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1EB" w:rsidRPr="000D0426" w:rsidRDefault="00814C84" w:rsidP="004E01EB">
      <w:pPr>
        <w:jc w:val="right"/>
        <w:rPr>
          <w:rFonts w:ascii="Arial Unicode MS" w:eastAsia="新細明體" w:hAnsi="Arial Unicode MS"/>
          <w:b/>
          <w:color w:val="808000"/>
          <w:sz w:val="18"/>
        </w:rPr>
      </w:pPr>
      <w:r w:rsidRPr="00814C84">
        <w:rPr>
          <w:rFonts w:ascii="Arial Unicode MS" w:eastAsia="新細明體" w:hAnsi="Arial Unicode MS"/>
          <w:color w:val="5F5F5F"/>
          <w:sz w:val="18"/>
        </w:rPr>
        <w:object w:dxaOrig="10642" w:dyaOrig="147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35pt;height:738pt" o:ole="">
            <v:imagedata r:id="rId8" o:title=""/>
          </v:shape>
          <o:OLEObject Type="Embed" ProgID="Word.Document.12" ShapeID="_x0000_i1025" DrawAspect="Content" ObjectID="_1559912767" r:id="rId9">
            <o:FieldCodes>\s</o:FieldCodes>
          </o:OLEObject>
        </w:object>
      </w:r>
      <w:bookmarkStart w:id="0" w:name="_GoBack"/>
      <w:bookmarkEnd w:id="0"/>
      <w:r w:rsidR="004E01EB" w:rsidRPr="000D0426">
        <w:rPr>
          <w:rFonts w:ascii="Arial Unicode MS" w:eastAsia="新細明體" w:hAnsi="Arial Unicode MS" w:hint="eastAsia"/>
          <w:color w:val="5F5F5F"/>
          <w:sz w:val="18"/>
        </w:rPr>
        <w:t>◆</w:t>
      </w:r>
      <w:hyperlink r:id="rId10" w:anchor="地藏菩薩本願經" w:history="1">
        <w:r w:rsidR="004E01EB" w:rsidRPr="000D0426">
          <w:rPr>
            <w:rStyle w:val="a3"/>
            <w:rFonts w:ascii="Arial Unicode MS" w:eastAsia="新細明體" w:hAnsi="Arial Unicode MS" w:hint="eastAsia"/>
          </w:rPr>
          <w:t>S-lin</w:t>
        </w:r>
        <w:r w:rsidR="004E01EB" w:rsidRPr="000D0426">
          <w:rPr>
            <w:rStyle w:val="a3"/>
            <w:rFonts w:ascii="Arial Unicode MS" w:eastAsia="新細明體" w:hAnsi="Arial Unicode MS" w:hint="eastAsia"/>
          </w:rPr>
          <w:t>k</w:t>
        </w:r>
        <w:r w:rsidR="004E01EB" w:rsidRPr="000D0426">
          <w:rPr>
            <w:rStyle w:val="a3"/>
            <w:rFonts w:ascii="Arial Unicode MS" w:eastAsia="新細明體" w:hAnsi="Arial Unicode MS" w:hint="eastAsia"/>
          </w:rPr>
          <w:t>索引</w:t>
        </w:r>
      </w:hyperlink>
      <w:r w:rsidR="004E01EB" w:rsidRPr="000D0426">
        <w:rPr>
          <w:rFonts w:ascii="Arial Unicode MS" w:eastAsia="新細明體" w:hAnsi="Arial Unicode MS" w:hint="eastAsia"/>
          <w:sz w:val="18"/>
        </w:rPr>
        <w:t>◇</w:t>
      </w:r>
      <w:hyperlink r:id="rId11" w:tgtFrame="_blank" w:history="1">
        <w:r w:rsidR="004E01EB" w:rsidRPr="000D0426">
          <w:rPr>
            <w:rStyle w:val="a3"/>
            <w:rFonts w:ascii="Arial Unicode MS" w:eastAsia="新細明體" w:hAnsi="Arial Unicode MS" w:hint="eastAsia"/>
          </w:rPr>
          <w:t>線上網頁版</w:t>
        </w:r>
      </w:hyperlink>
      <w:r w:rsidR="004E01EB" w:rsidRPr="000D0426">
        <w:rPr>
          <w:rFonts w:ascii="Arial Unicode MS" w:eastAsia="新細明體" w:hAnsi="Arial Unicode MS" w:hint="eastAsia"/>
          <w:color w:val="5F5F5F"/>
          <w:sz w:val="18"/>
        </w:rPr>
        <w:t>◆</w:t>
      </w:r>
    </w:p>
    <w:p w:rsidR="004E01EB" w:rsidRPr="007273D7" w:rsidRDefault="00B35336" w:rsidP="00B35336">
      <w:pPr>
        <w:jc w:val="right"/>
        <w:rPr>
          <w:sz w:val="20"/>
          <w:szCs w:val="20"/>
        </w:rPr>
      </w:pPr>
      <w:r w:rsidRPr="007273D7">
        <w:rPr>
          <w:rFonts w:hint="eastAsia"/>
          <w:sz w:val="20"/>
          <w:szCs w:val="20"/>
        </w:rPr>
        <w:t>【</w:t>
      </w:r>
      <w:hyperlink r:id="rId12" w:history="1">
        <w:r w:rsidRPr="007273D7">
          <w:rPr>
            <w:rStyle w:val="a3"/>
            <w:rFonts w:ascii="Times New Roman" w:hAnsi="Times New Roman" w:hint="eastAsia"/>
            <w:sz w:val="20"/>
            <w:szCs w:val="20"/>
          </w:rPr>
          <w:t>白話</w:t>
        </w:r>
      </w:hyperlink>
      <w:r w:rsidRPr="007273D7">
        <w:rPr>
          <w:rFonts w:hint="eastAsia"/>
          <w:sz w:val="20"/>
          <w:szCs w:val="20"/>
        </w:rPr>
        <w:t>】【</w:t>
      </w:r>
      <w:hyperlink r:id="rId13" w:history="1">
        <w:r w:rsidRPr="007273D7">
          <w:rPr>
            <w:rStyle w:val="a3"/>
            <w:rFonts w:ascii="Times New Roman" w:hAnsi="Times New Roman" w:hint="eastAsia"/>
            <w:sz w:val="20"/>
            <w:szCs w:val="20"/>
          </w:rPr>
          <w:t>講記</w:t>
        </w:r>
      </w:hyperlink>
      <w:r w:rsidRPr="007273D7">
        <w:rPr>
          <w:rFonts w:hint="eastAsia"/>
          <w:sz w:val="20"/>
          <w:szCs w:val="20"/>
        </w:rPr>
        <w:t>】</w:t>
      </w:r>
    </w:p>
    <w:p w:rsidR="00805414" w:rsidRPr="00114E0C" w:rsidRDefault="00712332" w:rsidP="00960E28">
      <w:pPr>
        <w:jc w:val="center"/>
        <w:rPr>
          <w:color w:val="FFFFFF"/>
        </w:rPr>
      </w:pPr>
      <w:r w:rsidRPr="00114E0C">
        <w:rPr>
          <w:rFonts w:hint="eastAsia"/>
          <w:color w:val="FFFFFF"/>
        </w:rPr>
        <w:t>《</w:t>
      </w:r>
    </w:p>
    <w:p w:rsidR="002D28F0" w:rsidRPr="00B35336" w:rsidRDefault="002F78E0" w:rsidP="00960E28">
      <w:pPr>
        <w:jc w:val="center"/>
        <w:rPr>
          <w:rFonts w:ascii="標楷體" w:hAnsi="標楷體"/>
          <w:color w:val="000000"/>
          <w:sz w:val="24"/>
        </w:rPr>
      </w:pPr>
      <w:r w:rsidRPr="00B35336">
        <w:rPr>
          <w:rFonts w:hint="eastAsia"/>
          <w:b/>
          <w:shadow/>
          <w:color w:val="990000"/>
          <w:sz w:val="40"/>
          <w:szCs w:val="40"/>
        </w:rPr>
        <w:t>《</w:t>
      </w:r>
      <w:r w:rsidR="001D181D" w:rsidRPr="00B35336">
        <w:rPr>
          <w:rFonts w:ascii="標楷體" w:hAnsi="標楷體"/>
          <w:b/>
          <w:bCs/>
          <w:shadow/>
          <w:color w:val="800000"/>
          <w:sz w:val="40"/>
          <w:szCs w:val="40"/>
        </w:rPr>
        <w:t>地藏菩薩本願經</w:t>
      </w:r>
      <w:r w:rsidRPr="00B35336">
        <w:rPr>
          <w:rFonts w:hint="eastAsia"/>
          <w:b/>
          <w:shadow/>
          <w:color w:val="990000"/>
          <w:sz w:val="40"/>
          <w:szCs w:val="40"/>
        </w:rPr>
        <w:t>》</w:t>
      </w:r>
      <w:r w:rsidR="00712332" w:rsidRPr="00114E0C">
        <w:rPr>
          <w:rFonts w:hint="eastAsia"/>
          <w:color w:val="FFFFFF"/>
        </w:rPr>
        <w:t>》</w:t>
      </w:r>
    </w:p>
    <w:p w:rsidR="00805414" w:rsidRPr="00805414" w:rsidRDefault="00805414" w:rsidP="00960E28">
      <w:pPr>
        <w:jc w:val="center"/>
        <w:rPr>
          <w:color w:val="5F5F5F"/>
          <w:sz w:val="18"/>
        </w:rPr>
      </w:pPr>
    </w:p>
    <w:p w:rsidR="001D181D" w:rsidRPr="00B35336" w:rsidRDefault="00B35336" w:rsidP="00960E28">
      <w:pPr>
        <w:jc w:val="center"/>
        <w:rPr>
          <w:rFonts w:ascii="標楷體" w:hAnsi="標楷體"/>
          <w:color w:val="000000"/>
          <w:sz w:val="24"/>
        </w:rPr>
      </w:pPr>
      <w:r w:rsidRPr="00B35336">
        <w:rPr>
          <w:rFonts w:hint="eastAsia"/>
          <w:color w:val="5F5F5F"/>
          <w:sz w:val="18"/>
        </w:rPr>
        <w:t>◆</w:t>
      </w:r>
      <w:r w:rsidR="001D181D" w:rsidRPr="00B35336">
        <w:rPr>
          <w:rFonts w:ascii="標楷體" w:hAnsi="標楷體"/>
          <w:color w:val="000000"/>
          <w:sz w:val="24"/>
        </w:rPr>
        <w:t>唐于闐國三藏沙門實叉難陀譯</w:t>
      </w:r>
      <w:r w:rsidRPr="00B35336">
        <w:rPr>
          <w:rFonts w:hint="eastAsia"/>
          <w:color w:val="5F5F5F"/>
          <w:sz w:val="18"/>
        </w:rPr>
        <w:t>◆</w:t>
      </w:r>
    </w:p>
    <w:p w:rsidR="001D181D" w:rsidRPr="00B35336" w:rsidRDefault="001D181D" w:rsidP="00960E28">
      <w:pPr>
        <w:jc w:val="center"/>
        <w:rPr>
          <w:rFonts w:ascii="標楷體" w:hAnsi="標楷體"/>
          <w:color w:val="000000"/>
          <w:sz w:val="24"/>
        </w:rPr>
      </w:pPr>
    </w:p>
    <w:p w:rsidR="001D181D" w:rsidRPr="00B35336" w:rsidRDefault="00873B1B" w:rsidP="00960E28">
      <w:pPr>
        <w:jc w:val="center"/>
        <w:rPr>
          <w:rStyle w:val="a3"/>
          <w:b/>
          <w:sz w:val="24"/>
        </w:rPr>
      </w:pPr>
      <w:r w:rsidRPr="00B35336">
        <w:rPr>
          <w:rFonts w:ascii="標楷體" w:hAnsi="標楷體" w:hint="eastAsia"/>
          <w:b/>
          <w:sz w:val="24"/>
        </w:rPr>
        <w:t>。</w:t>
      </w:r>
      <w:hyperlink w:anchor="_讚" w:history="1">
        <w:r w:rsidR="001D181D" w:rsidRPr="00B35336">
          <w:rPr>
            <w:rStyle w:val="a3"/>
            <w:b/>
            <w:sz w:val="24"/>
          </w:rPr>
          <w:t>讚</w:t>
        </w:r>
      </w:hyperlink>
      <w:r w:rsidRPr="00B35336">
        <w:rPr>
          <w:rFonts w:ascii="標楷體" w:hAnsi="標楷體" w:hint="eastAsia"/>
          <w:b/>
          <w:sz w:val="24"/>
        </w:rPr>
        <w:t>。</w:t>
      </w:r>
      <w:hyperlink w:anchor="_開經偈" w:history="1">
        <w:r w:rsidR="001D181D" w:rsidRPr="00B35336">
          <w:rPr>
            <w:rStyle w:val="a3"/>
            <w:b/>
            <w:sz w:val="24"/>
          </w:rPr>
          <w:t>開經偈</w:t>
        </w:r>
      </w:hyperlink>
      <w:r w:rsidRPr="00B35336">
        <w:rPr>
          <w:rFonts w:ascii="標楷體" w:hAnsi="標楷體" w:hint="eastAsia"/>
          <w:b/>
          <w:sz w:val="24"/>
        </w:rPr>
        <w:t>。</w:t>
      </w:r>
      <w:hyperlink w:anchor="_回向偈" w:history="1">
        <w:r w:rsidR="001D181D" w:rsidRPr="00B35336">
          <w:rPr>
            <w:rStyle w:val="a3"/>
            <w:b/>
            <w:sz w:val="24"/>
          </w:rPr>
          <w:t>回向偈</w:t>
        </w:r>
      </w:hyperlink>
    </w:p>
    <w:p w:rsidR="00B35336" w:rsidRPr="00B35336" w:rsidRDefault="00B35336" w:rsidP="00B35336">
      <w:pPr>
        <w:jc w:val="center"/>
        <w:rPr>
          <w:rFonts w:ascii="標楷體" w:hAnsi="標楷體"/>
          <w:sz w:val="24"/>
        </w:rPr>
      </w:pPr>
    </w:p>
    <w:p w:rsidR="00B35336" w:rsidRPr="008D7BFB" w:rsidRDefault="00B35336" w:rsidP="008D7BFB">
      <w:pPr>
        <w:pStyle w:val="1"/>
        <w:rPr>
          <w:rStyle w:val="a3"/>
          <w:b w:val="0"/>
          <w:sz w:val="24"/>
        </w:rPr>
      </w:pPr>
      <w:bookmarkStart w:id="1" w:name="a索引"/>
      <w:bookmarkEnd w:id="1"/>
      <w:r w:rsidRPr="008D7BFB">
        <w:t>【</w:t>
      </w:r>
      <w:r w:rsidRPr="008D7BFB">
        <w:rPr>
          <w:rFonts w:ascii="Arial Unicode MS" w:hAnsi="Arial Unicode MS" w:hint="eastAsia"/>
        </w:rPr>
        <w:t>索引</w:t>
      </w:r>
      <w:r w:rsidRPr="008D7BFB">
        <w:t>】</w:t>
      </w:r>
    </w:p>
    <w:p w:rsidR="001D181D" w:rsidRPr="00B35336" w:rsidRDefault="008527C2" w:rsidP="00A05F50">
      <w:pPr>
        <w:rPr>
          <w:rFonts w:ascii="標楷體" w:hAnsi="標楷體"/>
          <w:color w:val="000000"/>
          <w:szCs w:val="22"/>
        </w:rPr>
      </w:pPr>
      <w:r w:rsidRPr="008527C2">
        <w:rPr>
          <w:rFonts w:hint="eastAsia"/>
          <w:color w:val="FFFFFF"/>
          <w:sz w:val="24"/>
        </w:rPr>
        <w:t>*</w:t>
      </w:r>
      <w:r w:rsidR="00873B1B" w:rsidRPr="00B35336">
        <w:rPr>
          <w:rFonts w:ascii="標楷體" w:hAnsi="標楷體"/>
          <w:color w:val="000000"/>
          <w:szCs w:val="22"/>
        </w:rPr>
        <w:t>。</w:t>
      </w:r>
      <w:hyperlink w:anchor="_地藏菩薩本願經卷上" w:history="1">
        <w:r w:rsidR="001D181D" w:rsidRPr="00B35336">
          <w:rPr>
            <w:rStyle w:val="a3"/>
            <w:rFonts w:hint="eastAsia"/>
            <w:b/>
            <w:sz w:val="22"/>
            <w:szCs w:val="22"/>
          </w:rPr>
          <w:t>地藏菩薩本願經卷上</w:t>
        </w:r>
      </w:hyperlink>
    </w:p>
    <w:p w:rsidR="001D181D" w:rsidRPr="00B35336" w:rsidRDefault="008527C2" w:rsidP="00A05F50">
      <w:pPr>
        <w:rPr>
          <w:rStyle w:val="a3"/>
          <w:sz w:val="22"/>
          <w:szCs w:val="22"/>
        </w:rPr>
      </w:pPr>
      <w:r w:rsidRPr="008527C2">
        <w:rPr>
          <w:rFonts w:hint="eastAsia"/>
          <w:color w:val="FFFFFF"/>
          <w:sz w:val="24"/>
        </w:rPr>
        <w:t>*</w:t>
      </w:r>
      <w:r w:rsidR="00873B1B" w:rsidRPr="00B35336">
        <w:rPr>
          <w:rFonts w:ascii="標楷體" w:hAnsi="標楷體"/>
          <w:color w:val="000000"/>
          <w:szCs w:val="22"/>
        </w:rPr>
        <w:t>。</w:t>
      </w:r>
      <w:hyperlink w:anchor="_忉利天宮神通品第一" w:history="1">
        <w:r w:rsidR="001D181D" w:rsidRPr="00B35336">
          <w:rPr>
            <w:rStyle w:val="a3"/>
            <w:sz w:val="22"/>
            <w:szCs w:val="22"/>
          </w:rPr>
          <w:t>忉利天宮神通品第一</w:t>
        </w:r>
      </w:hyperlink>
      <w:r w:rsidR="00873B1B" w:rsidRPr="00B35336">
        <w:rPr>
          <w:rFonts w:ascii="標楷體" w:hAnsi="標楷體" w:hint="eastAsia"/>
          <w:color w:val="000000"/>
          <w:szCs w:val="22"/>
        </w:rPr>
        <w:t>。</w:t>
      </w:r>
      <w:hyperlink w:anchor="_分身集會品第二" w:history="1">
        <w:r w:rsidR="001D181D" w:rsidRPr="00B35336">
          <w:rPr>
            <w:rStyle w:val="a3"/>
            <w:sz w:val="22"/>
            <w:szCs w:val="22"/>
          </w:rPr>
          <w:t>分身集會品第二</w:t>
        </w:r>
      </w:hyperlink>
      <w:r w:rsidR="00873B1B" w:rsidRPr="00B35336">
        <w:rPr>
          <w:rFonts w:ascii="標楷體" w:hAnsi="標楷體" w:hint="eastAsia"/>
          <w:color w:val="000000"/>
          <w:szCs w:val="22"/>
        </w:rPr>
        <w:t>。</w:t>
      </w:r>
      <w:hyperlink w:anchor="_觀眾生業緣品第三" w:history="1">
        <w:r w:rsidR="001D181D" w:rsidRPr="00B35336">
          <w:rPr>
            <w:rStyle w:val="a3"/>
            <w:sz w:val="22"/>
            <w:szCs w:val="22"/>
          </w:rPr>
          <w:t>觀眾生業緣品第三</w:t>
        </w:r>
      </w:hyperlink>
      <w:r w:rsidR="00873B1B" w:rsidRPr="00B35336">
        <w:rPr>
          <w:rFonts w:ascii="標楷體" w:hAnsi="標楷體" w:hint="eastAsia"/>
          <w:szCs w:val="22"/>
        </w:rPr>
        <w:t>。</w:t>
      </w:r>
      <w:hyperlink w:anchor="_閻浮眾生業感品第四" w:history="1">
        <w:r w:rsidR="001D181D" w:rsidRPr="00B35336">
          <w:rPr>
            <w:rStyle w:val="a3"/>
            <w:sz w:val="22"/>
            <w:szCs w:val="22"/>
          </w:rPr>
          <w:t>閻浮眾生業感品第四</w:t>
        </w:r>
      </w:hyperlink>
    </w:p>
    <w:p w:rsidR="001D181D" w:rsidRPr="00B35336" w:rsidRDefault="008527C2" w:rsidP="00A05F50">
      <w:pPr>
        <w:rPr>
          <w:rFonts w:ascii="標楷體" w:hAnsi="標楷體"/>
          <w:szCs w:val="22"/>
        </w:rPr>
      </w:pPr>
      <w:r w:rsidRPr="008527C2">
        <w:rPr>
          <w:rFonts w:hint="eastAsia"/>
          <w:color w:val="FFFFFF"/>
          <w:sz w:val="24"/>
        </w:rPr>
        <w:t>*</w:t>
      </w:r>
      <w:r w:rsidR="00873B1B" w:rsidRPr="00B35336">
        <w:rPr>
          <w:rFonts w:ascii="標楷體" w:hAnsi="標楷體"/>
          <w:color w:val="000000"/>
          <w:szCs w:val="22"/>
        </w:rPr>
        <w:t>。</w:t>
      </w:r>
      <w:hyperlink w:anchor="_地藏菩薩本願經卷中" w:history="1">
        <w:r w:rsidR="001D181D" w:rsidRPr="00B35336">
          <w:rPr>
            <w:rStyle w:val="a3"/>
            <w:rFonts w:hint="eastAsia"/>
            <w:b/>
            <w:sz w:val="22"/>
            <w:szCs w:val="22"/>
          </w:rPr>
          <w:t>地藏菩薩本願經卷中</w:t>
        </w:r>
      </w:hyperlink>
    </w:p>
    <w:p w:rsidR="001D181D" w:rsidRPr="00B35336" w:rsidRDefault="008527C2" w:rsidP="00A05F50">
      <w:pPr>
        <w:rPr>
          <w:rFonts w:ascii="標楷體" w:hAnsi="標楷體"/>
          <w:szCs w:val="22"/>
        </w:rPr>
      </w:pPr>
      <w:r w:rsidRPr="008527C2">
        <w:rPr>
          <w:rFonts w:hint="eastAsia"/>
          <w:color w:val="FFFFFF"/>
          <w:sz w:val="24"/>
        </w:rPr>
        <w:t>*</w:t>
      </w:r>
      <w:r w:rsidR="00873B1B" w:rsidRPr="00B35336">
        <w:rPr>
          <w:rFonts w:ascii="標楷體" w:hAnsi="標楷體"/>
          <w:szCs w:val="22"/>
        </w:rPr>
        <w:t>。</w:t>
      </w:r>
      <w:hyperlink w:anchor="_地獄名號品第五" w:history="1">
        <w:r w:rsidR="001D181D" w:rsidRPr="00B35336">
          <w:rPr>
            <w:rStyle w:val="a3"/>
            <w:sz w:val="22"/>
            <w:szCs w:val="22"/>
          </w:rPr>
          <w:t>地獄名號品第五</w:t>
        </w:r>
      </w:hyperlink>
      <w:r w:rsidR="00873B1B" w:rsidRPr="00B35336">
        <w:rPr>
          <w:rFonts w:ascii="標楷體" w:hAnsi="標楷體" w:hint="eastAsia"/>
          <w:szCs w:val="22"/>
        </w:rPr>
        <w:t>。</w:t>
      </w:r>
      <w:hyperlink w:anchor="_如來讚歎品第六" w:history="1">
        <w:r w:rsidR="001D181D" w:rsidRPr="00B35336">
          <w:rPr>
            <w:rStyle w:val="a3"/>
            <w:sz w:val="22"/>
            <w:szCs w:val="22"/>
          </w:rPr>
          <w:t>如來讚歎品第六</w:t>
        </w:r>
      </w:hyperlink>
      <w:r w:rsidR="00873B1B" w:rsidRPr="00B35336">
        <w:rPr>
          <w:rFonts w:ascii="標楷體" w:hAnsi="標楷體" w:hint="eastAsia"/>
          <w:szCs w:val="22"/>
        </w:rPr>
        <w:t>。</w:t>
      </w:r>
      <w:hyperlink w:anchor="_利益存亡品第七" w:history="1">
        <w:r w:rsidR="001D181D" w:rsidRPr="00B35336">
          <w:rPr>
            <w:rStyle w:val="a3"/>
            <w:sz w:val="22"/>
            <w:szCs w:val="22"/>
          </w:rPr>
          <w:t>利益存亡品第七</w:t>
        </w:r>
      </w:hyperlink>
      <w:r w:rsidR="00873B1B" w:rsidRPr="00B35336">
        <w:rPr>
          <w:rFonts w:ascii="標楷體" w:hAnsi="標楷體" w:hint="eastAsia"/>
          <w:szCs w:val="22"/>
        </w:rPr>
        <w:t>。</w:t>
      </w:r>
      <w:hyperlink w:anchor="_閻羅王眾讚歎品第八" w:history="1">
        <w:r w:rsidR="001D181D" w:rsidRPr="00B35336">
          <w:rPr>
            <w:rStyle w:val="a3"/>
            <w:sz w:val="22"/>
            <w:szCs w:val="22"/>
          </w:rPr>
          <w:t>閻羅王眾讚歎品第八</w:t>
        </w:r>
      </w:hyperlink>
      <w:r w:rsidR="00873B1B" w:rsidRPr="00B35336">
        <w:rPr>
          <w:rFonts w:ascii="標楷體" w:hAnsi="標楷體" w:hint="eastAsia"/>
          <w:szCs w:val="22"/>
        </w:rPr>
        <w:t>。</w:t>
      </w:r>
      <w:hyperlink w:anchor="_稱佛名號品第九" w:history="1">
        <w:r w:rsidR="001D181D" w:rsidRPr="00B35336">
          <w:rPr>
            <w:rStyle w:val="a3"/>
            <w:sz w:val="22"/>
            <w:szCs w:val="22"/>
          </w:rPr>
          <w:t>稱佛名號品第九</w:t>
        </w:r>
      </w:hyperlink>
    </w:p>
    <w:p w:rsidR="001D181D" w:rsidRPr="00B35336" w:rsidRDefault="008527C2" w:rsidP="00A05F50">
      <w:pPr>
        <w:rPr>
          <w:rFonts w:ascii="標楷體" w:hAnsi="標楷體"/>
          <w:szCs w:val="22"/>
        </w:rPr>
      </w:pPr>
      <w:r w:rsidRPr="008527C2">
        <w:rPr>
          <w:rFonts w:hint="eastAsia"/>
          <w:color w:val="FFFFFF"/>
          <w:sz w:val="24"/>
        </w:rPr>
        <w:t>*</w:t>
      </w:r>
      <w:r w:rsidR="00873B1B" w:rsidRPr="00B35336">
        <w:rPr>
          <w:rFonts w:ascii="標楷體" w:hAnsi="標楷體"/>
          <w:szCs w:val="22"/>
        </w:rPr>
        <w:t>。</w:t>
      </w:r>
      <w:hyperlink w:anchor="_地藏菩薩本願經卷下" w:history="1">
        <w:r w:rsidR="001D181D" w:rsidRPr="00B35336">
          <w:rPr>
            <w:rStyle w:val="a3"/>
            <w:rFonts w:hint="eastAsia"/>
            <w:b/>
            <w:sz w:val="22"/>
            <w:szCs w:val="22"/>
          </w:rPr>
          <w:t>地藏菩薩本願經卷下</w:t>
        </w:r>
      </w:hyperlink>
    </w:p>
    <w:p w:rsidR="001D181D" w:rsidRPr="00B35336" w:rsidRDefault="008527C2" w:rsidP="00A05F50">
      <w:pPr>
        <w:rPr>
          <w:rFonts w:ascii="標楷體" w:hAnsi="標楷體"/>
          <w:color w:val="000000"/>
          <w:szCs w:val="22"/>
        </w:rPr>
      </w:pPr>
      <w:r w:rsidRPr="008527C2">
        <w:rPr>
          <w:rFonts w:hint="eastAsia"/>
          <w:color w:val="FFFFFF"/>
          <w:sz w:val="24"/>
        </w:rPr>
        <w:t>*</w:t>
      </w:r>
      <w:r w:rsidR="00873B1B" w:rsidRPr="00B35336">
        <w:rPr>
          <w:rFonts w:ascii="標楷體" w:hAnsi="標楷體" w:hint="eastAsia"/>
          <w:szCs w:val="22"/>
        </w:rPr>
        <w:t>。</w:t>
      </w:r>
      <w:hyperlink w:anchor="_校量布施功德緣品第十" w:history="1">
        <w:r w:rsidR="001D181D" w:rsidRPr="00B35336">
          <w:rPr>
            <w:rStyle w:val="a3"/>
            <w:sz w:val="22"/>
            <w:szCs w:val="22"/>
          </w:rPr>
          <w:t>校量布施功德緣品第十</w:t>
        </w:r>
      </w:hyperlink>
      <w:r w:rsidR="00873B1B" w:rsidRPr="00B35336">
        <w:rPr>
          <w:rFonts w:ascii="標楷體" w:hAnsi="標楷體" w:hint="eastAsia"/>
          <w:szCs w:val="22"/>
        </w:rPr>
        <w:t>。</w:t>
      </w:r>
      <w:hyperlink w:anchor="_地神護法品第十一" w:history="1">
        <w:r w:rsidR="001D181D" w:rsidRPr="00B35336">
          <w:rPr>
            <w:rStyle w:val="a3"/>
            <w:sz w:val="22"/>
            <w:szCs w:val="22"/>
          </w:rPr>
          <w:t>地神護法品第十一</w:t>
        </w:r>
      </w:hyperlink>
      <w:r w:rsidR="00873B1B" w:rsidRPr="00B35336">
        <w:rPr>
          <w:rFonts w:ascii="標楷體" w:hAnsi="標楷體" w:hint="eastAsia"/>
          <w:szCs w:val="22"/>
        </w:rPr>
        <w:t>。</w:t>
      </w:r>
      <w:hyperlink w:anchor="_見聞利益品第十二" w:history="1">
        <w:r w:rsidR="001D181D" w:rsidRPr="00B35336">
          <w:rPr>
            <w:rStyle w:val="a3"/>
            <w:sz w:val="22"/>
            <w:szCs w:val="22"/>
          </w:rPr>
          <w:t>見聞利益品第十二</w:t>
        </w:r>
      </w:hyperlink>
      <w:r w:rsidR="00873B1B" w:rsidRPr="00B35336">
        <w:rPr>
          <w:rFonts w:ascii="標楷體" w:hAnsi="標楷體"/>
          <w:szCs w:val="22"/>
        </w:rPr>
        <w:t>。</w:t>
      </w:r>
      <w:hyperlink w:anchor="_囑累人天品第十三" w:history="1">
        <w:r w:rsidR="001D181D" w:rsidRPr="00B35336">
          <w:rPr>
            <w:rStyle w:val="a3"/>
            <w:sz w:val="22"/>
            <w:szCs w:val="22"/>
          </w:rPr>
          <w:t>囑累人天品第十三</w:t>
        </w:r>
      </w:hyperlink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4E01EB" w:rsidP="008D7BFB">
      <w:pPr>
        <w:pStyle w:val="1"/>
      </w:pPr>
      <w:bookmarkStart w:id="2" w:name="_讚"/>
      <w:bookmarkEnd w:id="2"/>
      <w:r w:rsidRPr="00B35336">
        <w:rPr>
          <w:rFonts w:hint="eastAsia"/>
        </w:rPr>
        <w:t>【</w:t>
      </w:r>
      <w:r w:rsidR="001D181D" w:rsidRPr="00B35336">
        <w:t>讚</w:t>
      </w:r>
      <w:r w:rsidRPr="00B35336">
        <w:rPr>
          <w:rFonts w:hint="eastAsia"/>
        </w:rPr>
        <w:t>】</w:t>
      </w:r>
    </w:p>
    <w:p w:rsidR="001D181D" w:rsidRPr="00B35336" w:rsidRDefault="008527C2" w:rsidP="00960E28">
      <w:pPr>
        <w:jc w:val="both"/>
        <w:rPr>
          <w:rFonts w:ascii="標楷體" w:hAnsi="標楷體"/>
          <w:color w:val="000000"/>
          <w:sz w:val="24"/>
        </w:rPr>
      </w:pPr>
      <w:r w:rsidRPr="00114E0C">
        <w:rPr>
          <w:rFonts w:hint="eastAsia"/>
          <w:color w:val="FFFFFF"/>
          <w:sz w:val="24"/>
        </w:rPr>
        <w:t>*</w:t>
      </w:r>
      <w:r w:rsidR="001D181D" w:rsidRPr="00B35336">
        <w:rPr>
          <w:rFonts w:ascii="標楷體" w:hAnsi="標楷體"/>
          <w:color w:val="000000"/>
          <w:sz w:val="24"/>
        </w:rPr>
        <w:t>稽首本然清淨地</w:t>
      </w:r>
      <w:r w:rsidR="00960E28" w:rsidRPr="00B35336">
        <w:rPr>
          <w:rFonts w:ascii="標楷體" w:hAnsi="標楷體" w:hint="eastAsia"/>
          <w:color w:val="000000"/>
          <w:sz w:val="24"/>
        </w:rPr>
        <w:t xml:space="preserve">　</w:t>
      </w:r>
      <w:r w:rsidR="001D181D" w:rsidRPr="00B35336">
        <w:rPr>
          <w:rFonts w:ascii="標楷體" w:hAnsi="標楷體"/>
          <w:color w:val="000000"/>
          <w:sz w:val="24"/>
        </w:rPr>
        <w:t>無盡佛藏大慈尊</w:t>
      </w:r>
    </w:p>
    <w:p w:rsidR="001D181D" w:rsidRPr="00B35336" w:rsidRDefault="008527C2" w:rsidP="00960E28">
      <w:pPr>
        <w:jc w:val="both"/>
        <w:rPr>
          <w:rFonts w:ascii="標楷體" w:hAnsi="標楷體"/>
          <w:color w:val="000000"/>
          <w:sz w:val="24"/>
        </w:rPr>
      </w:pPr>
      <w:r>
        <w:rPr>
          <w:rFonts w:hint="eastAsia"/>
          <w:color w:val="FFFFFF"/>
          <w:sz w:val="24"/>
        </w:rPr>
        <w:t>*</w:t>
      </w:r>
      <w:r w:rsidR="001D181D" w:rsidRPr="00B35336">
        <w:rPr>
          <w:rFonts w:ascii="標楷體" w:hAnsi="標楷體"/>
          <w:color w:val="000000"/>
          <w:sz w:val="24"/>
        </w:rPr>
        <w:t>南方世界湧香雲</w:t>
      </w:r>
      <w:r w:rsidR="00960E28" w:rsidRPr="00B35336">
        <w:rPr>
          <w:rFonts w:ascii="標楷體" w:hAnsi="標楷體" w:hint="eastAsia"/>
          <w:color w:val="000000"/>
          <w:sz w:val="24"/>
        </w:rPr>
        <w:t xml:space="preserve">　</w:t>
      </w:r>
      <w:r w:rsidR="001D181D" w:rsidRPr="00B35336">
        <w:rPr>
          <w:rFonts w:ascii="標楷體" w:hAnsi="標楷體"/>
          <w:color w:val="000000"/>
          <w:sz w:val="24"/>
        </w:rPr>
        <w:t>香雨花雲及花雨</w:t>
      </w:r>
    </w:p>
    <w:p w:rsidR="001D181D" w:rsidRPr="00B35336" w:rsidRDefault="008527C2" w:rsidP="00960E28">
      <w:pPr>
        <w:jc w:val="both"/>
        <w:rPr>
          <w:rFonts w:ascii="標楷體" w:hAnsi="標楷體"/>
          <w:color w:val="000000"/>
          <w:sz w:val="24"/>
        </w:rPr>
      </w:pPr>
      <w:r>
        <w:rPr>
          <w:rFonts w:hint="eastAsia"/>
          <w:color w:val="FFFFFF"/>
          <w:sz w:val="24"/>
        </w:rPr>
        <w:t>*</w:t>
      </w:r>
      <w:r w:rsidR="001D181D" w:rsidRPr="00B35336">
        <w:rPr>
          <w:rFonts w:ascii="標楷體" w:hAnsi="標楷體"/>
          <w:color w:val="000000"/>
          <w:sz w:val="24"/>
        </w:rPr>
        <w:t>寶雨寶雲無數種</w:t>
      </w:r>
      <w:r w:rsidR="00960E28" w:rsidRPr="00B35336">
        <w:rPr>
          <w:rFonts w:ascii="標楷體" w:hAnsi="標楷體" w:hint="eastAsia"/>
          <w:color w:val="000000"/>
          <w:sz w:val="24"/>
        </w:rPr>
        <w:t xml:space="preserve">　</w:t>
      </w:r>
      <w:r w:rsidR="001D181D" w:rsidRPr="00B35336">
        <w:rPr>
          <w:rFonts w:ascii="標楷體" w:hAnsi="標楷體"/>
          <w:color w:val="000000"/>
          <w:sz w:val="24"/>
        </w:rPr>
        <w:t>為祥為瑞遍莊嚴</w:t>
      </w:r>
    </w:p>
    <w:p w:rsidR="001D181D" w:rsidRPr="00B35336" w:rsidRDefault="008527C2" w:rsidP="00960E28">
      <w:pPr>
        <w:jc w:val="both"/>
        <w:rPr>
          <w:rFonts w:ascii="標楷體" w:hAnsi="標楷體"/>
          <w:color w:val="000000"/>
          <w:sz w:val="24"/>
        </w:rPr>
      </w:pPr>
      <w:r>
        <w:rPr>
          <w:rFonts w:hint="eastAsia"/>
          <w:color w:val="FFFFFF"/>
          <w:sz w:val="24"/>
        </w:rPr>
        <w:t>*</w:t>
      </w:r>
      <w:r w:rsidR="001D181D" w:rsidRPr="00B35336">
        <w:rPr>
          <w:rFonts w:ascii="標楷體" w:hAnsi="標楷體"/>
          <w:color w:val="000000"/>
          <w:sz w:val="24"/>
        </w:rPr>
        <w:t>天人問佛是何因</w:t>
      </w:r>
      <w:r w:rsidR="00960E28" w:rsidRPr="00B35336">
        <w:rPr>
          <w:rFonts w:ascii="標楷體" w:hAnsi="標楷體" w:hint="eastAsia"/>
          <w:color w:val="000000"/>
          <w:sz w:val="24"/>
        </w:rPr>
        <w:t xml:space="preserve">　</w:t>
      </w:r>
      <w:r w:rsidR="001D181D" w:rsidRPr="00B35336">
        <w:rPr>
          <w:rFonts w:ascii="標楷體" w:hAnsi="標楷體"/>
          <w:color w:val="000000"/>
          <w:sz w:val="24"/>
        </w:rPr>
        <w:t>佛言地藏菩薩至</w:t>
      </w:r>
    </w:p>
    <w:p w:rsidR="001D181D" w:rsidRPr="00B35336" w:rsidRDefault="008527C2" w:rsidP="00960E28">
      <w:pPr>
        <w:jc w:val="both"/>
        <w:rPr>
          <w:rFonts w:ascii="標楷體" w:hAnsi="標楷體"/>
          <w:color w:val="000000"/>
          <w:sz w:val="24"/>
        </w:rPr>
      </w:pPr>
      <w:r>
        <w:rPr>
          <w:rFonts w:hint="eastAsia"/>
          <w:color w:val="FFFFFF"/>
          <w:sz w:val="24"/>
        </w:rPr>
        <w:t>*</w:t>
      </w:r>
      <w:r w:rsidR="001D181D" w:rsidRPr="00B35336">
        <w:rPr>
          <w:rFonts w:ascii="標楷體" w:hAnsi="標楷體"/>
          <w:color w:val="000000"/>
          <w:sz w:val="24"/>
        </w:rPr>
        <w:t>三世如來同讚歎</w:t>
      </w:r>
      <w:r w:rsidR="00960E28" w:rsidRPr="00B35336">
        <w:rPr>
          <w:rFonts w:ascii="標楷體" w:hAnsi="標楷體" w:hint="eastAsia"/>
          <w:color w:val="000000"/>
          <w:sz w:val="24"/>
        </w:rPr>
        <w:t xml:space="preserve">　</w:t>
      </w:r>
      <w:r w:rsidR="001D181D" w:rsidRPr="00B35336">
        <w:rPr>
          <w:rFonts w:ascii="標楷體" w:hAnsi="標楷體"/>
          <w:color w:val="000000"/>
          <w:sz w:val="24"/>
        </w:rPr>
        <w:t>十方菩薩共皈依</w:t>
      </w:r>
    </w:p>
    <w:p w:rsidR="001D181D" w:rsidRPr="00B35336" w:rsidRDefault="008527C2" w:rsidP="00960E28">
      <w:pPr>
        <w:jc w:val="both"/>
        <w:rPr>
          <w:rFonts w:ascii="標楷體" w:hAnsi="標楷體"/>
          <w:color w:val="000000"/>
          <w:sz w:val="24"/>
        </w:rPr>
      </w:pPr>
      <w:r>
        <w:rPr>
          <w:rFonts w:hint="eastAsia"/>
          <w:color w:val="FFFFFF"/>
          <w:sz w:val="24"/>
        </w:rPr>
        <w:t>*</w:t>
      </w:r>
      <w:r w:rsidR="001D181D" w:rsidRPr="00B35336">
        <w:rPr>
          <w:rFonts w:ascii="標楷體" w:hAnsi="標楷體"/>
          <w:color w:val="000000"/>
          <w:sz w:val="24"/>
        </w:rPr>
        <w:t>我今宿植善因緣</w:t>
      </w:r>
      <w:r w:rsidR="00960E28" w:rsidRPr="00B35336">
        <w:rPr>
          <w:rFonts w:ascii="標楷體" w:hAnsi="標楷體" w:hint="eastAsia"/>
          <w:color w:val="000000"/>
          <w:sz w:val="24"/>
        </w:rPr>
        <w:t xml:space="preserve">　</w:t>
      </w:r>
      <w:r w:rsidR="001D181D" w:rsidRPr="00B35336">
        <w:rPr>
          <w:rFonts w:ascii="標楷體" w:hAnsi="標楷體"/>
          <w:color w:val="000000"/>
          <w:sz w:val="24"/>
        </w:rPr>
        <w:t>稱揚地藏真功德</w:t>
      </w:r>
    </w:p>
    <w:p w:rsidR="001D181D" w:rsidRPr="00B35336" w:rsidRDefault="008527C2" w:rsidP="00960E28">
      <w:pPr>
        <w:jc w:val="both"/>
        <w:rPr>
          <w:rFonts w:ascii="標楷體" w:hAnsi="標楷體"/>
          <w:color w:val="000000"/>
          <w:sz w:val="24"/>
        </w:rPr>
      </w:pPr>
      <w:r>
        <w:rPr>
          <w:rFonts w:hint="eastAsia"/>
          <w:color w:val="FFFFFF"/>
          <w:sz w:val="24"/>
        </w:rPr>
        <w:t>*</w:t>
      </w:r>
      <w:r w:rsidR="001D181D" w:rsidRPr="00B35336">
        <w:rPr>
          <w:rFonts w:ascii="標楷體" w:hAnsi="標楷體"/>
          <w:color w:val="000000"/>
          <w:sz w:val="24"/>
        </w:rPr>
        <w:t>慈因積善，誓救眾生，</w:t>
      </w:r>
    </w:p>
    <w:p w:rsidR="001D181D" w:rsidRPr="00B35336" w:rsidRDefault="008527C2" w:rsidP="00960E28">
      <w:pPr>
        <w:jc w:val="both"/>
        <w:rPr>
          <w:rFonts w:ascii="標楷體" w:hAnsi="標楷體"/>
          <w:color w:val="000000"/>
          <w:sz w:val="24"/>
        </w:rPr>
      </w:pPr>
      <w:r>
        <w:rPr>
          <w:rFonts w:hint="eastAsia"/>
          <w:color w:val="FFFFFF"/>
          <w:sz w:val="24"/>
        </w:rPr>
        <w:t>*</w:t>
      </w:r>
      <w:r w:rsidR="001D181D" w:rsidRPr="00B35336">
        <w:rPr>
          <w:rFonts w:ascii="標楷體" w:hAnsi="標楷體"/>
          <w:color w:val="000000"/>
          <w:sz w:val="24"/>
        </w:rPr>
        <w:t>手中金錫，振開地獄之門。</w:t>
      </w:r>
    </w:p>
    <w:p w:rsidR="001D181D" w:rsidRPr="00B35336" w:rsidRDefault="008527C2" w:rsidP="00960E28">
      <w:pPr>
        <w:jc w:val="both"/>
        <w:rPr>
          <w:rFonts w:ascii="標楷體" w:hAnsi="標楷體"/>
          <w:color w:val="000000"/>
          <w:sz w:val="24"/>
        </w:rPr>
      </w:pPr>
      <w:r>
        <w:rPr>
          <w:rFonts w:hint="eastAsia"/>
          <w:color w:val="FFFFFF"/>
          <w:sz w:val="24"/>
        </w:rPr>
        <w:t>*</w:t>
      </w:r>
      <w:r w:rsidR="001D181D" w:rsidRPr="00B35336">
        <w:rPr>
          <w:rFonts w:ascii="標楷體" w:hAnsi="標楷體"/>
          <w:color w:val="000000"/>
          <w:sz w:val="24"/>
        </w:rPr>
        <w:t>掌上明珠，光攝大千世界。</w:t>
      </w:r>
    </w:p>
    <w:p w:rsidR="001D181D" w:rsidRPr="00B35336" w:rsidRDefault="008527C2" w:rsidP="00960E28">
      <w:pPr>
        <w:jc w:val="both"/>
        <w:rPr>
          <w:rFonts w:ascii="標楷體" w:hAnsi="標楷體"/>
          <w:color w:val="000000"/>
          <w:sz w:val="24"/>
        </w:rPr>
      </w:pPr>
      <w:r>
        <w:rPr>
          <w:rFonts w:hint="eastAsia"/>
          <w:color w:val="FFFFFF"/>
          <w:sz w:val="24"/>
        </w:rPr>
        <w:t>*</w:t>
      </w:r>
      <w:r w:rsidR="001D181D" w:rsidRPr="00B35336">
        <w:rPr>
          <w:rFonts w:ascii="標楷體" w:hAnsi="標楷體"/>
          <w:color w:val="000000"/>
          <w:sz w:val="24"/>
        </w:rPr>
        <w:t>智慧音裡，吉祥雲中，</w:t>
      </w:r>
    </w:p>
    <w:p w:rsidR="001D181D" w:rsidRPr="00B35336" w:rsidRDefault="008527C2" w:rsidP="00960E28">
      <w:pPr>
        <w:jc w:val="both"/>
        <w:rPr>
          <w:rFonts w:ascii="標楷體" w:hAnsi="標楷體"/>
          <w:color w:val="000000"/>
          <w:sz w:val="24"/>
        </w:rPr>
      </w:pPr>
      <w:r>
        <w:rPr>
          <w:rFonts w:hint="eastAsia"/>
          <w:color w:val="FFFFFF"/>
          <w:sz w:val="24"/>
        </w:rPr>
        <w:t>*</w:t>
      </w:r>
      <w:r w:rsidR="001D181D" w:rsidRPr="00B35336">
        <w:rPr>
          <w:rFonts w:ascii="標楷體" w:hAnsi="標楷體"/>
          <w:color w:val="000000"/>
          <w:sz w:val="24"/>
        </w:rPr>
        <w:t>為閻浮提苦眾生，作大證明功德主。</w:t>
      </w:r>
    </w:p>
    <w:p w:rsidR="001D181D" w:rsidRPr="00B35336" w:rsidRDefault="008527C2" w:rsidP="00960E28">
      <w:pPr>
        <w:jc w:val="both"/>
        <w:rPr>
          <w:rFonts w:ascii="標楷體" w:hAnsi="標楷體"/>
          <w:color w:val="000000"/>
          <w:sz w:val="24"/>
        </w:rPr>
      </w:pPr>
      <w:r>
        <w:rPr>
          <w:rFonts w:hint="eastAsia"/>
          <w:color w:val="FFFFFF"/>
          <w:sz w:val="24"/>
        </w:rPr>
        <w:t>*</w:t>
      </w:r>
      <w:r w:rsidR="001D181D" w:rsidRPr="00B35336">
        <w:rPr>
          <w:rFonts w:ascii="標楷體" w:hAnsi="標楷體"/>
          <w:color w:val="000000"/>
          <w:sz w:val="24"/>
        </w:rPr>
        <w:t>大悲大願，大聖大慈，</w:t>
      </w:r>
    </w:p>
    <w:p w:rsidR="001D181D" w:rsidRPr="00B35336" w:rsidRDefault="008527C2" w:rsidP="00960E28">
      <w:pPr>
        <w:jc w:val="both"/>
        <w:rPr>
          <w:rFonts w:ascii="標楷體" w:hAnsi="標楷體"/>
          <w:color w:val="000000"/>
          <w:sz w:val="24"/>
        </w:rPr>
      </w:pPr>
      <w:r>
        <w:rPr>
          <w:rFonts w:hint="eastAsia"/>
          <w:color w:val="FFFFFF"/>
          <w:sz w:val="24"/>
        </w:rPr>
        <w:t>*</w:t>
      </w:r>
      <w:r w:rsidR="001D181D" w:rsidRPr="00B35336">
        <w:rPr>
          <w:rFonts w:ascii="標楷體" w:hAnsi="標楷體"/>
          <w:color w:val="000000"/>
          <w:sz w:val="24"/>
        </w:rPr>
        <w:t>本尊地藏菩薩摩訶薩。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4E01EB" w:rsidP="008D7BFB">
      <w:pPr>
        <w:pStyle w:val="1"/>
      </w:pPr>
      <w:bookmarkStart w:id="3" w:name="_開經偈"/>
      <w:bookmarkEnd w:id="3"/>
      <w:r w:rsidRPr="00B35336">
        <w:rPr>
          <w:rFonts w:hint="eastAsia"/>
        </w:rPr>
        <w:t>【</w:t>
      </w:r>
      <w:r w:rsidR="001D181D" w:rsidRPr="00B35336">
        <w:t>開經偈</w:t>
      </w:r>
      <w:r w:rsidRPr="00B35336">
        <w:rPr>
          <w:rFonts w:hint="eastAsia"/>
        </w:rPr>
        <w:t>】</w:t>
      </w:r>
    </w:p>
    <w:p w:rsidR="001D181D" w:rsidRPr="00B35336" w:rsidRDefault="008527C2" w:rsidP="00960E28">
      <w:pPr>
        <w:jc w:val="both"/>
        <w:rPr>
          <w:rFonts w:ascii="標楷體" w:hAnsi="標楷體"/>
          <w:color w:val="000000"/>
          <w:sz w:val="24"/>
        </w:rPr>
      </w:pPr>
      <w:r>
        <w:rPr>
          <w:rFonts w:hint="eastAsia"/>
          <w:color w:val="FFFFFF"/>
          <w:sz w:val="24"/>
        </w:rPr>
        <w:t>*</w:t>
      </w:r>
      <w:r w:rsidR="001D181D" w:rsidRPr="00B35336">
        <w:rPr>
          <w:rFonts w:ascii="標楷體" w:hAnsi="標楷體"/>
          <w:color w:val="000000"/>
          <w:sz w:val="24"/>
        </w:rPr>
        <w:t>無上甚深微妙法</w:t>
      </w:r>
    </w:p>
    <w:p w:rsidR="001D181D" w:rsidRPr="00B35336" w:rsidRDefault="008527C2" w:rsidP="00960E28">
      <w:pPr>
        <w:jc w:val="both"/>
        <w:rPr>
          <w:rFonts w:ascii="標楷體" w:hAnsi="標楷體"/>
          <w:color w:val="000000"/>
          <w:sz w:val="24"/>
        </w:rPr>
      </w:pPr>
      <w:r>
        <w:rPr>
          <w:rFonts w:hint="eastAsia"/>
          <w:color w:val="FFFFFF"/>
          <w:sz w:val="24"/>
        </w:rPr>
        <w:t>*</w:t>
      </w:r>
      <w:r w:rsidR="001D181D" w:rsidRPr="00B35336">
        <w:rPr>
          <w:rFonts w:ascii="標楷體" w:hAnsi="標楷體"/>
          <w:color w:val="000000"/>
          <w:sz w:val="24"/>
        </w:rPr>
        <w:t>百千萬劫難遭遇</w:t>
      </w:r>
    </w:p>
    <w:p w:rsidR="001D181D" w:rsidRPr="00B35336" w:rsidRDefault="008527C2" w:rsidP="00960E28">
      <w:pPr>
        <w:jc w:val="both"/>
        <w:rPr>
          <w:rFonts w:ascii="標楷體" w:hAnsi="標楷體"/>
          <w:color w:val="000000"/>
          <w:sz w:val="24"/>
        </w:rPr>
      </w:pPr>
      <w:r>
        <w:rPr>
          <w:rFonts w:hint="eastAsia"/>
          <w:color w:val="FFFFFF"/>
          <w:sz w:val="24"/>
        </w:rPr>
        <w:t>*</w:t>
      </w:r>
      <w:r w:rsidR="001D181D" w:rsidRPr="00B35336">
        <w:rPr>
          <w:rFonts w:ascii="標楷體" w:hAnsi="標楷體"/>
          <w:color w:val="000000"/>
          <w:sz w:val="24"/>
        </w:rPr>
        <w:t>我今見聞得受持</w:t>
      </w:r>
    </w:p>
    <w:p w:rsidR="001D181D" w:rsidRPr="00B35336" w:rsidRDefault="008527C2" w:rsidP="00960E28">
      <w:pPr>
        <w:jc w:val="both"/>
        <w:rPr>
          <w:rFonts w:ascii="標楷體" w:hAnsi="標楷體"/>
          <w:color w:val="000000"/>
          <w:sz w:val="24"/>
        </w:rPr>
      </w:pPr>
      <w:r>
        <w:rPr>
          <w:rFonts w:hint="eastAsia"/>
          <w:color w:val="FFFFFF"/>
          <w:sz w:val="24"/>
        </w:rPr>
        <w:t>*</w:t>
      </w:r>
      <w:r w:rsidR="001D181D" w:rsidRPr="00B35336">
        <w:rPr>
          <w:rFonts w:ascii="標楷體" w:hAnsi="標楷體"/>
          <w:color w:val="000000"/>
          <w:sz w:val="24"/>
        </w:rPr>
        <w:t>願解如來真實義</w:t>
      </w:r>
    </w:p>
    <w:p w:rsidR="00960E28" w:rsidRPr="00B35336" w:rsidRDefault="00B35336" w:rsidP="00B35336">
      <w:pPr>
        <w:jc w:val="right"/>
        <w:rPr>
          <w:rFonts w:ascii="標楷體" w:hAnsi="標楷體"/>
          <w:color w:val="000000"/>
          <w:sz w:val="18"/>
        </w:rPr>
      </w:pPr>
      <w:r w:rsidRPr="00B35336">
        <w:rPr>
          <w:rFonts w:ascii="Arial Unicode MS" w:hAnsi="Arial Unicode MS" w:hint="eastAsia"/>
          <w:color w:val="666699"/>
          <w:sz w:val="18"/>
        </w:rPr>
        <w:t xml:space="preserve">　　　　　　　　　　　　　　　　　　　　　　　　　　　　　　　　　　　　　　　　　　　　　　　</w:t>
      </w:r>
      <w:hyperlink w:anchor="a索引" w:history="1">
        <w:r w:rsidRPr="00B35336">
          <w:rPr>
            <w:rStyle w:val="a3"/>
            <w:rFonts w:ascii="Arial Unicode MS" w:hAnsi="Arial Unicode MS" w:hint="eastAsia"/>
          </w:rPr>
          <w:t>回索引</w:t>
        </w:r>
      </w:hyperlink>
      <w:r w:rsidRPr="00B35336">
        <w:rPr>
          <w:rFonts w:ascii="Arial Unicode MS" w:hAnsi="Arial Unicode MS" w:hint="eastAsia"/>
          <w:color w:val="808000"/>
          <w:sz w:val="18"/>
        </w:rPr>
        <w:t>&gt;&gt;</w:t>
      </w:r>
    </w:p>
    <w:p w:rsidR="001D181D" w:rsidRPr="00B35336" w:rsidRDefault="004B6EC2" w:rsidP="008D7BFB">
      <w:pPr>
        <w:pStyle w:val="1"/>
      </w:pPr>
      <w:bookmarkStart w:id="4" w:name="_地藏菩薩本願經卷上"/>
      <w:bookmarkEnd w:id="4"/>
      <w:r w:rsidRPr="00B35336">
        <w:rPr>
          <w:rFonts w:hint="eastAsia"/>
        </w:rPr>
        <w:lastRenderedPageBreak/>
        <w:t>【</w:t>
      </w:r>
      <w:r w:rsidR="001D181D" w:rsidRPr="00B35336">
        <w:t>地藏菩薩本願經卷上</w:t>
      </w:r>
      <w:r w:rsidRPr="00B35336">
        <w:rPr>
          <w:rFonts w:hint="eastAsia"/>
        </w:rPr>
        <w:t>】</w:t>
      </w:r>
    </w:p>
    <w:p w:rsidR="001D181D" w:rsidRPr="00B35336" w:rsidRDefault="001D181D" w:rsidP="008D7BFB">
      <w:pPr>
        <w:pStyle w:val="1"/>
      </w:pPr>
      <w:bookmarkStart w:id="5" w:name="_忉利天宮神通品第一"/>
      <w:bookmarkStart w:id="6" w:name="a神通品"/>
      <w:bookmarkEnd w:id="5"/>
      <w:bookmarkEnd w:id="6"/>
      <w:r w:rsidRPr="00B35336">
        <w:t>忉利天宮神通品第一</w:t>
      </w:r>
    </w:p>
    <w:p w:rsidR="001D181D" w:rsidRPr="00B35336" w:rsidRDefault="006607CE" w:rsidP="00B35336">
      <w:pPr>
        <w:pStyle w:val="2"/>
        <w:rPr>
          <w:rStyle w:val="a3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1-1</w:t>
      </w:r>
      <w:hyperlink r:id="rId14" w:anchor="a1" w:history="1">
        <w:r w:rsidRPr="00B35336">
          <w:rPr>
            <w:rStyle w:val="a3"/>
            <w:rFonts w:hint="eastAsia"/>
            <w:sz w:val="24"/>
            <w:szCs w:val="24"/>
          </w:rPr>
          <w:t>【白話註解】</w:t>
        </w:r>
      </w:hyperlink>
    </w:p>
    <w:p w:rsidR="001D181D" w:rsidRPr="00B35336" w:rsidRDefault="006607CE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如是我聞。一時佛在忉利天，為母說法。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6607CE" w:rsidP="00B35336">
      <w:pPr>
        <w:pStyle w:val="2"/>
        <w:rPr>
          <w:rStyle w:val="a4"/>
          <w:rFonts w:ascii="標楷體" w:hAnsi="標楷體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1-2</w:t>
      </w:r>
      <w:hyperlink r:id="rId15" w:anchor="a2" w:history="1">
        <w:r w:rsidRPr="00B35336">
          <w:rPr>
            <w:rStyle w:val="a4"/>
            <w:rFonts w:ascii="標楷體" w:hAnsi="標楷體" w:hint="eastAsia"/>
            <w:color w:val="808000"/>
            <w:sz w:val="24"/>
            <w:szCs w:val="24"/>
          </w:rPr>
          <w:t>【白話註解】</w:t>
        </w:r>
      </w:hyperlink>
    </w:p>
    <w:p w:rsidR="001D181D" w:rsidRPr="00B35336" w:rsidRDefault="006607CE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爾時十方無量世界，不可說不可說一切諸佛，及大菩薩摩訶薩，皆來集會。讚歎釋迦牟尼佛，能於五濁惡世，現不可思議大智慧神通之力，調伏剛強眾生，知苦樂法，各遣侍者，問訊世尊。是時，如來含笑，放百千萬億大光明雲，所謂大圓滿光明雲、大慈悲光明雲、大智慧光明雲、大般若光明雲、大三昧光明雲、大吉祥光明雲、大福德光明雲、大功德光明雲、大歸依光明雲、大讚歎光明雲，放如是等不可說光明雲已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6607CE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1-3</w:t>
      </w:r>
      <w:hyperlink r:id="rId16" w:anchor="a3" w:history="1">
        <w:r w:rsidRPr="00B35336">
          <w:rPr>
            <w:rStyle w:val="a4"/>
            <w:rFonts w:ascii="標楷體" w:hAnsi="標楷體" w:hint="eastAsia"/>
            <w:color w:val="808000"/>
            <w:sz w:val="24"/>
            <w:szCs w:val="24"/>
          </w:rPr>
          <w:t>【白話註解】</w:t>
        </w:r>
      </w:hyperlink>
    </w:p>
    <w:p w:rsidR="001D181D" w:rsidRPr="00B35336" w:rsidRDefault="006607CE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又出種種微妙之音，所謂檀波羅蜜音、尸波羅蜜音、羼提波羅密音、毗離耶波羅蜜音、禪波羅蜜音、般若波羅密音、慈悲音、喜捨音、解脫音、無漏音、智慧音、大智慧音、師子吼音、大師子吼音、雲雷音、大雲雷音。出如是等不可說不可說音已，娑婆世界，及他方國土，有無量億天龍鬼神，亦集到忉利天宮，所謂四天王天、忉利天、須燄摩天、兜率陀天、化樂天、他化自在天、梵眾天、梵輔天、大梵天、少光天、無量光天、光音天、少淨天、無量淨天、遍淨天、福生天、福愛天、廣果天、無想天、無煩天、無熱天、善見天、善現天、色究竟天、摩醯首羅天、乃至非想非非想處天，一切天眾、龍眾、鬼神等眾，悉來集會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A3003B" w:rsidRDefault="006607CE" w:rsidP="00A3003B">
      <w:pPr>
        <w:pStyle w:val="2"/>
      </w:pPr>
      <w:r w:rsidRPr="00B35336">
        <w:rPr>
          <w:rFonts w:ascii="標楷體" w:hAnsi="標楷體" w:hint="eastAsia"/>
          <w:color w:val="000000"/>
          <w:sz w:val="24"/>
        </w:rPr>
        <w:t>1-4</w:t>
      </w:r>
      <w:hyperlink r:id="rId17" w:anchor="a4" w:history="1">
        <w:r w:rsidRPr="00B35336">
          <w:rPr>
            <w:rStyle w:val="a4"/>
            <w:rFonts w:ascii="標楷體" w:hAnsi="標楷體" w:hint="eastAsia"/>
            <w:sz w:val="24"/>
          </w:rPr>
          <w:t>【白話註解】</w:t>
        </w:r>
      </w:hyperlink>
    </w:p>
    <w:p w:rsidR="001D181D" w:rsidRPr="00B35336" w:rsidRDefault="006607CE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復有他方國土，及娑婆世界，海神、江神、河神、樹神、山神、地神、川澤神、苗稼神、晝神、夜神、空神、天神、飲食神、草木神，如是等神，皆來集會。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A3003B" w:rsidRDefault="006607CE" w:rsidP="00A3003B">
      <w:pPr>
        <w:pStyle w:val="2"/>
      </w:pPr>
      <w:r w:rsidRPr="00B35336">
        <w:rPr>
          <w:rFonts w:ascii="標楷體" w:hAnsi="標楷體" w:hint="eastAsia"/>
          <w:color w:val="000000"/>
          <w:sz w:val="24"/>
        </w:rPr>
        <w:t>1-5</w:t>
      </w:r>
      <w:hyperlink r:id="rId18" w:anchor="a1b5" w:history="1">
        <w:r w:rsidRPr="00B35336">
          <w:rPr>
            <w:rStyle w:val="a4"/>
            <w:rFonts w:ascii="標楷體" w:hAnsi="標楷體" w:hint="eastAsia"/>
            <w:sz w:val="24"/>
          </w:rPr>
          <w:t>【白話註解】</w:t>
        </w:r>
      </w:hyperlink>
    </w:p>
    <w:p w:rsidR="001D181D" w:rsidRPr="00B35336" w:rsidRDefault="006607CE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復有他方國土，及娑婆世界，諸大鬼王。所謂：惡目鬼王、噉血鬼王、噉精氣鬼王、噉胎卵鬼王、行病鬼王、攝毒鬼王、慈心鬼王、福利鬼王、大愛敬鬼王，如是等鬼王，皆來集會。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A3003B" w:rsidRDefault="006607CE" w:rsidP="00A3003B">
      <w:pPr>
        <w:pStyle w:val="2"/>
      </w:pPr>
      <w:r w:rsidRPr="00B35336">
        <w:rPr>
          <w:rFonts w:ascii="標楷體" w:hAnsi="標楷體" w:hint="eastAsia"/>
          <w:color w:val="000000"/>
          <w:sz w:val="24"/>
        </w:rPr>
        <w:t>1-6</w:t>
      </w:r>
      <w:hyperlink r:id="rId19" w:anchor="a6" w:history="1">
        <w:r w:rsidRPr="00B35336">
          <w:rPr>
            <w:rStyle w:val="a4"/>
            <w:rFonts w:ascii="標楷體" w:hAnsi="標楷體" w:hint="eastAsia"/>
            <w:sz w:val="24"/>
          </w:rPr>
          <w:t>【白話註解】</w:t>
        </w:r>
      </w:hyperlink>
    </w:p>
    <w:p w:rsidR="001D181D" w:rsidRPr="00B35336" w:rsidRDefault="006607CE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爾時釋迦牟尼佛、告文殊師利法王子菩薩摩訶薩：汝觀是一切諸佛菩薩及天龍鬼神，此世界、他世界，此國土、他國土，如是令來集會到忉利天者，汝知數不？文殊師利白佛言：世尊，若以我神力，千劫測度，不能得知。佛告文殊師利：吾以佛眼觀故，猶不盡數。此皆是地藏菩薩久遠劫來，已度、當度、未度，已成就、當成就、未成就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A3003B" w:rsidRDefault="006607CE" w:rsidP="00A3003B">
      <w:pPr>
        <w:pStyle w:val="2"/>
      </w:pPr>
      <w:r w:rsidRPr="00B35336">
        <w:rPr>
          <w:rFonts w:ascii="標楷體" w:hAnsi="標楷體" w:hint="eastAsia"/>
          <w:color w:val="000000"/>
          <w:sz w:val="24"/>
        </w:rPr>
        <w:lastRenderedPageBreak/>
        <w:t>1-7</w:t>
      </w:r>
      <w:hyperlink r:id="rId20" w:anchor="a7" w:history="1">
        <w:r w:rsidRPr="00B35336">
          <w:rPr>
            <w:rStyle w:val="a4"/>
            <w:rFonts w:ascii="標楷體" w:hAnsi="標楷體" w:hint="eastAsia"/>
            <w:sz w:val="24"/>
          </w:rPr>
          <w:t>【白話註解】</w:t>
        </w:r>
      </w:hyperlink>
    </w:p>
    <w:p w:rsidR="001D181D" w:rsidRPr="00B35336" w:rsidRDefault="006607CE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文殊師利白佛言：世尊，我已過去久修善根、證無礙智。聞佛所言，即當信受。小果聲聞、天龍八部、及未來世諸眾生等，雖聞如來誠實之語，必懷疑惑。設使頂受，未免興謗。唯願世尊、廣說地藏菩薩摩訶薩，因地作何行？立何願？而能成就不思議事。佛告文殊師利：譬如三千大千世界所有草木叢林、稻麻竹葦、山石微塵，一物一數，作一恆河；一恆河沙，一沙一界；一界之內、一塵一劫，一劫之內，所積塵數，盡充為劫，地藏菩薩證十地果位以來，千倍多於上喻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A3003B" w:rsidRDefault="006607CE" w:rsidP="00A3003B">
      <w:pPr>
        <w:pStyle w:val="2"/>
      </w:pPr>
      <w:r w:rsidRPr="00B35336">
        <w:rPr>
          <w:rFonts w:ascii="標楷體" w:hAnsi="標楷體" w:hint="eastAsia"/>
          <w:color w:val="000000"/>
          <w:sz w:val="24"/>
        </w:rPr>
        <w:t>1-8</w:t>
      </w:r>
      <w:hyperlink r:id="rId21" w:anchor="a8" w:history="1">
        <w:r w:rsidRPr="00B35336">
          <w:rPr>
            <w:rStyle w:val="a4"/>
            <w:rFonts w:ascii="標楷體" w:hAnsi="標楷體" w:hint="eastAsia"/>
            <w:sz w:val="24"/>
          </w:rPr>
          <w:t>【白話註解】</w:t>
        </w:r>
      </w:hyperlink>
    </w:p>
    <w:p w:rsidR="001D181D" w:rsidRPr="00B35336" w:rsidRDefault="006607CE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何況地藏菩薩在聲聞、辟支佛地。文殊師利，此菩薩威神誓願，不可思議。若未來世，有善男子、善女人，聞是菩薩名字，或讚歎、或瞻禮、或稱名、或供養，乃至彩畫刻鏤塑漆形像，是人當得百返生於三十三天，永不墮惡道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A3003B" w:rsidRDefault="006607CE" w:rsidP="00A3003B">
      <w:pPr>
        <w:pStyle w:val="2"/>
      </w:pPr>
      <w:r w:rsidRPr="00B35336">
        <w:rPr>
          <w:rFonts w:ascii="標楷體" w:hAnsi="標楷體" w:hint="eastAsia"/>
          <w:color w:val="000000"/>
          <w:sz w:val="24"/>
        </w:rPr>
        <w:t>1-9</w:t>
      </w:r>
      <w:hyperlink r:id="rId22" w:anchor="a9" w:history="1">
        <w:r w:rsidRPr="00B35336">
          <w:rPr>
            <w:rStyle w:val="a4"/>
            <w:rFonts w:ascii="標楷體" w:hAnsi="標楷體" w:hint="eastAsia"/>
            <w:color w:val="808000"/>
            <w:sz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文殊師利，是地藏菩薩摩訶薩，於過去久遠不可說、不可說劫前，身為大長者子。時世有佛，號曰師子奮迅具足萬行如來。時長者子，見佛相好，千福莊嚴，因問彼佛：作何行願，而得此相？時師子奮迅具足萬行如來告長者子：欲證此身，當須久遠度脫一切受苦眾生。文殊師利！時長者子，因發願言：我令盡未來際不可計劫，為是罪苦六道眾生，廣設方便，盡令解脫，而我自身，方成佛道。以是於彼佛前，立斯大願，于今百千萬億那由他不可說劫，尚為菩薩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A3003B" w:rsidRDefault="006607CE" w:rsidP="00A3003B">
      <w:pPr>
        <w:pStyle w:val="2"/>
      </w:pPr>
      <w:r w:rsidRPr="00B35336">
        <w:rPr>
          <w:rFonts w:ascii="標楷體" w:hAnsi="標楷體" w:hint="eastAsia"/>
          <w:color w:val="000000"/>
          <w:sz w:val="24"/>
        </w:rPr>
        <w:t>1-10</w:t>
      </w:r>
      <w:hyperlink r:id="rId23" w:anchor="a10" w:history="1">
        <w:r w:rsidRPr="00B35336">
          <w:rPr>
            <w:rStyle w:val="a3"/>
            <w:rFonts w:hint="eastAsia"/>
            <w:sz w:val="24"/>
          </w:rPr>
          <w:t>【白話註解】</w:t>
        </w:r>
      </w:hyperlink>
    </w:p>
    <w:p w:rsidR="001D181D" w:rsidRPr="00B35336" w:rsidRDefault="006607CE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又於過去，不可思議阿僧祇劫，時世有佛，號曰覺華定自在王如來，彼佛壽命，四百千萬億阿僧祇劫。像法之中，有一婆羅門女，宿福深厚，眾所欽敬；行住坐臥，諸天衛護。其母信邪，常輕三寶。是時聖女廣設方便，勸誘其母，令生正見，而此女母，未全生信。不久命終，魂神墮在無間地獄。時婆羅門女，知母在世，不信因果。計當隨業，必生惡趣。遂賣家宅，廣求香華，及諸供具，於先佛塔寺，大興供養。見覺華定自在王如來，其形像在一寺中，塑畫威容，端嚴畢備。時婆羅門女，瞻禮尊容，倍生敬仰。私自念言：佛名大覺，具一切智。若在世時，我母死後，儻來問佛，必知處所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A3003B" w:rsidRDefault="006607CE" w:rsidP="00A3003B">
      <w:pPr>
        <w:pStyle w:val="2"/>
      </w:pPr>
      <w:r w:rsidRPr="00B35336">
        <w:rPr>
          <w:rFonts w:ascii="標楷體" w:hAnsi="標楷體" w:hint="eastAsia"/>
          <w:color w:val="000000"/>
          <w:sz w:val="24"/>
        </w:rPr>
        <w:t>1-11</w:t>
      </w:r>
      <w:hyperlink r:id="rId24" w:anchor="a11" w:history="1">
        <w:r w:rsidRPr="00B35336">
          <w:rPr>
            <w:rStyle w:val="a4"/>
            <w:rFonts w:ascii="標楷體" w:hAnsi="標楷體" w:hint="eastAsia"/>
            <w:color w:val="808000"/>
            <w:sz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時婆羅門女，垂泣良久，瞻戀如來。忽聞空中聲曰：泣者聖女，勿至悲哀，我令示汝母之去處。婆羅門女合掌向空，而白空曰：是何神德，寬我憂慮。我自失母以來，晝夜憶戀，無處可問知母生界。時空中有聲，再報女曰：我是汝所瞻禮者，過去覺華定自在王如來，見汝憶母，倍於常情眾生之分，故來告示。婆羅門女聞此聲已，舉身自撲，肢節皆損。左右扶侍，良久方蘇。而白空曰：願佛慈愍，速說我母生界，我今身心，將死不久。時覺華定自在王如來，告聖女曰：汝供養畢，但早返舍，端坐思惟吾之名號，即當知母所生去處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A3003B" w:rsidRDefault="006607CE" w:rsidP="00A3003B">
      <w:pPr>
        <w:pStyle w:val="2"/>
      </w:pPr>
      <w:r w:rsidRPr="00B35336">
        <w:rPr>
          <w:rFonts w:ascii="標楷體" w:hAnsi="標楷體" w:hint="eastAsia"/>
          <w:color w:val="000000"/>
          <w:sz w:val="24"/>
        </w:rPr>
        <w:t>1-12</w:t>
      </w:r>
      <w:hyperlink r:id="rId25" w:anchor="a12" w:history="1">
        <w:r w:rsidRPr="00B35336">
          <w:rPr>
            <w:rStyle w:val="a4"/>
            <w:rFonts w:ascii="標楷體" w:hAnsi="標楷體" w:hint="eastAsia"/>
            <w:color w:val="808000"/>
            <w:sz w:val="24"/>
          </w:rPr>
          <w:t>【白話註解】</w:t>
        </w:r>
      </w:hyperlink>
    </w:p>
    <w:p w:rsidR="001D181D" w:rsidRPr="00B35336" w:rsidRDefault="006607CE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時婆羅門女尋禮佛已，即歸其舍。以憶母故，端坐念覺華定自在王如來。經一日一夜，忽見自身到一海邊。其水涌沸，多諸惡獸，盡復鐵身，飛走海上，東西馳逐。見諸男子女人，百千萬數，出沒海中，被諸惡獸爭取食噉。又見夜叉，其形各異，或多手多眼、多足多頭、口牙外出，利刃如劍。驅諸罪人，使近惡獸，復自搏攫，頭足相就。其形萬類，不敢久視。時婆羅門女，以念佛力故，自然無懼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A3003B" w:rsidRDefault="006607CE" w:rsidP="00A3003B">
      <w:pPr>
        <w:pStyle w:val="2"/>
      </w:pPr>
      <w:r w:rsidRPr="00B35336">
        <w:rPr>
          <w:rFonts w:ascii="標楷體" w:hAnsi="標楷體" w:hint="eastAsia"/>
          <w:color w:val="000000"/>
          <w:sz w:val="24"/>
        </w:rPr>
        <w:t>1-13</w:t>
      </w:r>
      <w:hyperlink r:id="rId26" w:anchor="a13" w:history="1">
        <w:r w:rsidRPr="00B35336">
          <w:rPr>
            <w:rStyle w:val="a4"/>
            <w:rFonts w:ascii="標楷體" w:hAnsi="標楷體" w:hint="eastAsia"/>
            <w:color w:val="808000"/>
            <w:sz w:val="24"/>
          </w:rPr>
          <w:t>【白話註解】</w:t>
        </w:r>
      </w:hyperlink>
    </w:p>
    <w:p w:rsidR="001D181D" w:rsidRPr="00B35336" w:rsidRDefault="006607CE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有一鬼王，名曰無毒，稽首來迎，白聖女曰：善哉，菩薩，何緣來此？時婆羅門女問鬼王曰：此是何處？無毒答曰：此是大鐵圍山西面第一重海。聖女問曰：我聞鐵圍之內，地獄在中，是事實否？無毒答曰：實有地獄。聖女問曰：我今云何得到獄所？無毒答曰：若非威神，即須業力，非此二事，終不能到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聖女又問：此水何緣，而乃涌沸，多諸罪人，及以惡獸？無毒答曰：此是閻浮提造惡眾生，新死之者，經四十九日後，無人繼嗣，為作功德，救拔苦難，生時又無善因。當據本業所感地獄，自然先渡此海。海東十萬由旬，又有一海，其苦倍此。彼海之東，又有一海，其苦復倍。三業惡因之所招感，共號業海，其處是也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A3003B" w:rsidRDefault="006607CE" w:rsidP="00A3003B">
      <w:pPr>
        <w:pStyle w:val="2"/>
      </w:pPr>
      <w:r w:rsidRPr="00B35336">
        <w:rPr>
          <w:rFonts w:ascii="標楷體" w:hAnsi="標楷體" w:hint="eastAsia"/>
          <w:color w:val="000000"/>
          <w:sz w:val="24"/>
        </w:rPr>
        <w:t>1-14</w:t>
      </w:r>
      <w:hyperlink r:id="rId27" w:anchor="a14" w:history="1">
        <w:r w:rsidRPr="00B35336">
          <w:rPr>
            <w:rStyle w:val="a4"/>
            <w:rFonts w:ascii="標楷體" w:hAnsi="標楷體" w:hint="eastAsia"/>
            <w:color w:val="808000"/>
            <w:sz w:val="24"/>
          </w:rPr>
          <w:t>【白話註解】</w:t>
        </w:r>
      </w:hyperlink>
    </w:p>
    <w:p w:rsidR="001D181D" w:rsidRPr="00B35336" w:rsidRDefault="006607CE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聖女又問鬼王無毒曰：地獄何在？無毒答曰：三海之內，是大地獄，其數百千，各各差別。所謂大者，具有十八。次有五百，苦毒無量。次有千百，亦無量苦。聖女又問大鬼王曰：我母死來未久，不知魂神當至何趣？鬼王問聖女曰：菩薩之母，在生習何行業？聖女答曰：我母邪見，譏毀三寶。設或暫信，旋又不敬。死雖日淺，未知生處。無毒問曰：菩薩之母，姓氏何等？聖女答曰：我父我母，俱婆羅門種，父號尸羅善現，母號悅帝利。無毒合掌啟菩薩曰：願聖者卻返本處，無至憂憶悲戀。悅帝利罪女，生天以來，經今三日。云承孝順之子，為母設供修福，布施覺華定自在王如來塔寺。非唯菩薩之母，得脫地獄，應是無間罪人，此日悉得受樂，俱同生訖。鬼王言畢，合掌而退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A3003B" w:rsidRDefault="006607CE" w:rsidP="00A3003B">
      <w:pPr>
        <w:pStyle w:val="2"/>
      </w:pPr>
      <w:r w:rsidRPr="00B35336">
        <w:rPr>
          <w:rFonts w:ascii="標楷體" w:hAnsi="標楷體" w:hint="eastAsia"/>
          <w:color w:val="000000"/>
          <w:sz w:val="24"/>
        </w:rPr>
        <w:t>1-15</w:t>
      </w:r>
      <w:hyperlink r:id="rId28" w:anchor="a15" w:history="1">
        <w:r w:rsidRPr="00B35336">
          <w:rPr>
            <w:rStyle w:val="a4"/>
            <w:rFonts w:ascii="標楷體" w:hAnsi="標楷體" w:hint="eastAsia"/>
            <w:sz w:val="24"/>
          </w:rPr>
          <w:t>【白話註解】</w:t>
        </w:r>
      </w:hyperlink>
    </w:p>
    <w:p w:rsidR="001D181D" w:rsidRPr="00B35336" w:rsidRDefault="006607CE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婆羅門女，尋如夢歸。悟此事已，便於覺華定自在王如來塔像之前，立弘誓願：願我盡未來劫，應有罪苦眾生，廣設方便，使令解脫。佛告文殊師利：時鬼王無毒者，當今財首菩薩是。婆羅門女者，即地藏菩薩是。</w:t>
      </w:r>
    </w:p>
    <w:p w:rsidR="001D181D" w:rsidRPr="00B35336" w:rsidRDefault="00B35336" w:rsidP="00B35336">
      <w:pPr>
        <w:jc w:val="right"/>
        <w:rPr>
          <w:rFonts w:ascii="標楷體" w:hAnsi="標楷體"/>
          <w:color w:val="000000"/>
          <w:sz w:val="18"/>
        </w:rPr>
      </w:pPr>
      <w:r w:rsidRPr="00B35336">
        <w:rPr>
          <w:rFonts w:ascii="Arial Unicode MS" w:hAnsi="Arial Unicode MS" w:hint="eastAsia"/>
          <w:color w:val="666699"/>
          <w:sz w:val="18"/>
        </w:rPr>
        <w:t xml:space="preserve">　　　　　　　　　　　　　　　　　　　　　　　　　　　　　　　　　　　　　　　　　　　　　　　</w:t>
      </w:r>
      <w:hyperlink w:anchor="a索引" w:history="1">
        <w:r w:rsidRPr="00B35336">
          <w:rPr>
            <w:rStyle w:val="a3"/>
            <w:rFonts w:ascii="Arial Unicode MS" w:hAnsi="Arial Unicode MS" w:hint="eastAsia"/>
          </w:rPr>
          <w:t>回索引</w:t>
        </w:r>
      </w:hyperlink>
      <w:r w:rsidRPr="00B35336">
        <w:rPr>
          <w:rFonts w:ascii="Arial Unicode MS" w:hAnsi="Arial Unicode MS" w:hint="eastAsia"/>
          <w:color w:val="808000"/>
          <w:sz w:val="18"/>
        </w:rPr>
        <w:t>&gt;&gt;</w:t>
      </w:r>
    </w:p>
    <w:p w:rsidR="001D181D" w:rsidRPr="00B35336" w:rsidRDefault="001D181D" w:rsidP="008D7BFB">
      <w:pPr>
        <w:pStyle w:val="1"/>
      </w:pPr>
      <w:bookmarkStart w:id="7" w:name="_分身集會品第二"/>
      <w:bookmarkEnd w:id="7"/>
      <w:r w:rsidRPr="00B35336">
        <w:t>分身集會品第二</w:t>
      </w:r>
    </w:p>
    <w:p w:rsidR="001D181D" w:rsidRPr="00B35336" w:rsidRDefault="006607CE" w:rsidP="00B35336">
      <w:pPr>
        <w:pStyle w:val="2"/>
        <w:rPr>
          <w:rFonts w:ascii="標楷體" w:hAnsi="標楷體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2-1</w:t>
      </w:r>
      <w:hyperlink r:id="rId29" w:anchor="a16" w:history="1">
        <w:r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6607CE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爾時百千萬億不可思、不可議、不可量、不可說無量阿僧祇世界，所有地獄處，分身地藏菩薩，俱來集在忉利天宮。以如來神力故，各以方面，與諸得解脫從業道出者，亦各有千萬億</w:t>
      </w:r>
      <w:r w:rsidR="001D181D" w:rsidRPr="00B35336">
        <w:rPr>
          <w:rFonts w:ascii="標楷體" w:hAnsi="標楷體"/>
          <w:color w:val="000000"/>
          <w:sz w:val="24"/>
        </w:rPr>
        <w:lastRenderedPageBreak/>
        <w:t>那由他數，共持香華，來供養佛。彼諸同來等輩，皆因地藏菩薩教化，永不退轉於阿耨多羅三藐三菩提。是諸眾等，久遠劫來，流浪生死，六道受苦，暫無休息。以地藏菩薩廣大慈悲，深誓願故，各獲果證。既至忉利，心懷踴躍，瞻仰如來，目不暫捨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6607CE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2-2</w:t>
      </w:r>
      <w:hyperlink r:id="rId30" w:anchor="a17" w:history="1">
        <w:r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6607CE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爾時，世尊舒金色臂，摩百千萬億不可思、不可議、不可量、不可說、無量阿僧祇世界諸分身地藏菩薩摩訶薩頂，而作是言：吾於五濁惡世，教化如是剛強眾生，令心調伏，捨邪歸正，十有一二，尚惡習在。吾亦分身千百億，廣設方便。或有利根，聞即信受；或有善果，勤勸成就；或有暗鈍，久化方歸；或有業重，不生敬仰。如是等輩眾生，各各差別，分身度脫。或現男子身、或現女人身、或現天龍身、或現神鬼身、或現山林川原、河池泉井，利及於人，悉皆度脫。或現天帝身、或現梵王身、或現轉輪王身、或現居士身、或現國王身、或現宰輔身、或現官屬身、或現比丘、比丘尼、優婆塞、優婆夷身、乃至聲聞、羅漢、辟支佛、菩薩等身、而以化度。非但佛身，獨現其前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6607CE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2-3</w:t>
      </w:r>
      <w:hyperlink r:id="rId31" w:anchor="a18" w:history="1">
        <w:r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6607CE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汝觀吾累劫勤苦，度脫如是等難化剛強罪苦眾生。其有未調伏者，隨業報應。若墮惡趣，受大苦時，汝當憶念吾在忉利天宮，殷懃付囑。令娑婆世界，至彌勒出世已來眾生，悉使解脫，永離諸苦，遇佛授記。爾時，諸世界分身地藏菩薩，共復一形，涕淚哀戀，白其佛言：我從久遠劫來，蒙佛接引，使獲不可思議神力，具大智慧。我所分身，遍滿百千萬億恆河沙世界，每一世界化百千萬億身，每一身度百千萬億人，令歸敬三寶，永離生死，至涅槃樂。但於佛法中所為善事，一毛一渧，一沙一塵，或毫髮許，我漸度脫，使獲大利。唯願世尊，不以後世惡業眾生為慮。如是三白佛言：唯願世尊，不以後世惡業眾生為慮。爾時，佛讚地藏菩薩言：善哉！善哉！吾助汝喜。汝能成就久遠劫來，發弘誓願，廣度將畢，即證菩提。</w:t>
      </w:r>
    </w:p>
    <w:p w:rsidR="001D181D" w:rsidRPr="00B35336" w:rsidRDefault="00B35336" w:rsidP="00B35336">
      <w:pPr>
        <w:jc w:val="right"/>
        <w:rPr>
          <w:rFonts w:ascii="標楷體" w:hAnsi="標楷體"/>
          <w:color w:val="000000"/>
          <w:sz w:val="18"/>
        </w:rPr>
      </w:pPr>
      <w:r w:rsidRPr="00B35336">
        <w:rPr>
          <w:rFonts w:ascii="Arial Unicode MS" w:hAnsi="Arial Unicode MS" w:hint="eastAsia"/>
          <w:color w:val="666699"/>
          <w:sz w:val="18"/>
        </w:rPr>
        <w:t xml:space="preserve">　　　　　　　　　　　　　　　　　　　　　　　　　　　　　　　　　　　　　　　　　　　　　　　</w:t>
      </w:r>
      <w:hyperlink w:anchor="a索引" w:history="1">
        <w:r w:rsidRPr="00B35336">
          <w:rPr>
            <w:rStyle w:val="a3"/>
            <w:rFonts w:ascii="Arial Unicode MS" w:hAnsi="Arial Unicode MS" w:hint="eastAsia"/>
          </w:rPr>
          <w:t>回索引</w:t>
        </w:r>
      </w:hyperlink>
      <w:r w:rsidRPr="00B35336">
        <w:rPr>
          <w:rFonts w:ascii="Arial Unicode MS" w:hAnsi="Arial Unicode MS" w:hint="eastAsia"/>
          <w:color w:val="808000"/>
          <w:sz w:val="18"/>
        </w:rPr>
        <w:t>&gt;&gt;</w:t>
      </w:r>
    </w:p>
    <w:p w:rsidR="001D181D" w:rsidRPr="00B35336" w:rsidRDefault="001D181D" w:rsidP="008D7BFB">
      <w:pPr>
        <w:pStyle w:val="1"/>
      </w:pPr>
      <w:bookmarkStart w:id="8" w:name="_觀眾生業緣品第三"/>
      <w:bookmarkEnd w:id="8"/>
      <w:r w:rsidRPr="00B35336">
        <w:t>觀眾生業緣品第三</w:t>
      </w:r>
    </w:p>
    <w:p w:rsidR="001D181D" w:rsidRPr="00B35336" w:rsidRDefault="006607CE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3-1</w:t>
      </w:r>
      <w:hyperlink r:id="rId32" w:anchor="a19" w:history="1">
        <w:r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6607CE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爾時佛母摩耶夫人，恭敬合掌問地藏菩薩言：聖者，閻浮眾生，造業差別，所受報應，其事云何？地藏答言：千萬世界，乃及國土，或有地獄、或無地獄；或有女人、或無女人；或有佛法、或無佛法，乃至聲聞辟支佛，亦復如是，非但地獄罪報一等。摩耶夫人重白菩薩：且願聞於閻浮罪報所感惡趣。地藏答言：聖母，唯願聽受，我粗說之。佛母白言：願聖者說。爾時地藏菩薩白聖母言：南閻浮提，罪報名號如是。若有眾生不孝父母，或至殺害，當墮無間地獄，千萬億劫求出無期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6607CE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3-2</w:t>
      </w:r>
      <w:hyperlink r:id="rId33" w:anchor="a20" w:history="1">
        <w:r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6607CE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若有眾生出佛身血，毀謗三寶，不敬尊經，亦當墮於無間地獄，千萬億劫，求出無期。若有眾生侵損常住，玷污僧尼，或伽藍內恣行婬欲，或殺或害，如是等輩，當墮無間地獄，千萬億劫，求出無期。若有眾生，偽作沙門，心非沙門，破用常住，欺誑白衣，違背戒律，種種造</w:t>
      </w:r>
      <w:r w:rsidR="001D181D" w:rsidRPr="00B35336">
        <w:rPr>
          <w:rFonts w:ascii="標楷體" w:hAnsi="標楷體"/>
          <w:color w:val="000000"/>
          <w:sz w:val="24"/>
        </w:rPr>
        <w:lastRenderedPageBreak/>
        <w:t>惡，如是等輩，當墮無間地獄，千萬億劫，求出無期。若有眾生，偷竊常住財物穀米，飲食衣服，乃至一物不與取者，當墮無間地獄，千萬億劫，求出無期。地藏白言：聖母，若有眾生，作如是罪，當墮五無間地獄，求暫停苦一念不得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6607CE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3-3</w:t>
      </w:r>
      <w:hyperlink r:id="rId34" w:anchor="a21" w:history="1">
        <w:r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6607CE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摩耶夫人重白地藏菩薩言：云何名為無間地獄？地藏白言：聖母，諸有地獄在大鐵圍山之內，其大地獄有一十八所，次有五百，名號各別，次有千百，名號亦別。無間獄者，其獄城周匝八萬餘里，其城純鐵，高一萬里，城上火聚，少有空缺。其獄城中，諸獄相連，名號各別。獨有一獄，名曰無間，其獄周匝萬八千里，獄牆高一千里，悉是鐵圍，上火徹下，下火徹上。鐵蛇鐵狗，吐火馳逐獄牆之上，東西而走。獄中有床，遍滿萬里。一人受罪，自見其身遍臥滿床。千萬人受罪，亦各自見身滿床上。眾業所感獲報如是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6607CE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3-4</w:t>
      </w:r>
      <w:hyperlink r:id="rId35" w:anchor="a22" w:history="1">
        <w:r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6607CE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又諸罪人，備受眾苦。千百夜叉及以惡鬼，口牙如劍，眼如電光，手復銅爪，拖拽罪人。復有夜叉執大鐵戟，中罪人身，或中口鼻，或中腹背。拋空翻接或置床上，復有鐵鷹啗罪人目。復有鐵蛇絞罪人頸。百肢節內，悉下長釘，拔舌耕犁，抽腸剉斬，烊銅灌口，熱鐵纏身。萬死千生，業感如是。動經億劫，求出無期。此界壞時，寄生他界，他界次壞，轉寄他方；他方壞時，輾轉相寄。此界成後，還復而來。無間罪報，其事如是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6607CE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3-5</w:t>
      </w:r>
      <w:hyperlink r:id="rId36" w:anchor="a23" w:history="1">
        <w:r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6607CE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又五事業感，故稱無間。何等為五？一者、日夜受罪，以至劫數，無時間絕，故稱無間。二者、一人亦滿，多人亦滿，故稱無間。三者、罪器叉棒，鷹蛇狼犬，碓磨鋸鑿，剉斫鑊湯，鐵網鐵繩，鐵驢鐵馬，生革絡首，熱鐵澆身，飢吞鐵丸，渴飲鐵汁，從年竟劫，數那由他，苦楚相連，更無間斷，故稱無間。</w:t>
      </w:r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四者、不問男子女人，羌胡夷狄，老幼貴賤，或龍或神，或天或鬼，罪行業感，悉同受之，故稱無間。</w:t>
      </w:r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五者、若墮此獄，從初入時，至百千劫，一日一夜，萬死萬生，求一念間暫住不得，除非業盡，方得受生，以此連綿，故稱無間。地藏菩薩白聖母言：無間地獄，粗說如是。若廣說地獄罪器等名，及諸苦事，一劫之中，求說不盡。摩耶夫人聞已，愁憂合掌，頂禮而退。</w:t>
      </w:r>
    </w:p>
    <w:p w:rsidR="001D181D" w:rsidRPr="00B35336" w:rsidRDefault="00B35336" w:rsidP="00B35336">
      <w:pPr>
        <w:jc w:val="right"/>
        <w:rPr>
          <w:rFonts w:ascii="標楷體" w:hAnsi="標楷體"/>
          <w:color w:val="000000"/>
          <w:sz w:val="18"/>
        </w:rPr>
      </w:pPr>
      <w:r w:rsidRPr="00B35336">
        <w:rPr>
          <w:rFonts w:ascii="Arial Unicode MS" w:hAnsi="Arial Unicode MS" w:hint="eastAsia"/>
          <w:color w:val="666699"/>
          <w:sz w:val="18"/>
        </w:rPr>
        <w:t xml:space="preserve">　　　　　　　　　　　　　　　　　　　　　　　　　　　　　　　　　　　　　　　　　　　　　　　</w:t>
      </w:r>
      <w:hyperlink w:anchor="a索引" w:history="1">
        <w:r w:rsidRPr="00B35336">
          <w:rPr>
            <w:rStyle w:val="a3"/>
            <w:rFonts w:ascii="Arial Unicode MS" w:hAnsi="Arial Unicode MS" w:hint="eastAsia"/>
          </w:rPr>
          <w:t>回索引</w:t>
        </w:r>
      </w:hyperlink>
      <w:r w:rsidRPr="00B35336">
        <w:rPr>
          <w:rFonts w:ascii="Arial Unicode MS" w:hAnsi="Arial Unicode MS" w:hint="eastAsia"/>
          <w:color w:val="808000"/>
          <w:sz w:val="18"/>
        </w:rPr>
        <w:t>&gt;&gt;</w:t>
      </w:r>
    </w:p>
    <w:p w:rsidR="001D181D" w:rsidRPr="00B35336" w:rsidRDefault="001D181D" w:rsidP="008D7BFB">
      <w:pPr>
        <w:pStyle w:val="1"/>
      </w:pPr>
      <w:bookmarkStart w:id="9" w:name="_閻浮眾生業感品第四"/>
      <w:bookmarkEnd w:id="9"/>
      <w:r w:rsidRPr="00B35336">
        <w:t>閻浮眾生業感品第四</w:t>
      </w:r>
    </w:p>
    <w:p w:rsidR="001D181D" w:rsidRPr="00B35336" w:rsidRDefault="006607CE" w:rsidP="00B35336">
      <w:pPr>
        <w:pStyle w:val="2"/>
        <w:rPr>
          <w:rFonts w:ascii="標楷體" w:hAnsi="標楷體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4-1</w:t>
      </w:r>
      <w:hyperlink r:id="rId37" w:anchor="a24" w:history="1">
        <w:r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6607CE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爾時地藏菩薩摩訶薩白佛言：世尊，我承佛如來威神力故，遍百千萬億世界，分是身形，救拔一切業報眾生。若非如來大慈力故，即不能作如是變化。我今又蒙佛付囑，至阿逸多成佛以來，六道眾生，遣令度脫。唯然世尊，願不有慮。爾時佛告地藏菩薩：一切眾生未解脫者，性識無定，惡習結業，善習結果。為善為惡，逐境而生。輪轉五道，暫無休息，動經塵劫，迷惑障難。如魚游網。將是長流，脫入暫出，又復遭網。以是等輩，吾當憂念。汝既畢是往願，</w:t>
      </w:r>
      <w:r w:rsidR="001D181D" w:rsidRPr="00B35336">
        <w:rPr>
          <w:rFonts w:ascii="標楷體" w:hAnsi="標楷體"/>
          <w:color w:val="000000"/>
          <w:sz w:val="24"/>
        </w:rPr>
        <w:lastRenderedPageBreak/>
        <w:t>累劫重誓，廣度罪輩，吾復何慮。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6607CE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4-2</w:t>
      </w:r>
      <w:hyperlink r:id="rId38" w:anchor="a25" w:history="1">
        <w:r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6607CE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說是語時，會中有一菩薩摩訶薩，名定自在王，白佛言：世尊，地藏菩薩累劫以來，各發何願，今蒙世尊慇懃讚歎。唯願世尊，略而說之。爾時世尊告定自在王菩薩：諦聽諦聽！善思念之！吾當為汝分別解說。乃往過去無量阿僧祇那由他不可說劫，爾時有佛，號一切智成就如來，應供、正遍知、明行足、善逝、世間解、無上士、調御丈夫、天人師、佛、世尊，其佛壽命六萬劫。未出家時為小國王，與一鄰國王為友，同行十善，饒益眾生。其鄰國內所有人民，多造眾惡。二王議計，廣設方便。一王發願，早成佛道，當度是輩，令使無餘。一王發願，若不先度罪苦，令是安樂，得至菩提，我終未願成佛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6607CE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4-3</w:t>
      </w:r>
      <w:hyperlink r:id="rId39" w:anchor="a26" w:history="1">
        <w:r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6607CE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佛告定自在王菩薩：一王發願早成佛者，即一切智成就如來是。一王發願永度罪苦眾生，未願成佛者，即地藏菩薩是。復於過去無量阿僧祇劫，有佛出世，名清淨蓮華目如來，其佛壽命四十劫。像法之中，有一羅漢，福度眾生。因次教化，遇一女人，字曰光目，設食供養。羅漢問之：欲願何等？光目答曰：我以母亡之日，資福救拔，未知我母生處何趣？羅漢愍之，為入定觀，見光目女母墮在惡趣，受極大苦。羅漢問光目言：汝母在生，作何行業？今在惡趣，受極大苦。光目答言：我母所習，唯好食噉魚鱉之屬。所食魚鱉，多食其子，或炒或煮，恣情食噉，計其命數，千萬復倍。尊者慈愍，如何哀救？羅漢愍之，為作方便，勸光目言：汝可志誠念清淨蓮華目如來，兼塑畫形像，存亡獲報。光目聞已，即捨所愛，尋畫佛像而供養之，復恭敬心，悲泣瞻禮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6607CE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4-4</w:t>
      </w:r>
      <w:hyperlink r:id="rId40" w:anchor="a27" w:history="1">
        <w:r w:rsidR="00581823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6607CE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忽於夜後，夢見佛身金色晃耀，如須彌山，放大光明。而告光目：汝母不久當生汝家，纔覺飢寒，即當言說。其後家內婢生一子，未滿三日，而乃言說。稽首悲泣，告於光目：生死業緣，果報自受，吾是汝母，久處暗冥。自別汝來，累墮大地獄。蒙汝福力，方得受生。為下賤人，又復短命。壽年十三，更落惡道。汝有何計，令吾脫免？光目聞說，知母無疑，哽咽悲啼而白婢子：既是我母，合知本罪，作何行業，墮於惡道。婢子答言：以殺害毀罵二業受報。若非蒙福，救拔吾難，以是業故，未合解脫。光目問言：地獄罪報，其事云何？婢子答言：罪苦之事，不忍稱說，百千歲中，卒白難竟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C45E9A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4-5</w:t>
      </w:r>
      <w:hyperlink r:id="rId41" w:anchor="a28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光目聞已，啼淚號泣而白空界：願我之母，永脫地獄，畢十三歲，更無重罪，及歷惡道。十方諸佛慈哀愍我，聽我為母所發廣大誓願。若得我母永離三途及斯下賤，乃至女人之身永劫不受者。願我自今日後，對清淨蓮華目如來像前，卻後百千萬億劫中，應有世界，所有地獄及三惡道諸罪苦眾生，誓願救拔，令離地獄惡趣，畜生餓鬼等，如是罪報等人，盡成佛竟，我然後方成正等正覺。發誓願已，具聞清淨蓮華目如來而告之曰：光目，汝大慈愍，善能為母發如</w:t>
      </w:r>
      <w:r w:rsidR="001D181D" w:rsidRPr="00B35336">
        <w:rPr>
          <w:rFonts w:ascii="標楷體" w:hAnsi="標楷體"/>
          <w:color w:val="000000"/>
          <w:sz w:val="24"/>
        </w:rPr>
        <w:lastRenderedPageBreak/>
        <w:t>是大願。吾觀汝母十三歲畢，捨此報已，生為梵志，壽年百歲。過是報後，當生無憂國土，壽命不可計劫。後成佛果，廣度人天，數如恆河沙。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C45E9A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4-6</w:t>
      </w:r>
      <w:hyperlink r:id="rId42" w:anchor="a29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佛告定自在王：爾時羅漢福度光目者，即無盡意菩薩是。光目母者，即解脫菩薩是，光目女者即地藏菩薩是。過去久遠劫中，如是慈愍，發恆河沙願，廣度眾生。未來世中，若有男子女人，不行善者行惡者，乃至不信因果者，邪婬妄語者，兩舌惡口者，毀謗大乘者，如是諸業眾生，必墮惡趣。若遇善知識，勸令一彈指間，歸依地藏菩薩，是諸眾生，即得解脫三惡道報。若能志心歸敬及瞻禮讚歎，香華衣服，種種珍寶，或復飲食，如是奉事者。未來百千萬億劫中，常在諸天受勝妙樂。若天福盡，下生人間，猶百千劫常為帝王，能憶宿命因果本末。定自在王！如是地藏菩薩有如此不可思議大威神力，廣利眾生汝等諸菩薩當記是經廣宣流布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C45E9A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4-7</w:t>
      </w:r>
      <w:hyperlink r:id="rId43" w:anchor="a30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定自在王白佛言：世尊，願不有慮。我等千萬億菩薩摩訶薩，必能承佛威神廣演是經，於閻浮提利益眾生。定自在王菩薩白世尊已，合掌恭敬作禮而退。爾時四方天王俱從座起，合掌恭敬白佛言：世尊，地藏菩薩於久遠劫來，發如是大願，云何至今猶度未絕，更發廣大誓言。唯願世尊為我等說。佛告四天王：善哉善哉！吾今為汝及未來現在天人眾等，廣利益故，說地藏菩薩於娑婆世界，閻浮提內生死道中，慈哀救拔，度脫一切罪苦眾生方便之事。四天王言：唯然世尊，願樂欲聞。佛告四天王：地藏菩薩久遠劫來，迄至於今，度脫眾生，猶未畢願，慈愍此世罪苦眾生。復觀未來無量劫中，因蔓不斷，以是之故，又發重願。如是菩薩於娑婆世界，閻浮提中，百千萬億方便，而為教化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C45E9A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4-8</w:t>
      </w:r>
      <w:hyperlink r:id="rId44" w:anchor="a31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四天王，地藏菩薩若遇殺生者，說宿殃短命報。若遇竊盜者，說貧窮苦楚報。若遇邪婬者，說雀鴿鴛鴦報。若遇惡口者，說眷屬鬥諍報。若遇毀謗者，說無舌瘡口報。若遇瞋恚者，說醜陋癃殘報。若遇慳吝者，說所求違願報。若遇飲食無度者，說飢渴咽病報。若遇畋獵恣情者，說驚狂喪命報。若遇悖逆父母者，說天地災殺報。若遇燒山林木者，說狂迷取死報。若遇前後父母惡毒者，說返生鞭撻現受報。若遇網捕生雛者，說骨肉分離報。若遇毀謗三寶者，說盲聾瘖啞報。若遇輕法慢教者，說永處惡道報。若遇破用常住者，說億劫輪迴地獄報。若遇污梵誣僧者，說永在畜生報。若遇湯火斬斫傷生者，說輪迴遞償報。若遇破戒犯齋者，說禽獸飢餓報。若遇非理毀用者，說所求闕絕報。若遇吾我貢高者，說卑使下賤報。若遇兩舌鬥亂者，說無舌百舌報。若遇邪見者，說邊地受生報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C45E9A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4-9</w:t>
      </w:r>
      <w:hyperlink r:id="rId45" w:anchor="a32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如是等閻浮提眾生，身口意業，惡習結果，百千報應，今粗略說。如是等閻浮提眾生業感差別，地藏菩薩百千方便而教化之。是諸眾生，先受如是等報，後墮地獄，動經劫數，無有出期。是故汝等護人護國，無令是諸眾業迷惑眾生。四天王聞已，涕淚悲歎合掌而退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18"/>
        </w:rPr>
      </w:pPr>
    </w:p>
    <w:p w:rsidR="00B35336" w:rsidRPr="00B35336" w:rsidRDefault="00B35336" w:rsidP="00B35336">
      <w:pPr>
        <w:jc w:val="right"/>
        <w:rPr>
          <w:rFonts w:ascii="標楷體" w:hAnsi="標楷體"/>
          <w:color w:val="000000"/>
          <w:sz w:val="18"/>
        </w:rPr>
      </w:pPr>
      <w:r w:rsidRPr="00B35336">
        <w:rPr>
          <w:rFonts w:ascii="Arial Unicode MS" w:hAnsi="Arial Unicode MS" w:hint="eastAsia"/>
          <w:color w:val="666699"/>
          <w:sz w:val="18"/>
        </w:rPr>
        <w:lastRenderedPageBreak/>
        <w:t xml:space="preserve">　　　　　　　　　　　　　　　　　　　　　　　　　　　　　　　　　　　　　　　　　　　　　　　</w:t>
      </w:r>
      <w:hyperlink w:anchor="a索引" w:history="1">
        <w:r w:rsidRPr="00B35336">
          <w:rPr>
            <w:rStyle w:val="a3"/>
            <w:rFonts w:ascii="Arial Unicode MS" w:hAnsi="Arial Unicode MS" w:hint="eastAsia"/>
          </w:rPr>
          <w:t>回索引</w:t>
        </w:r>
      </w:hyperlink>
      <w:r w:rsidRPr="00B35336">
        <w:rPr>
          <w:rFonts w:ascii="Arial Unicode MS" w:hAnsi="Arial Unicode MS" w:hint="eastAsia"/>
          <w:color w:val="808000"/>
          <w:sz w:val="18"/>
        </w:rPr>
        <w:t>&gt;&gt;</w:t>
      </w:r>
    </w:p>
    <w:p w:rsidR="001D181D" w:rsidRPr="00B35336" w:rsidRDefault="004B6EC2" w:rsidP="008D7BFB">
      <w:pPr>
        <w:pStyle w:val="1"/>
      </w:pPr>
      <w:bookmarkStart w:id="10" w:name="_地藏菩薩本願經卷中"/>
      <w:bookmarkEnd w:id="10"/>
      <w:r w:rsidRPr="00B35336">
        <w:rPr>
          <w:rFonts w:hint="eastAsia"/>
        </w:rPr>
        <w:t>【</w:t>
      </w:r>
      <w:r w:rsidR="001D181D" w:rsidRPr="00B35336">
        <w:t>地藏菩薩本願經卷中</w:t>
      </w:r>
      <w:r w:rsidRPr="00B35336">
        <w:rPr>
          <w:rFonts w:hint="eastAsia"/>
        </w:rPr>
        <w:t>】</w:t>
      </w:r>
    </w:p>
    <w:p w:rsidR="001D181D" w:rsidRPr="00B35336" w:rsidRDefault="001D181D" w:rsidP="008D7BFB">
      <w:pPr>
        <w:pStyle w:val="1"/>
      </w:pPr>
      <w:bookmarkStart w:id="11" w:name="_地獄名號品第五"/>
      <w:bookmarkEnd w:id="11"/>
      <w:r w:rsidRPr="00B35336">
        <w:t>地獄名號品第五</w:t>
      </w:r>
    </w:p>
    <w:p w:rsidR="001D181D" w:rsidRPr="00B35336" w:rsidRDefault="00C45E9A" w:rsidP="00B35336">
      <w:pPr>
        <w:pStyle w:val="2"/>
        <w:rPr>
          <w:rFonts w:ascii="標楷體" w:hAnsi="標楷體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5-1</w:t>
      </w:r>
      <w:hyperlink r:id="rId46" w:anchor="a33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爾時普賢菩薩摩訶薩白地藏菩薩言：仁者，願為天龍四眾，及未來現在一切眾生，說娑婆世界，及閻浮提罪苦眾生，所受報處，地獄名號，及惡報等事，使未來世末法眾生，知是果報。地藏答言：仁者，我今承佛威神，及大士之力，略說地獄名號，及罪報惡報之事。仁者，閻浮提東方有山，號曰鐵圍，其山黑邃，無日月光。有大地獄，號極無間，又有地獄，名大阿鼻。復有地獄，名曰四角；復有地獄，名曰飛刀；復有地獄，名曰火箭；復有地獄，名曰夾山；復有地獄，名曰通槍；復有地獄，名曰鐵車；復有地獄，名曰鐵床；復有地獄，名曰鐵牛；復有地獄，名曰鐵衣；復有地獄，名曰千刃；復有地獄，名曰鐵驢；復有地獄，名曰烊銅；復有地獄，名曰抱柱；復有地獄，名曰流火；復有地獄，名曰耕舌；復有地獄，名曰剉首；復有地獄，名曰燒腳；復有地獄，名曰啗眼；復有地獄，名曰鐵丸；復有地獄，名曰諍論；復有地獄，名曰鐵鈇；復有地獄，名曰多瞋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C45E9A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5-2</w:t>
      </w:r>
      <w:hyperlink r:id="rId47" w:anchor="a34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地藏白言：仁者，鐵圍之內，有如是等地獄，其數無限。更有叫喚地獄，拔舌地獄，糞尿地獄，銅鎖地獄，火象地獄，火狗地獄，火馬地獄，火牛地獄，火山地獄，火石地獄，火床地獄，火梁地獄，火鷹地獄，鋸牙地獄，剝皮地獄，飲血地獄，燒手地獄，燒腳地獄，倒刺地獄，火屋地獄，鐵屋地獄，火狼地獄。如是等地獄。其中各各復有諸小地獄，或一、或二、或三、或四、乃至百千，其中名號，各各不同。地藏菩薩告普賢菩薩言：仁者，此者皆是南閻浮提行惡眾生，業感如是。業力甚大，能敵須彌，能深巨海，能障聖道。是故眾生莫輕小惡，以為無罪，死後有報，纖毫受之。父子至親，歧路各別，縱然相逢，無肯代受。我今承佛威力，略說地獄罪報之事，唯願仁者暫聽是言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C45E9A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5-3</w:t>
      </w:r>
      <w:hyperlink r:id="rId48" w:anchor="a35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普賢答言：吾已久知三惡道報，望仁者說，令後世末法一切惡行眾生，聞仁者說，使令歸佛。地藏白言：仁者，地獄罪報，其事如是。或有地獄，取罪人舌，使牛耕之。或有地獄取罪人心，夜叉食之。或有地獄，鑊湯盛沸，煮罪人身。或有地獄，赤燒銅柱，使罪人抱。或有地獄，使諸火燒，趁及罪人。或有地獄，一向寒冰。或有地獄，無限糞尿。或有地獄，純飛鈒鑗。或有地獄，多攢火槍。或有地獄，唯撞胸背。或有地獄，但燒手足。或有地獄，盤繳鐵蛇。或有地獄，驅逐鐵狗。或有地獄，盡駕鐵騾。仁者，如是等報，各各獄中，有百千種業道之器，無非是銅是鐵，是石是火，此四種物，眾業行感。若廣說地獄罪報等事，一一獄中，更有百千種苦楚，何況多獄。我今承佛威神及仁者問，略說如是。若廣解說，窮劫不盡。</w:t>
      </w:r>
    </w:p>
    <w:p w:rsidR="001D181D" w:rsidRPr="00B35336" w:rsidRDefault="00B35336" w:rsidP="00B35336">
      <w:pPr>
        <w:jc w:val="right"/>
        <w:rPr>
          <w:rFonts w:ascii="標楷體" w:hAnsi="標楷體"/>
          <w:color w:val="000000"/>
          <w:sz w:val="18"/>
        </w:rPr>
      </w:pPr>
      <w:r w:rsidRPr="00B35336">
        <w:rPr>
          <w:rFonts w:ascii="Arial Unicode MS" w:hAnsi="Arial Unicode MS" w:hint="eastAsia"/>
          <w:color w:val="666699"/>
          <w:sz w:val="18"/>
        </w:rPr>
        <w:t xml:space="preserve">　　　　　　　　　　　　　　　　　　　　　　　　　　　　　　　　　　　　　　　　　　　　　　　</w:t>
      </w:r>
      <w:hyperlink w:anchor="a索引" w:history="1">
        <w:r w:rsidRPr="00B35336">
          <w:rPr>
            <w:rStyle w:val="a3"/>
            <w:rFonts w:ascii="Arial Unicode MS" w:hAnsi="Arial Unicode MS" w:hint="eastAsia"/>
          </w:rPr>
          <w:t>回索引</w:t>
        </w:r>
      </w:hyperlink>
      <w:r w:rsidRPr="00B35336">
        <w:rPr>
          <w:rFonts w:ascii="Arial Unicode MS" w:hAnsi="Arial Unicode MS" w:hint="eastAsia"/>
          <w:color w:val="808000"/>
          <w:sz w:val="18"/>
        </w:rPr>
        <w:t>&gt;&gt;</w:t>
      </w:r>
    </w:p>
    <w:p w:rsidR="001D181D" w:rsidRPr="00B35336" w:rsidRDefault="001D181D" w:rsidP="008D7BFB">
      <w:pPr>
        <w:pStyle w:val="1"/>
      </w:pPr>
      <w:bookmarkStart w:id="12" w:name="_如來讚歎品第六"/>
      <w:bookmarkEnd w:id="12"/>
      <w:r w:rsidRPr="00B35336">
        <w:lastRenderedPageBreak/>
        <w:t>如來讚歎品第六</w:t>
      </w:r>
    </w:p>
    <w:p w:rsidR="001D181D" w:rsidRPr="00B35336" w:rsidRDefault="00517825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6-1</w:t>
      </w:r>
      <w:hyperlink r:id="rId49" w:anchor="a36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517825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爾時世尊舉身放大光明，遍照百千萬億恆河沙等諸佛世界。出大音聲，普告諸佛世界一切諸菩薩摩訶薩，及天、龍、鬼、神、人、非人等。聽吾今日稱揚讚歎地藏菩薩摩訶薩，於十方世界，現大不可思議威神慈悲之力，救護一切罪苦之事。吾滅度後，汝等諸菩薩大士，及天龍鬼神等，廣作方便，衛護是經，令一切眾生證涅槃樂。說是語已，會中有一菩薩，名曰普廣，合掌恭敬而白佛言：今見世尊讚歎地藏菩薩，有如是不可思議大威神德，唯願世尊為未來世末法眾生，宣說地藏菩薩利益人天因果等事，使諸天龍八部，及未來世眾生，頂受佛語。爾時世尊告普廣菩薩及四眾等：諦聽諦聽！吾當為汝略說地藏菩薩利益人天福德之事。普廣白言：唯然！世尊，願樂欲聞。佛告普廣菩薩：未來世中，若有善男子、善女人，聞是地藏菩薩摩訶薩名者，或合掌者、讚歎者、作禮者、戀慕者，是人超越三十劫罪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517825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6-2</w:t>
      </w:r>
      <w:hyperlink r:id="rId50" w:anchor="a37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517825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 w:hint="eastAsia"/>
          <w:color w:val="000000"/>
          <w:sz w:val="24"/>
        </w:rPr>
        <w:t xml:space="preserve">　　普廣，若有善男子善女人，或彩畫形像，或土石膠漆、金銀銅鐵，作此菩薩。一瞻一禮者，是人百返生於三十三天，永不墮於惡道。假如天福盡故,下生人間,猶為國王,不失大利。</w:t>
      </w:r>
      <w:r w:rsidR="001D181D" w:rsidRPr="00B35336">
        <w:rPr>
          <w:rFonts w:ascii="標楷體" w:hAnsi="標楷體"/>
          <w:color w:val="000000"/>
          <w:sz w:val="24"/>
        </w:rPr>
        <w:t>若有女人，厭女人身，盡心供養地藏菩薩畫像，及土石膠漆銅鐵等像，如是日日不退，常以華香、飲食、衣服、繒綵、幢旛、錢、寶物等供養。是善女人，盡此一報女身，百千萬劫，更不生有女人世界，何況復受。除非慈願力故，要受女身，度脫眾生，承斯供養地藏力故，及功德力，百千萬劫不受女身。復次普廣：若有女人，厭是醜陋，多疾病者，但於地藏像前，志心瞻禮，食頃之間。是人千萬劫中，所受生身，相貌圓滿。是醜陋女人，如不厭女身，即百千萬億生中，常為王女，乃及王妃，宰輔大姓，大長者女，端正受生，諸相圓滿。由志心故，瞻禮地藏菩薩，獲福如是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C45E9A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6-3</w:t>
      </w:r>
      <w:hyperlink r:id="rId51" w:anchor="a38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復次普廣：若有善男子、善女人，能對菩薩像前，作諸伎樂，及歌詠讚歎，香華供養，乃至勸於一人多人。如是等輩，現在世中及未來世，常得百千鬼神日夜衛護，不令惡事輒聞其耳，何況親受諸橫。復次普廣：未來世中，若有惡人及惡神惡鬼，見有善男子、善女人，歸敬供養讚歎瞻禮地藏菩薩形像，或妄生譏毀，謗無功德及利益事，或露齒笑，或背面非，或勸人共非，或一人非，或多人非，乃至一念生譏毀者。如是之人，賢劫千佛滅度，譏毀之報，尚在阿鼻地獄受極重罪。過是劫已，方受餓鬼。又經千劫，復受畜生。又經千劫，方得人身。縱受人身，貧窮下賤，諸根不具，多被惡業來結其心。不久之間，復墮惡道。是故普廣，譏毀他人供養，尚獲此報，何況別生惡見毀滅。復次普廣：若未來世，有男子女人，久處床枕，求生求死，了不可得。或夜夢惡鬼，乃及家親、或遊險道、或多魘寐、共鬼神遊。日月歲深，轉復尪瘵，眠中叫苦，慘悽不樂者。此皆是業道論對，未定輕重，或難捨壽、或不得癒，男女俗眼，不辨是事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C45E9A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lastRenderedPageBreak/>
        <w:t>6-4</w:t>
      </w:r>
      <w:hyperlink r:id="rId52" w:anchor="a39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但當對諸佛菩薩像前，高聲轉讀此經一遍。或取病人可愛之物，或衣服、寶貝，莊園、舍宅，對病人前，高聲唱言：我某甲等，為是病人對經像前捨諸等物，或供養經像、或造佛菩薩形像、或造塔寺、或燃油燈、或施常住。如是三白病人，遣令聞知。假令諸識分散，至氣盡者，乃至一日、二日、三日、四日至七日以來。但高聲白，高聲讀經。是人命終之後。宿殃重罪，至於五無間罪，永得解脫，所受生處，常知宿命。何況善男子善女人自書此經或教人書、或自塑畫菩薩形像乃至教人塑畫。所受果報，必獲大利。是故普廣，若見有人讀誦是經，乃至一念讚歎是經，或恭敬者。汝須百千方便，勸是等人，勤心莫退，能得未來、現在千萬億不可思議功德。復次普廣：若未來世諸眾生等，或夢或寐，見諸鬼神乃及諸形，或悲、或啼、或愁、或嘆、或恐、或怖。此皆是一生十生百生千生過去父母、男女弟妹、夫妻眷屬，在於惡趣，未得出離，無處希望福力救拔，當告宿世骨肉，使作方便，願離惡道。普廣，汝以神力，遣是眷屬，令對諸佛菩薩像前，志心自讀此經，或請人讀，其數三遍或七遍。如是惡道眷屬，經聲畢是遍數，當得解脫，乃至夢寐之中，永不復見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C45E9A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6-5</w:t>
      </w:r>
      <w:hyperlink r:id="rId53" w:anchor="a40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復次普廣：若未來世，有諸下賤等人，或奴或婢，乃至諸不自由之人，覺知宿業，要懺悔者。志心瞻禮地藏菩薩形像，乃至一七日中，念菩薩名，可滿萬遍。如是等人，盡此報後，千萬生中，常生尊貴，更不經三惡道苦。復次普廣：若未來世中，閻浮提內，剎利、婆羅門、長者、居士、一切人等，及異姓種族，有新產者，或男或女，七日之中，早與讀誦此不可思議經典，更為念菩薩名，可滿萬遍。是新生子，或男或女，宿有殃報，便得解脫，安樂易養，壽命增長。若是承福生者，轉增安樂，及與壽命。</w:t>
      </w:r>
    </w:p>
    <w:p w:rsidR="001D181D" w:rsidRPr="00B35336" w:rsidRDefault="009B3FC3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復次普廣：若未來世眾生，於月一日、八日、十四日、十五日、十八日、二十三、二十四、二十八、二十九日、乃至三十日，是諸日等，諸罪結集，定其輕重。南閻浮提眾生，舉止動念，無不是業，無不是罪，何況恣情殺害、竊盜、邪婬、妄語、百千罪狀。能於是十齋日，對佛菩薩諸賢聖像前，讀是經一遍，東西南北百由旬內，無諸災難。當此居家，若長若幼，現在未來百千歲中，永離惡趣。能於十齋日每轉一遍，現世令此居家無諸橫病，衣食豐溢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C45E9A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6-6</w:t>
      </w:r>
      <w:hyperlink r:id="rId54" w:anchor="a41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是故普廣，當知地藏菩薩有如是等不可說百千萬億大威神力，利益之事。閻浮眾生，於此大士有大因緣。是諸眾生，聞菩薩名，見菩薩像，乃至聞是經三字五字，或一偈一句者，現在殊妙安樂，未來之世，百千萬生，常得端正，生尊貴家。爾時普廣菩薩聞佛如來稱揚讚歎地藏菩薩已，胡跪合掌復白佛言：世尊，我久知是大士有如此不可思議神力，及大誓願力，為未來眾生遣知利益，故問如來，唯然頂受。</w:t>
      </w:r>
    </w:p>
    <w:p w:rsidR="001D181D" w:rsidRPr="00B35336" w:rsidRDefault="006A51CE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世尊，當何名此經，使我云何流布？佛告普廣：此經有三名：一名地藏本願，亦名地藏本行，亦名地藏本誓力經。緣此菩薩，久遠劫來，發大重願，利益眾生，是故汝等，依願流布。普廣聞已，合掌恭敬作禮而退。</w:t>
      </w:r>
    </w:p>
    <w:p w:rsidR="001D181D" w:rsidRPr="00B35336" w:rsidRDefault="00B35336" w:rsidP="00B35336">
      <w:pPr>
        <w:jc w:val="right"/>
        <w:rPr>
          <w:rFonts w:ascii="標楷體" w:hAnsi="標楷體"/>
          <w:color w:val="000000"/>
          <w:sz w:val="18"/>
        </w:rPr>
      </w:pPr>
      <w:r w:rsidRPr="00B35336">
        <w:rPr>
          <w:rFonts w:ascii="Arial Unicode MS" w:hAnsi="Arial Unicode MS" w:hint="eastAsia"/>
          <w:color w:val="666699"/>
          <w:sz w:val="18"/>
        </w:rPr>
        <w:t xml:space="preserve">　　　　　　　　　　　　　　　　　　　　　　　　　　　　　　　　　　　　　　　　　　　　　　　</w:t>
      </w:r>
      <w:hyperlink w:anchor="a索引" w:history="1">
        <w:r w:rsidRPr="00B35336">
          <w:rPr>
            <w:rStyle w:val="a3"/>
            <w:rFonts w:ascii="Arial Unicode MS" w:hAnsi="Arial Unicode MS" w:hint="eastAsia"/>
          </w:rPr>
          <w:t>回索引</w:t>
        </w:r>
      </w:hyperlink>
      <w:r w:rsidRPr="00B35336">
        <w:rPr>
          <w:rFonts w:ascii="Arial Unicode MS" w:hAnsi="Arial Unicode MS" w:hint="eastAsia"/>
          <w:color w:val="808000"/>
          <w:sz w:val="18"/>
        </w:rPr>
        <w:t>&gt;&gt;</w:t>
      </w:r>
    </w:p>
    <w:p w:rsidR="001D181D" w:rsidRPr="00B35336" w:rsidRDefault="001D181D" w:rsidP="008D7BFB">
      <w:pPr>
        <w:pStyle w:val="1"/>
      </w:pPr>
      <w:bookmarkStart w:id="13" w:name="_利益存亡品第七"/>
      <w:bookmarkEnd w:id="13"/>
      <w:r w:rsidRPr="00B35336">
        <w:lastRenderedPageBreak/>
        <w:t>利益存亡品第七</w:t>
      </w:r>
    </w:p>
    <w:p w:rsidR="001D181D" w:rsidRPr="00B35336" w:rsidRDefault="00C45E9A" w:rsidP="00B35336">
      <w:pPr>
        <w:pStyle w:val="2"/>
        <w:rPr>
          <w:rFonts w:ascii="標楷體" w:hAnsi="標楷體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7-1</w:t>
      </w:r>
      <w:hyperlink r:id="rId55" w:anchor="a42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爾時地藏菩薩摩訶薩白佛言：世尊，我觀是閻浮眾生，舉心動念，無非是罪。脫獲善利，多退初心。若遇惡緣，念念增益。是等輩人，如履泥塗，負於重石，漸困漸重，足步深邃。若得遇知識，替與減負，或全與負。是知識有大力故，復相扶助，勸令牢腳。若達平地，須省惡路，無再經歷。世尊，習惡眾生，從纖毫間，便至無量。是諸眾生有如此習，臨命終時，父母眷屬，宜為設福，以資前路。或懸旛蓋及燃油燈。或轉讀尊經、或供養佛像及諸聖像，乃至念佛菩薩，及辟支佛名字，一名一號，歷臨終人耳根，或聞在本識。是諸眾生所造惡業，計其感果，必墮惡趣，緣是眷屬為臨終人修此聖因，如是眾罪，悉皆消滅。若能更為身死之後，七七日內，廣造眾善。能使是諸眾生永離惡趣，得生人天，受勝妙樂，現在眷屬，利益無量。是故我今對佛世尊，及天龍八部人非人等，勸於閻浮提眾生臨終之日，慎勿殺害，及造惡緣，拜祭鬼神，求諸魍魎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C45E9A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7-2</w:t>
      </w:r>
      <w:hyperlink r:id="rId56" w:anchor="a43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何以故？爾所殺害乃至拜祭，無纖毫之力，利益亡人，但結罪緣，轉增深重。假使來世或現在生，得獲聖分，生人天中。緣是臨終被諸眷屬造是惡因，亦令是命終人殃累對辯，晚生善處。何況臨命終人，在生未曾有少善根，各據本業，自受惡趣，何忍眷屬更為增業。譬如有人從遠地來，絕糧三日，所負擔物，強過百斤，忽遇鄰人，更附少物，以是之故，轉復困重。世尊，我觀閻浮眾生，但能於諸佛教中，乃至善事，一毛一渧，一沙一塵，如是利益，悉皆自得。說是語時，會中有一長者，名曰大辯，是長者久證無生，化度十方，現長者身，合掌恭敬，問地藏菩薩言：大士，是南閻浮提眾生，命終之後，小大眷屬，為修功德，乃至設齋，造眾善因，是命終人，得大利益及解脫不？地藏答言：長者，我今為未來現在一切眾生，承佛威力，略說是事。長者，未來現在諸眾生等，臨命終日，得聞一佛名、一菩薩名、一辟支佛名，不問有罪無罪，悉得解脫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C45E9A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7-3</w:t>
      </w:r>
      <w:hyperlink r:id="rId57" w:anchor="a44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若有男子女人，在生不修善因多造眾罪。命終之後，眷屬小大，為造福利一切聖事，七分之中而乃獲一，六分功德，生者自利。以是之故，未來現在善男女等，聞健自修，分分己獲。無常大鬼，不期而到，冥冥遊神，未知罪福。七七日內，如癡如聾，或在諸司辯論業果。審定之後，據業受生。未測之間，千萬愁苦，何況墮於諸惡趣等。是命終人，未得受生，在七七日內，念念之間，望諸骨肉眷屬，與造福力救拔。過是日後，隨業受報。若是罪人，動經千百歲中，無解脫日。若是五無間罪，墮大地獄，千劫萬劫，永受眾苦。復次長者：如是罪業眾生，命終之後，眷屬骨肉，為修營齋，資助業道未齋食竟，及營齋之次，米泔菜葉，不棄於地，乃至諸食未獻佛僧，勿得先食。如有違食，及不精勤，是命終人，了不得力。如精勤護淨奉獻佛僧，是命終人，七分獲一。是故長者，閻浮眾生，若能為其父母乃至眷屬，命終之後，設齋供養，志心勤懇。如是之人，存亡獲利。說是語時，忉利天宮，有千萬億那由他閻浮鬼神，悉發無量菩提之心，大辯長者作禮而退。</w:t>
      </w:r>
    </w:p>
    <w:p w:rsidR="001D181D" w:rsidRPr="00B35336" w:rsidRDefault="00B35336" w:rsidP="00B35336">
      <w:pPr>
        <w:jc w:val="right"/>
        <w:rPr>
          <w:rFonts w:ascii="標楷體" w:hAnsi="標楷體"/>
          <w:color w:val="000000"/>
          <w:sz w:val="18"/>
        </w:rPr>
      </w:pPr>
      <w:r w:rsidRPr="00B35336">
        <w:rPr>
          <w:rFonts w:ascii="Arial Unicode MS" w:hAnsi="Arial Unicode MS" w:hint="eastAsia"/>
          <w:color w:val="666699"/>
          <w:sz w:val="18"/>
        </w:rPr>
        <w:t xml:space="preserve">　　　　　　　　　　　　　　　　　　　　　　　　　　　　　　　　　　　　　　　　　　　　　　　</w:t>
      </w:r>
      <w:hyperlink w:anchor="a索引" w:history="1">
        <w:r w:rsidRPr="00B35336">
          <w:rPr>
            <w:rStyle w:val="a3"/>
            <w:rFonts w:ascii="Arial Unicode MS" w:hAnsi="Arial Unicode MS" w:hint="eastAsia"/>
          </w:rPr>
          <w:t>回索引</w:t>
        </w:r>
      </w:hyperlink>
      <w:r w:rsidRPr="00B35336">
        <w:rPr>
          <w:rFonts w:ascii="Arial Unicode MS" w:hAnsi="Arial Unicode MS" w:hint="eastAsia"/>
          <w:color w:val="808000"/>
          <w:sz w:val="18"/>
        </w:rPr>
        <w:t>&gt;&gt;</w:t>
      </w:r>
    </w:p>
    <w:p w:rsidR="001D181D" w:rsidRPr="00B35336" w:rsidRDefault="001D181D" w:rsidP="008D7BFB">
      <w:pPr>
        <w:pStyle w:val="1"/>
      </w:pPr>
      <w:bookmarkStart w:id="14" w:name="_閻羅王眾讚歎品第八"/>
      <w:bookmarkEnd w:id="14"/>
      <w:r w:rsidRPr="00B35336">
        <w:lastRenderedPageBreak/>
        <w:t>閻羅王眾讚歎品第八</w:t>
      </w:r>
    </w:p>
    <w:p w:rsidR="001D181D" w:rsidRPr="00B35336" w:rsidRDefault="00C45E9A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8-1</w:t>
      </w:r>
      <w:hyperlink r:id="rId58" w:anchor="a45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爾時鐵圍山內，有無量鬼王，與閻羅天子，俱詣忉利，來到佛所。所謂：惡毒鬼王、多惡鬼王、大諍鬼王、白虎鬼王、血虎鬼王、赤虎鬼王、散殃鬼王、飛身鬼王、電光鬼王、狼牙鬼王、千眼鬼王、噉獸鬼王、負石鬼王、主耗鬼王、主禍鬼王、主食鬼王、主財鬼王、主畜鬼王、主禽鬼王、主獸鬼王、主魅鬼王、主產鬼王、主命鬼王、主疾鬼王、主險鬼王、三目鬼王、四目鬼王、五目鬼王、祁利失王、大祁利失王、祁利叉王、大祁利叉王、阿那吒王、大阿那吒王、如是等大鬼王，各各與百千諸小鬼王，盡居閻浮提，各有所執，各有所主。是諸鬼王與閻羅天子，承佛威神，及地藏菩薩摩訶薩力，俱詣忉利，在一面立。爾時閻羅天子，胡跪合掌白佛言：世尊，我等今者與諸鬼王，承佛威神，及地藏菩薩摩訶薩力，方得詣此忉利大會，亦是我等獲善利故。我今有小疑事，敢問世尊。唯願世尊慈悲宣說。佛告閻羅天子：恣汝所問，吾為汝說。是時閻羅天子瞻禮世尊，及迴視地藏菩薩，而白佛言：世尊，我觀地藏菩薩在六道中，百千方便而度罪苦眾生，不辭疲倦，是大菩薩有如是不可思議神通之事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C45E9A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8-2</w:t>
      </w:r>
      <w:hyperlink r:id="rId59" w:anchor="a46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然諸眾生獲脫罪報，未久之間，又墮惡道。世尊，是地藏菩薩既有如是不可思議神力，云何眾生而不依止善道，永取解脫？唯願世尊為我解說。佛告閻羅天子：南閻浮提眾生，其性剛強，難調難伏。是大菩薩，於百千劫，頭頭救拔如是眾生，早令解脫。是罪報人乃至墮大惡趣，菩薩以方便力，拔出根本業緣，而遣悟宿世之事。自是閻浮提眾生結惡習重，旋出旋入，勞斯菩薩久經劫數而作度脫。譬如有人迷失本家，誤入險道，其險道中，多諸夜叉、及虎狼獅子、蚖蛇蝮蠍。如是迷人，在險道中，須臾之間，即遭諸毒。有一知識，多解大術，善禁是毒，乃及夜叉諸惡毒等。忽逢迷人欲進險道，而語之言：咄哉男子，為何事故而入此路，有何異術，能制諸毒。是迷路人忽聞是語，方知險道，即便退步，求出此路。是善知識，提攜接手，引出險道，免諸惡毒。至於好道，令得安樂。而語之言：咄哉迷人，自今已後，勿履是道。此路入者，卒難得出，復損性命。是迷路人亦生感重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C45E9A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8-3</w:t>
      </w:r>
      <w:hyperlink r:id="rId60" w:anchor="a47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臨別之時，知識又言：若見親知及諸路人，若男若女，言於此路多諸毒惡，喪失性命。無令是眾自取其死。是故地藏菩薩俱大慈悲，救拔罪苦眾生，生人天中，令受妙樂。是諸罪眾，知業道苦，脫得出離，永不再歷。如迷路人，誤入險道，遇善知識引接令出，永不復入。逢見他人，復勸莫入。自言因是迷故，得解脫竟，更不復入。若再履踐，猶尚迷誤，不覺舊曾所落險道，或致失命。如墮惡趣，地藏菩薩方便力故，使令解脫，生人天中。旋又再入，若業結重，永處地獄，無解脫時。爾時惡毒鬼王合掌恭敬白佛言：世尊，我等諸鬼王，其數無量，在閻浮提，或利益人，或損害人，各各不同。然是業報，使我眷屬遊行世界，多惡少善。過人家庭，或城邑聚落，莊園房舍。或有男子女人，修毛髮善事，乃至懸一旛一蓋，少香少華，供養佛像及菩薩像。或轉讀尊經，燒香供養一句一偈。我等鬼王敬禮是人，如過去現在未來諸佛。敕諸小鬼，各有大力，及土地分，便令衛護，不令惡事橫事、惡病橫病，乃至不如意事，近於此舍等處，何況入門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C45E9A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8-4</w:t>
      </w:r>
      <w:hyperlink r:id="rId61" w:anchor="a48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佛讚鬼王：善哉，善哉！汝等及與閻羅，能如是擁護善男女等，吾亦告梵王帝釋，令衛護汝。說是語時，會中有一鬼王，名曰主命。白佛言：世尊，我本業緣，主閻浮人命，生時死時，我皆主之。在我本願，甚欲利益。自是眾生不會我意，致令生死俱不得安。何以故。是閻浮提人初生之時，不問男女，或欲生時，但作善事，增益宅舍，自令土地無量歡喜，擁護子母，得大安樂，利益眷屬。或已生下，慎勿殺害，取諸鮮味供給產母，及廣聚眷屬，飲酒食肉，歌樂絃管，能令子母不得安樂。何以故。是產難時，有無數惡鬼及魍魎精魅，欲食腥血。是我早令舍宅土地靈祇。荷護子母，使令安樂，而得利益。如是之人，見安樂故，便合設福，答諸土地。翻為殺害，聚集眷屬。以是之故，犯殃自受，子母俱損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C45E9A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8-5</w:t>
      </w:r>
      <w:hyperlink r:id="rId62" w:anchor="a49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又閻浮提臨命終人，不問善惡，我欲令是命終之人，不落惡道。何況自修善根增我力故。是閻浮提行善之人，臨命終時，亦有百千惡道鬼神，或變作父母，乃至諸眷屬，引接亡人，令落惡道。何況本造惡者。世尊，如是閻浮提男子女人臨命終時，神識惛昧，不辨善惡，乃至眼耳更無見聞。是諸眷屬，當須設大供養，轉讀尊經，念佛菩薩名號。如是善緣，能令亡者離諸惡道，諸魔鬼神悉皆退散。世尊，一切眾生臨命終時，若得聞一佛名，一菩薩名，或大乘經典，一句一偈。我觀如是輩人，除五無間殺害之罪，小小惡業，合墮惡趣者，尋即解脫。佛告主命鬼王：汝大慈故，能發如是大願，於生死中，護諸眾生。若未來世中，有男子女人至生死時，汝莫退是願，總令解脫，永得安樂。鬼王白佛言：願不有慮。我畢是形，念念擁護閻浮眾生，生時死時，俱得安樂。但願諸眾生於生死時，信受我語，無不解脫，獲大利益。爾時佛告地藏菩薩：是大鬼王主命者，已曾經百千生，作大鬼王，於生死中，擁護眾生。是大士慈悲願故，現大鬼身，實非鬼也。卻後過一百七十劫，當得成佛，號曰無相如來，劫名安樂，世界名淨住，其佛壽命不可計劫。地藏，是大鬼王，其事如是不可思議，所度人天亦不可限量。</w:t>
      </w:r>
    </w:p>
    <w:p w:rsidR="001D181D" w:rsidRPr="00B35336" w:rsidRDefault="00B35336" w:rsidP="00B35336">
      <w:pPr>
        <w:jc w:val="right"/>
        <w:rPr>
          <w:rFonts w:ascii="標楷體" w:hAnsi="標楷體"/>
          <w:color w:val="000000"/>
          <w:sz w:val="18"/>
        </w:rPr>
      </w:pPr>
      <w:r w:rsidRPr="00B35336">
        <w:rPr>
          <w:rFonts w:ascii="Arial Unicode MS" w:hAnsi="Arial Unicode MS" w:hint="eastAsia"/>
          <w:color w:val="666699"/>
          <w:sz w:val="18"/>
        </w:rPr>
        <w:t xml:space="preserve">　　　　　　　　　　　　　　　　　　　　　　　　　　　　　　　　　　　　　　　　　　　　　　　</w:t>
      </w:r>
      <w:hyperlink w:anchor="a索引" w:history="1">
        <w:r w:rsidRPr="00B35336">
          <w:rPr>
            <w:rStyle w:val="a3"/>
            <w:rFonts w:ascii="Arial Unicode MS" w:hAnsi="Arial Unicode MS" w:hint="eastAsia"/>
          </w:rPr>
          <w:t>回索引</w:t>
        </w:r>
      </w:hyperlink>
      <w:r w:rsidRPr="00B35336">
        <w:rPr>
          <w:rFonts w:ascii="Arial Unicode MS" w:hAnsi="Arial Unicode MS" w:hint="eastAsia"/>
          <w:color w:val="808000"/>
          <w:sz w:val="18"/>
        </w:rPr>
        <w:t>&gt;&gt;</w:t>
      </w:r>
    </w:p>
    <w:p w:rsidR="001D181D" w:rsidRPr="00B35336" w:rsidRDefault="001D181D" w:rsidP="008D7BFB">
      <w:pPr>
        <w:pStyle w:val="1"/>
      </w:pPr>
      <w:bookmarkStart w:id="15" w:name="_稱佛名號品第九"/>
      <w:bookmarkEnd w:id="15"/>
      <w:r w:rsidRPr="00B35336">
        <w:t>稱佛名號品第九</w:t>
      </w:r>
    </w:p>
    <w:p w:rsidR="001D181D" w:rsidRPr="00B35336" w:rsidRDefault="00B35336" w:rsidP="00B35336">
      <w:pPr>
        <w:pStyle w:val="2"/>
        <w:rPr>
          <w:rFonts w:ascii="標楷體" w:hAnsi="標楷體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9-1</w:t>
      </w:r>
      <w:hyperlink r:id="rId63" w:anchor="a50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爾時地藏菩薩摩訶薩白佛言：世尊，我今為未來眾生演利益事，於生死中，得大利益，唯願世尊聽我說之。佛告地藏菩薩：汝今欲興慈悲，救拔一切罪苦六道眾生，演不思議事，今正是時，唯當速說。吾即涅槃，使汝早畢是願，吾亦無憂現在未來一切眾生。地藏菩薩白佛言：世尊，過去無量阿僧祇劫，有佛出世，號無邊身如來。若有男子女人聞是佛名，暫生恭敬，即得超越四十劫生死重罪。何況塑畫形像，供養讚歎，其人獲福無量無邊。又於過去恆河沙劫，有佛出世，號寶性如來。若有男子女人聞是佛名，一彈指頃，發心歸依，是人於無上道永不退轉。又於過去有佛出世，號波頭摩勝如來。若有男子、女人，聞是佛名，歷於耳根，是人當得千返生於六欲天中，何況志心稱念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C45E9A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lastRenderedPageBreak/>
        <w:t>9-2</w:t>
      </w:r>
      <w:hyperlink r:id="rId64" w:anchor="a51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又於過去，不可說不可說阿僧祇劫，有佛出世，號師子吼如來。若有男子女人聞是佛名，一念歸依，是人得遇無量諸佛摩頂授記。又於過去有佛出世，號拘留孫佛。若有男子女人，聞是佛名，志心瞻禮或復讚歎，是人於賢劫千佛會中，為大梵王，得授上記。又於過去有佛出世，號毘婆尸。若有男子女人聞是佛名，永不墮惡道，常生人天，受勝妙樂。又於過去無量無數恆河沙劫，有佛出世，號寶勝如來。若有男子女人聞是佛名，畢竟不墮惡道，常在天上受勝妙樂。又於過去有佛出世，號寶相如來。若有男子女人聞是佛名，生恭敬心，是人不久得阿羅漢果。又於過去無量阿僧祇劫，有佛出世，號袈裟幢如來。若有男子女人聞是佛名者，超一百大劫生死之罪。又於過去有佛出世，號大通山王如來。若有男子女人聞是佛名者，是人得遇恆河沙佛廣為說法，必成菩提。又於過去有淨月佛、山王佛、智勝佛、淨名王佛、智成就佛、無上佛、妙聲佛、滿月佛、月面佛有如是等不可說佛。世尊，現在未來一切眾生，若天若人，若男若女，但念得一佛名號，功德無量，何況多名。是眾生等，生時死時，自得大利，終不墮惡道。若有臨命終人，家中眷屬，乃至一人，為是病人高聲念一佛名，是命終人，除五無間罪，餘業報等悉得銷滅。是五無間罪，雖至極重，動經億劫，了不得出，承斯臨命終時，他人為其稱念佛名，於是罪中，亦漸銷滅。何況眾生自稱自念，獲福無量，滅無量罪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18"/>
        </w:rPr>
      </w:pPr>
    </w:p>
    <w:p w:rsidR="00B35336" w:rsidRPr="00B35336" w:rsidRDefault="00B35336" w:rsidP="00B35336">
      <w:pPr>
        <w:jc w:val="right"/>
        <w:rPr>
          <w:rFonts w:ascii="標楷體" w:hAnsi="標楷體"/>
          <w:color w:val="000000"/>
          <w:sz w:val="18"/>
        </w:rPr>
      </w:pPr>
      <w:r w:rsidRPr="00B35336">
        <w:rPr>
          <w:rFonts w:ascii="Arial Unicode MS" w:hAnsi="Arial Unicode MS" w:hint="eastAsia"/>
          <w:color w:val="666699"/>
          <w:sz w:val="18"/>
        </w:rPr>
        <w:t xml:space="preserve">　　　　　　　　　　　　　　　　　　　　　　　　　　　　　　　　　　　　　　　　　　　　　　　</w:t>
      </w:r>
      <w:hyperlink w:anchor="a索引" w:history="1">
        <w:r w:rsidRPr="00B35336">
          <w:rPr>
            <w:rStyle w:val="a3"/>
            <w:rFonts w:ascii="Arial Unicode MS" w:hAnsi="Arial Unicode MS" w:hint="eastAsia"/>
          </w:rPr>
          <w:t>回索引</w:t>
        </w:r>
      </w:hyperlink>
      <w:r w:rsidRPr="00B35336">
        <w:rPr>
          <w:rFonts w:ascii="Arial Unicode MS" w:hAnsi="Arial Unicode MS" w:hint="eastAsia"/>
          <w:color w:val="808000"/>
          <w:sz w:val="18"/>
        </w:rPr>
        <w:t>&gt;&gt;</w:t>
      </w:r>
    </w:p>
    <w:p w:rsidR="001D181D" w:rsidRPr="00B35336" w:rsidRDefault="004B6EC2" w:rsidP="008D7BFB">
      <w:pPr>
        <w:pStyle w:val="1"/>
      </w:pPr>
      <w:bookmarkStart w:id="16" w:name="_地藏菩薩本願經卷下"/>
      <w:bookmarkEnd w:id="16"/>
      <w:r w:rsidRPr="00B35336">
        <w:rPr>
          <w:rFonts w:hint="eastAsia"/>
        </w:rPr>
        <w:t>【</w:t>
      </w:r>
      <w:r w:rsidR="001D181D" w:rsidRPr="00B35336">
        <w:t>地藏菩薩本願經卷下</w:t>
      </w:r>
      <w:r w:rsidRPr="00B35336">
        <w:rPr>
          <w:rFonts w:hint="eastAsia"/>
        </w:rPr>
        <w:t>】</w:t>
      </w:r>
    </w:p>
    <w:p w:rsidR="001D181D" w:rsidRPr="00B35336" w:rsidRDefault="001D181D" w:rsidP="008D7BFB">
      <w:pPr>
        <w:pStyle w:val="1"/>
      </w:pPr>
      <w:bookmarkStart w:id="17" w:name="_校量布施功德緣品第十"/>
      <w:bookmarkEnd w:id="17"/>
      <w:r w:rsidRPr="00B35336">
        <w:t>校量布施功德緣品第十</w:t>
      </w:r>
    </w:p>
    <w:p w:rsidR="001D181D" w:rsidRPr="00B35336" w:rsidRDefault="00C45E9A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10-1</w:t>
      </w:r>
      <w:hyperlink r:id="rId65" w:anchor="a52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爾時地藏菩薩摩訶薩，承佛威神，從座而起，胡跪合掌白佛言：世尊，我觀業道眾生，校量布施，有輕有重，有一生受福，有十生受福，有百生千生受大福利者。是事云何，唯願世尊為我說之。爾時佛告地藏菩薩：吾今於忉利天宮一切眾會，說閻浮提布施較量功德輕重，汝當諦聽，吾為汝說。地藏白佛言：我疑是事，願樂欲聞。佛告地藏菩薩：南閻浮提，有諸國王、宰輔大臣、大長者、大剎利、大婆羅門等，若遇最下貧窮，乃至癃殘瘖啞，聾癡無目，如是種種不完具者。是大國王等欲布施時，若能具大慈悲下心含笑，親手遍布施，或使人施，軟言慰喻，是國王等所獲福利，如布施百恆河沙佛功德之利。何以故。緣是國王等，於是最貧賤輩及不完具者，發大慈心，是故福利有如此報。百千生中，常得七寶具足，何況衣食受用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C45E9A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10-2</w:t>
      </w:r>
      <w:hyperlink r:id="rId66" w:anchor="a10b2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復次地藏：若未來世，有諸國王，至婆羅門等，遇佛塔寺，或佛形像，乃至菩薩聲聞辟支佛像，躬自營辦供養布施。是國王等，當得三劫為帝釋身，受勝妙樂。若能以此布施福利，迴向法界，是大國王等，於十劫中，常為大梵天王。復次地藏：若未來世，有諸國王，至婆羅門等，遇先佛塔廟，或至經像，毀壞破落，乃能發心修補。是國王等，或自營辦，或勸他人，乃至百千人等布施結緣。是國王等，百千生中常為轉輪王身。如是他人同布施者，百千生中常為小國王身。更能於塔廟前，發迴向心。如是國王乃及諸人，盡成佛道，以此果報無量無邊。復次地藏：未來世中，有諸國王及婆羅門等，見諸老病及生產婦女，若一念間，具大慈心，布施醫藥飲食臥具，使令安樂。如是福利最不思議，一百劫中常為淨居天主，二百劫中常為六欲天</w:t>
      </w:r>
      <w:r w:rsidR="001D181D" w:rsidRPr="00B35336">
        <w:rPr>
          <w:rFonts w:ascii="標楷體" w:hAnsi="標楷體"/>
          <w:color w:val="000000"/>
          <w:sz w:val="24"/>
        </w:rPr>
        <w:lastRenderedPageBreak/>
        <w:t>主，畢竟成佛，永不墮惡道，乃至百千生中，耳不聞苦聲。復次地藏：若未來世中，有諸國王及婆羅門等，能作如是布施，獲福無量。更能迴向，不問多少，畢竟成佛，何況帝釋梵轉輪之報。是故地藏，普勸眾生當如是學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B35336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10-3</w:t>
      </w:r>
      <w:hyperlink r:id="rId67" w:anchor="a54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復次地藏：未來世中，若善男子善女人，於佛法中，種少善根，毛髮沙塵等許，所受福利，不可為喻。復次地藏：未來世中，若有善男子善女人，遇佛形像、菩薩形像、辟支佛形像、轉輪王形像，布施供養得無量福，常在人天受勝妙樂。若能迴向法界，是人福利不可為喻。復次地藏：未來世中，若有善男子善女人，遇大乘經典，或聽聞一偈一句，發殷重心，讚歎恭敬，布施供養。是人獲大果報，無量無邊。若能迴向法界，其福不可為喻。復次地藏：若未來世中，有善男子善女人，遇佛塔寺，大乘經典。新者布施供養，瞻禮讚歎，恭敬合掌。若遇故者，或毀壞者，修補營理，或獨發心，或勸多人同共發心。如是等輩，三十生中常為諸小國王，檀越之人，常為輪王，還以善法教化諸小國王。復次地藏：未來世中，若有善男子善女人，於佛法中所種善根，或布施供養，或修補塔寺，或裝理經典，乃至一毛一塵，一沙一渧。如是善事，但能迴向法界，是人功德，百千生中受上妙樂。如但迴向自家眷屬，或自身利益，如是之果，即三生受樂，捨一得萬報。是故地藏，布施因緣，其事如是。</w:t>
      </w:r>
    </w:p>
    <w:p w:rsidR="001D181D" w:rsidRPr="00B35336" w:rsidRDefault="00B35336" w:rsidP="00B35336">
      <w:pPr>
        <w:jc w:val="right"/>
        <w:rPr>
          <w:rFonts w:ascii="標楷體" w:hAnsi="標楷體"/>
          <w:color w:val="000000"/>
          <w:sz w:val="18"/>
        </w:rPr>
      </w:pPr>
      <w:r w:rsidRPr="00B35336">
        <w:rPr>
          <w:rFonts w:ascii="Arial Unicode MS" w:hAnsi="Arial Unicode MS" w:hint="eastAsia"/>
          <w:color w:val="666699"/>
          <w:sz w:val="18"/>
        </w:rPr>
        <w:t xml:space="preserve">　　　　　　　　　　　　　　　　　　　　　　　　　　　　　　　　　　　　　　　　　　　　　　　</w:t>
      </w:r>
      <w:hyperlink w:anchor="a索引" w:history="1">
        <w:r w:rsidRPr="00B35336">
          <w:rPr>
            <w:rStyle w:val="a3"/>
            <w:rFonts w:ascii="Arial Unicode MS" w:hAnsi="Arial Unicode MS" w:hint="eastAsia"/>
          </w:rPr>
          <w:t>回索引</w:t>
        </w:r>
      </w:hyperlink>
      <w:r w:rsidRPr="00B35336">
        <w:rPr>
          <w:rFonts w:ascii="Arial Unicode MS" w:hAnsi="Arial Unicode MS" w:hint="eastAsia"/>
          <w:color w:val="808000"/>
          <w:sz w:val="18"/>
        </w:rPr>
        <w:t>&gt;&gt;</w:t>
      </w:r>
    </w:p>
    <w:p w:rsidR="001D181D" w:rsidRPr="00B35336" w:rsidRDefault="001D181D" w:rsidP="008D7BFB">
      <w:pPr>
        <w:pStyle w:val="1"/>
      </w:pPr>
      <w:bookmarkStart w:id="18" w:name="_地神護法品第十一"/>
      <w:bookmarkEnd w:id="18"/>
      <w:r w:rsidRPr="00B35336">
        <w:t>地神護法品第十一</w:t>
      </w:r>
    </w:p>
    <w:p w:rsidR="001D181D" w:rsidRPr="00B35336" w:rsidRDefault="00C45E9A" w:rsidP="00B35336">
      <w:pPr>
        <w:pStyle w:val="2"/>
        <w:rPr>
          <w:rFonts w:ascii="標楷體" w:hAnsi="標楷體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11-1</w:t>
      </w:r>
      <w:hyperlink r:id="rId68" w:anchor="a55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爾時堅牢地神白佛言：世尊，我從昔來瞻視頂禮無量菩薩摩訶薩，皆是大不可思議神通智慧，廣度眾生。是地藏菩薩摩訶薩，於諸菩薩誓願深重，世尊，是地藏菩薩於閻浮提有大因緣。如文殊、普賢、觀音、彌勒，亦化百千身形，度於六道，其願尚有畢竟。是地藏菩薩教化六道一切眾生，所發誓願劫數，如千百億恆河沙。世尊，我觀未來及現在眾生，於所住處，於南方清潔之地，以土石竹木作其龕室，是中能塑畫，乃至金銀銅鐵，作地藏形像，燒香供養，瞻禮讚歎。是人居處，即得十種利益。何等為十：</w:t>
      </w:r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一者、土地豐壤；二者、家宅永安；三者、先亡生天；四者、現存益壽；五者、所求遂意；六者、無水火災；七者、虛耗辟除；八者、杜絕惡夢；九者、出入神護；十者、多遇聖因。世尊，未來世中，及現在眾生，若能於所住處方面，作如是供養，得如是利益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C45E9A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11-2</w:t>
      </w:r>
      <w:hyperlink r:id="rId69" w:anchor="a56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復白佛言：世尊，未來世中，若有善男子善女人，於所住處，有此經典及菩薩像，是人更能轉讀經典，供養菩薩。我常日夜以本神力，衛護是人，乃至水火盜賊，大橫小橫，一切惡事，悉皆消滅。佛告堅牢地神：汝大神力，諸神少及。何以故？閻浮土地，悉蒙汝護，乃至草木沙石，稻麻竹葦，穀米寶貝，從地而有，皆因汝力。又常稱揚地藏菩薩利益之事。汝之功德，及以神通，百千倍於常分地神。若未來世中，有善男子善女人，供養菩薩，及轉讀是經，但依地藏本願經一事修行者。汝以本神力而擁護之，勿令一切災害及不如意事，輒聞於耳，何況令受。非但汝獨護是人故，亦有釋梵眷屬，諸天眷屬，擁護是人。何故得如是聖賢擁護，皆由瞻禮地藏形像，及轉讀是本願經故，自然畢竟出離苦海，證涅槃樂。以是之故，得大擁護。</w:t>
      </w:r>
    </w:p>
    <w:p w:rsidR="001D181D" w:rsidRPr="00B35336" w:rsidRDefault="00B35336" w:rsidP="00B35336">
      <w:pPr>
        <w:jc w:val="right"/>
        <w:rPr>
          <w:rFonts w:ascii="標楷體" w:hAnsi="標楷體"/>
          <w:color w:val="000000"/>
          <w:sz w:val="18"/>
        </w:rPr>
      </w:pPr>
      <w:r w:rsidRPr="00B35336">
        <w:rPr>
          <w:rFonts w:ascii="Arial Unicode MS" w:hAnsi="Arial Unicode MS" w:hint="eastAsia"/>
          <w:color w:val="666699"/>
          <w:sz w:val="18"/>
        </w:rPr>
        <w:lastRenderedPageBreak/>
        <w:t xml:space="preserve">　　　　　　　　　　　　　　　　　　　　　　　　　　　　　　　　　　　　　　　　　　　　　　　</w:t>
      </w:r>
      <w:hyperlink w:anchor="a索引" w:history="1">
        <w:r w:rsidRPr="00B35336">
          <w:rPr>
            <w:rStyle w:val="a3"/>
            <w:rFonts w:ascii="Arial Unicode MS" w:hAnsi="Arial Unicode MS" w:hint="eastAsia"/>
          </w:rPr>
          <w:t>回索引</w:t>
        </w:r>
      </w:hyperlink>
      <w:r w:rsidRPr="00B35336">
        <w:rPr>
          <w:rFonts w:ascii="Arial Unicode MS" w:hAnsi="Arial Unicode MS" w:hint="eastAsia"/>
          <w:color w:val="808000"/>
          <w:sz w:val="18"/>
        </w:rPr>
        <w:t>&gt;&gt;</w:t>
      </w:r>
    </w:p>
    <w:p w:rsidR="001D181D" w:rsidRPr="00B35336" w:rsidRDefault="001D181D" w:rsidP="008D7BFB">
      <w:pPr>
        <w:pStyle w:val="1"/>
      </w:pPr>
      <w:bookmarkStart w:id="19" w:name="_見聞利益品第十二"/>
      <w:bookmarkEnd w:id="19"/>
      <w:r w:rsidRPr="00B35336">
        <w:t>見聞利益品第十二</w:t>
      </w:r>
    </w:p>
    <w:p w:rsidR="001D181D" w:rsidRPr="00B35336" w:rsidRDefault="00C45E9A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12-1</w:t>
      </w:r>
      <w:hyperlink r:id="rId70" w:anchor="a57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爾時世尊，從頂門上，放百千萬億大毫相光，所謂：白毫相光、大白毫相光、瑞毫相光、大瑞毫相光、玉毫相光、大玉毫相光、紫毫相光、大紫毫相光、青毫相光、大青毫相光、碧毫相光、大碧毫相光、紅毫相光、大紅毫相光、綠毫相光、大綠毫相光、金毫相光、大金毫相光、慶雲毫相光、大慶雲毫相光、千輪毫光、大千輪毫光、寶輪毫光、大寶輪毫光、日輪毫光、大日輪毫光、月輪毫光、大月輪毫光、宮殿毫光、大宮殿毫光、海雲毫光、大海雲毫光。於頂門上放如是等毫相光已，出微妙音，告諸大眾，天龍八部、人非人等：聽吾今日於忉利天宮，稱揚讚歎地藏菩薩於人天中，利益等事、不思議事、超聖因事、證十地事、畢竟不退阿耨多羅三藐三菩提事。說是語時，會中有一菩薩摩訶薩，名觀世音，從座而起，胡跪合掌白佛言：世尊，是地藏菩薩摩訶薩具大慈悲，憐愍罪苦眾生，於千萬億世界，化千萬億身。所有功德及不思議威神之力。我聞世尊，與十方無量諸佛，異口同音，讚歎地藏菩薩云：正使過去現在未來諸佛，說其功德，猶不能盡。向者，又蒙世尊，普告大眾：欲稱揚地藏利益等事。唯願世尊，為現在未來一切眾生，稱揚地藏不思議事，令天龍八部，瞻禮獲福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C45E9A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12-2</w:t>
      </w:r>
      <w:hyperlink r:id="rId71" w:anchor="a58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佛告觀世音菩薩：汝於娑婆世界有大因緣。若天若龍、若男若女、若神若鬼、乃至六道罪苦眾生，聞汝名者、見汝形者、戀慕汝者、讚歎汝者。是諸眾生，於無上道，必不退轉。常生人天，具受妙樂。因果將熟，遇佛受記。汝今具大慈悲，憐愍眾生，及天龍八部，聽吾宣說地藏菩薩不思議利益之事。汝當諦聽，吾今說之。觀世音言：唯然，世尊，願樂欲聞！佛告觀世音菩薩：未來現在諸世界中，有天人受天福盡，有五衰相現，或有墮於惡道之者。如是天人，若男若女，當現相時，或見地藏菩薩形像、或聞地藏菩薩名，一瞻一禮。是諸天人，轉增天福，受大快樂，永不墮三惡道報。何況見聞菩薩，以諸香、華、衣服、飲食、寶貝、瓔珞，布施供養，所獲功德福利，無量無邊。復次觀世音：若未來現在諸世界中，六道眾生臨命終時，得聞地藏菩薩名，一聲歷耳根者。是諸眾生，永不歷三惡道苦。何況臨命終時，父母眷屬，將是命終人舍宅、財物、寶貝、衣服，塑畫地藏形像。或使病人未終之時，眼耳見聞，知道眷屬將舍宅、寶貝等為其自身塑畫地藏菩薩形像。是人若是業報合受重病者，承斯功德，尋即除愈，壽命增益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C45E9A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12-3</w:t>
      </w:r>
      <w:hyperlink r:id="rId72" w:anchor="a59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是人若是業報命盡，應有一切罪障業障，合墮惡趣者。承斯功德，命終之後，即生人天，受勝妙樂，一切罪障，皆悉消滅。復次觀世音菩薩：若未來世，有男子女人，或乳哺時、或三歲、五歲、十歲以下，亡失父母，乃及亡失兄弟姐妹，是人年既長大，思憶父母及諸眷屬，不知落在何趣、生何世界、生何天中？是人若能塑畫地藏菩薩形像，乃至聞名，一瞻一禮，一日至七日，莫退初心，聞名見形，瞻禮供養。是人眷屬，假因業故，墮惡趣者，計當劫數，承斯男女，兄弟姊妹，塑畫地藏形像，瞻禮功德，尋即解脫，生人天中，受勝妙樂。是人眷屬，如有福力，已生人天，受勝妙樂者，即承斯功德，轉增聖因，受無量樂。是人更能三七日中，一</w:t>
      </w:r>
      <w:r w:rsidR="001D181D" w:rsidRPr="00B35336">
        <w:rPr>
          <w:rFonts w:ascii="標楷體" w:hAnsi="標楷體"/>
          <w:color w:val="000000"/>
          <w:sz w:val="24"/>
        </w:rPr>
        <w:lastRenderedPageBreak/>
        <w:t>心瞻禮地藏形像，念其名字，滿於萬遍。當得菩薩現無邊身，具告是人，眷屬生界。或於夢中，菩薩現大神力，親領是人，於諸世界，見諸眷屬。更能每日念菩薩名千遍，至於千日。是人當得菩薩遣所在土地鬼神，終身衛護，現世衣食豐溢，無諸疾苦。乃至橫事不入其門，何況及身。是人畢竟得菩薩摩頂授記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C45E9A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12-4</w:t>
      </w:r>
      <w:hyperlink r:id="rId73" w:anchor="a60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復次觀世音菩薩：若未來世有善男子善女人，欲發廣大慈心，救度一切眾生者，欲修無上菩提者，欲出離三界者。是諸人等，見地藏形像，及聞名者，至心歸依，或以香華、衣服、寶貝、飲食，供養瞻禮。是善男女等，所願速成，永無障礙。復次觀世音：若未來世，有善男子善女人，欲求現在未來百千萬億等願，百千萬億等事。但當歸依瞻禮、供養讚歎，地藏菩薩形像。如是所願所求，悉皆成就。復願地藏菩薩具大慈悲，永擁護我。是人於睡夢中，即得菩薩摩頂授記。復次觀世音菩薩：若未來世，善男子善女人，於大乘經典，深生珍重，發不思議心，欲讀欲誦。縱遇明師教視令熟，旋得旋忘，動經年月，不能讀誦。是善男子等，有宿業障，未得消除，故於大乘經典，無讀誦性。如是之人，聞地藏菩薩名、見地藏菩薩像，具以本心恭敬陳白，更以香華、衣服、飲食、一切玩具，供養菩薩。以淨水一盞，經一日一夜安菩薩前，然後合掌請服，回首向南。臨入口時，至心鄭重，服水既畢，慎五辛酒肉，邪婬妄語，及諸殺害，一七日或三七日。是善男子善女人，於睡夢中，具見地藏菩薩現無邊身，於是人處，授灌頂水。其人夢覺，即獲聰明，應是經典，一歷耳根，即當永記，更不忘失一句一偈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C45E9A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12-5</w:t>
      </w:r>
      <w:hyperlink r:id="rId74" w:anchor="a61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復次觀世音菩薩：若未來世，有諸人等，衣食不足，求者乖願、或多疾病、或多凶衰、家宅不安、眷屬分散、或諸橫事，多來忤身，睡夢之間，多有驚怖。如是人等，聞地藏名、見地藏形，至心恭敬，念滿萬遍。是諸不如意事，漸漸消滅，即得安樂、衣食豐益，乃至於睡夢中，悉皆安樂。復次觀世音菩薩：若未來世，有善男子善女人，或因治生、或因公私、或因生死、或因急事，入山林中、過渡河海、乃及大水、或經險道。是人先當念地藏菩薩名萬遍，所過土地，鬼神衛護，行住坐臥，永保安樂。乃至逢於虎狼師子，一切毒害，不能損之。佛告觀世音菩薩：是地藏菩薩，於閻浮提有大因緣，若說於諸眾生見聞利益等事，百千劫中，說不能盡。是故觀世音，汝以神力流布是經，令娑婆世界眾生，百千萬劫永受安樂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C45E9A" w:rsidP="00B35336">
      <w:pPr>
        <w:pStyle w:val="2"/>
        <w:rPr>
          <w:rFonts w:ascii="標楷體" w:hAnsi="標楷體"/>
          <w:color w:val="000000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12-6</w:t>
      </w:r>
      <w:hyperlink r:id="rId75" w:anchor="a62" w:history="1">
        <w:r w:rsidR="006607CE" w:rsidRPr="00B35336">
          <w:rPr>
            <w:rStyle w:val="a4"/>
            <w:rFonts w:ascii="標楷體" w:hAnsi="標楷體"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爾時世尊，而說偈言：</w:t>
      </w:r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吾觀地藏威神力，恆河沙劫說難盡，見聞瞻禮一念間，利益人天無量事。</w:t>
      </w:r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若男若女若龍神，報盡應當墮惡道，至心歸依大士身，壽命轉增除罪障。</w:t>
      </w:r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少失父母恩愛者，未知魂神在何趣，兄弟姊妹及諸親，生長以來皆不識。</w:t>
      </w:r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或塑或畫大士身，悲戀瞻禮不暫捨，三七日中念其名，菩薩當現無邊體，</w:t>
      </w:r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示其眷屬所生界，縱墮惡趣尋出離。若能不退是初心，即獲摩頂受聖記。</w:t>
      </w:r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欲修無上菩提者，乃至出離三界苦。是人既發大悲心，先當瞻禮大士像，</w:t>
      </w:r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一切諸願速成就，永無業障能遮止。有人發心念經典，欲度群迷超彼岸，</w:t>
      </w:r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lastRenderedPageBreak/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雖立是願不思議，旋讀旋忘多廢失，斯人有業障惑故，於大乘經不能記。</w:t>
      </w:r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供養地藏以香華，衣服飲食諸玩具，以淨水安大士前，一日一夜求服之，</w:t>
      </w:r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發殷重心慎五辛，酒肉邪婬及妄語，三七日內勿殺害，至心思念大士名，</w:t>
      </w:r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即於夢中見無邊，覺來便得利根耳，應是經教歷耳聞，千萬生中永不忘。</w:t>
      </w:r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以是大士不思議，能使斯人獲此慧。貧窮眾生及疾病，家宅凶衰眷屬離。</w:t>
      </w:r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睡夢之中悉不安，求者乖違無稱遂。至心瞻禮地藏像，一切惡事皆消滅。</w:t>
      </w:r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至於夢中盡得安，衣食豐饒神鬼護。欲入山林及渡海，毒惡禽獸及惡人，</w:t>
      </w:r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惡神惡鬼并惡風，一切諸難諸苦惱。但當瞻禮及供養，地藏菩薩大士像，</w:t>
      </w:r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如是山林大海中，應是諸惡皆消滅。觀音至心聽吾說，地藏無盡不思議，</w:t>
      </w:r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百千萬劫說不周，廣宣大士如是力。地藏名字人若聞，乃至見像瞻禮者，</w:t>
      </w:r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香華衣服飲食奉，供養百千受妙樂。若能以此迴法界，畢竟成佛超生死。</w:t>
      </w:r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是故觀音汝當知，普告恆沙諸國土。</w:t>
      </w:r>
    </w:p>
    <w:p w:rsidR="001D181D" w:rsidRPr="00B35336" w:rsidRDefault="00B35336" w:rsidP="00B35336">
      <w:pPr>
        <w:jc w:val="right"/>
        <w:rPr>
          <w:rFonts w:ascii="標楷體" w:hAnsi="標楷體"/>
          <w:color w:val="000000"/>
          <w:sz w:val="18"/>
        </w:rPr>
      </w:pPr>
      <w:r w:rsidRPr="00B35336">
        <w:rPr>
          <w:rFonts w:ascii="Arial Unicode MS" w:hAnsi="Arial Unicode MS" w:hint="eastAsia"/>
          <w:color w:val="666699"/>
          <w:sz w:val="18"/>
        </w:rPr>
        <w:t xml:space="preserve">　　　　　　　　　　　　　　　　　　　　　　　　　　　　　　　　　　　　　　　　　　　　　　　</w:t>
      </w:r>
      <w:hyperlink w:anchor="a索引" w:history="1">
        <w:r w:rsidRPr="00B35336">
          <w:rPr>
            <w:rStyle w:val="a3"/>
            <w:rFonts w:ascii="Arial Unicode MS" w:hAnsi="Arial Unicode MS" w:hint="eastAsia"/>
          </w:rPr>
          <w:t>回索引</w:t>
        </w:r>
      </w:hyperlink>
      <w:r w:rsidRPr="00B35336">
        <w:rPr>
          <w:rFonts w:ascii="Arial Unicode MS" w:hAnsi="Arial Unicode MS" w:hint="eastAsia"/>
          <w:color w:val="808000"/>
          <w:sz w:val="18"/>
        </w:rPr>
        <w:t>&gt;&gt;</w:t>
      </w:r>
    </w:p>
    <w:p w:rsidR="001D181D" w:rsidRPr="00B35336" w:rsidRDefault="001D181D" w:rsidP="008D7BFB">
      <w:pPr>
        <w:pStyle w:val="1"/>
      </w:pPr>
      <w:bookmarkStart w:id="20" w:name="_囑累人天品第十三"/>
      <w:bookmarkEnd w:id="20"/>
      <w:r w:rsidRPr="00B35336">
        <w:t>囑累人天品第十三</w:t>
      </w:r>
    </w:p>
    <w:p w:rsidR="001D181D" w:rsidRPr="00B35336" w:rsidRDefault="00C45E9A" w:rsidP="00B35336">
      <w:pPr>
        <w:pStyle w:val="2"/>
        <w:rPr>
          <w:rStyle w:val="a3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13-1</w:t>
      </w:r>
      <w:hyperlink r:id="rId76" w:anchor="a63" w:history="1">
        <w:r w:rsidR="006607CE" w:rsidRPr="00B35336">
          <w:rPr>
            <w:rStyle w:val="a3"/>
            <w:rFonts w:hint="eastAsia"/>
            <w:sz w:val="24"/>
            <w:szCs w:val="24"/>
          </w:rPr>
          <w:t>【白話註解】</w:t>
        </w:r>
      </w:hyperlink>
    </w:p>
    <w:p w:rsidR="001D181D" w:rsidRPr="00B35336" w:rsidRDefault="009B3FC3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爾時世尊舉金色臂，又摩地藏菩薩摩訶薩頂，而作是言：地藏地藏，汝之神力不可思議、汝之慈悲不可思議、汝之智慧不可思議、汝之辯才不可思議，正使十方諸佛，讚歎宣說汝之不思議事，千萬劫中，不能得盡。地藏地藏，記吾今日在忉利天中，於百千萬億不可說，不可說，一切諸佛菩薩，天龍八部，大會之中，再以人天諸眾生等，未出三界，在火宅中者，付囑於汝。無令是諸眾生，墮惡趣中，一日一夜，何況更落五無間，及阿鼻地獄，動經千萬億劫，無有出期。地藏，是南閻浮提眾生，志性無定，習惡者多。縱發善心，須臾即退。若遇惡緣，念念增長。以是之故，吾分是形，百千億化度，隨其根性而度脫之。地藏，吾今殷勤，以天人眾，付囑於汝。未來之世，若有天人，及善男子善女人，於佛法中，種少善根，一毛一塵，一沙一渧，汝以道力，擁護是人，漸修無上，勿令退失。復次地藏，未來世中，若天若人，隨業報應，落在惡趣。臨墮趣中，或至門首，是諸眾生，若能念得一佛名，一菩薩名，一句一偈大乘經典。是諸眾生，汝以神力，方便救拔，於是人所，現無邊身，為碎地獄，遣令生天，受勝妙樂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C45E9A" w:rsidP="00B35336">
      <w:pPr>
        <w:pStyle w:val="2"/>
        <w:rPr>
          <w:rStyle w:val="a3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13-2</w:t>
      </w:r>
      <w:hyperlink r:id="rId77" w:anchor="a64" w:history="1">
        <w:r w:rsidR="006607CE" w:rsidRPr="00B35336">
          <w:rPr>
            <w:rStyle w:val="a3"/>
            <w:rFonts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爾時世尊，而說偈言：現在未來天人眾，吾今慇懃付囑汝，以大神通方便度，勿令墮在諸惡趣。</w:t>
      </w:r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爾時地藏菩薩摩訶薩，胡跪合掌白佛言：世尊，唯願世尊不以為慮。未來世中，若有善男子善女人，於佛法中，一念恭敬，我亦百千方便，度脫是人，於生死中速得解脫。何況聞諸善事，念念修行，自然於無上道永不退轉。說是語時，會中有一菩薩，名虛空藏，白佛言：世尊，我自至忉利，聞於如來讚歎地藏菩薩，威神勢力，不可思議。未來世中，若有善男子善女人，乃及一切天龍，聞此經典及地藏名字，或瞻禮形像，得幾種福利？唯願世尊，為未來現在一切眾等，略而說之。佛告虛空藏菩薩：諦聽諦聽！吾當為汝分別說之。若未來世，有善男子善女人，見地藏形像，及聞此經，乃至讀誦，香華飲食，衣服珍寶，布施供養，讚歎瞻禮，得</w:t>
      </w:r>
      <w:r w:rsidR="001D181D" w:rsidRPr="00B35336">
        <w:rPr>
          <w:rFonts w:ascii="標楷體" w:hAnsi="標楷體"/>
          <w:color w:val="000000"/>
          <w:sz w:val="24"/>
        </w:rPr>
        <w:lastRenderedPageBreak/>
        <w:t>二十八種利益：一者、天龍護念，二者、善果日增，三者、集聖上因，四者、菩提不退，五者、衣食豐足，六者、疾疫不臨，七者、離水火災，八者、無盜賊厄，九者、人見欽敬，十者、神鬼助持，十一者、女轉男身，十二者、為王臣女，十三者、端正相好，十四者、多生天上。十五者、或為帝王，十六者、宿智命通，十七者、有求皆從，十八者、眷屬歡樂，十九者、諸橫消滅，二十者、業道永除，二十一者、去處盡通，二十二者、夜夢安樂，二十三者、先亡離苦，二十四者、宿福受生，二十五者、諸聖讚歎，二十六者、聰明利根，二十七者、饒慈愍心，二十八者、畢竟成佛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C45E9A" w:rsidP="00B35336">
      <w:pPr>
        <w:pStyle w:val="2"/>
        <w:rPr>
          <w:rStyle w:val="a3"/>
          <w:sz w:val="24"/>
          <w:szCs w:val="24"/>
        </w:rPr>
      </w:pPr>
      <w:r w:rsidRPr="00B35336">
        <w:rPr>
          <w:rFonts w:ascii="標楷體" w:hAnsi="標楷體" w:hint="eastAsia"/>
          <w:color w:val="000000"/>
          <w:sz w:val="24"/>
          <w:szCs w:val="24"/>
        </w:rPr>
        <w:t>13-3</w:t>
      </w:r>
      <w:hyperlink r:id="rId78" w:anchor="a65" w:history="1">
        <w:r w:rsidR="006607CE" w:rsidRPr="00B35336">
          <w:rPr>
            <w:rStyle w:val="a3"/>
            <w:rFonts w:hint="eastAsia"/>
            <w:sz w:val="24"/>
            <w:szCs w:val="24"/>
          </w:rPr>
          <w:t>【白話註解】</w:t>
        </w:r>
      </w:hyperlink>
    </w:p>
    <w:p w:rsidR="001D181D" w:rsidRPr="00B35336" w:rsidRDefault="00C45E9A" w:rsidP="00960E28">
      <w:pPr>
        <w:jc w:val="both"/>
        <w:rPr>
          <w:rFonts w:ascii="標楷體" w:hAnsi="標楷體"/>
          <w:color w:val="000000"/>
          <w:sz w:val="24"/>
        </w:rPr>
      </w:pPr>
      <w:r w:rsidRPr="00B35336">
        <w:rPr>
          <w:rFonts w:ascii="標楷體" w:hAnsi="標楷體"/>
          <w:color w:val="000000"/>
          <w:sz w:val="24"/>
        </w:rPr>
        <w:t xml:space="preserve">　　</w:t>
      </w:r>
      <w:r w:rsidR="001D181D" w:rsidRPr="00B35336">
        <w:rPr>
          <w:rFonts w:ascii="標楷體" w:hAnsi="標楷體"/>
          <w:color w:val="000000"/>
          <w:sz w:val="24"/>
        </w:rPr>
        <w:t>復次虛空藏菩薩：若現在未來，天龍鬼神，聞地藏名，禮地藏形，或聞地藏本願事行，讚歎瞻禮，得七種利益：一者、速超聖地，二者、惡業消滅，三者、諸佛護臨，四者、菩提不退，五者、增長本力，六者、宿命皆通，七者、畢竟成佛。爾時，十方一切諸來，不可說不可說諸佛如來，及大菩薩天龍八部，聞釋迦牟尼佛，稱揚讚歎地藏菩薩，大威神力，不可思議，歎未曾有。是時，忉利天，雨無量香華，天衣珠瓔，供養釋迦牟尼佛，及地藏菩薩已，一切眾會，俱復瞻禮，合掌而退。</w:t>
      </w:r>
    </w:p>
    <w:p w:rsidR="001D181D" w:rsidRPr="00B35336" w:rsidRDefault="001D181D" w:rsidP="00960E28">
      <w:pPr>
        <w:jc w:val="both"/>
        <w:rPr>
          <w:rFonts w:ascii="標楷體" w:hAnsi="標楷體"/>
          <w:color w:val="000000"/>
          <w:sz w:val="24"/>
        </w:rPr>
      </w:pPr>
    </w:p>
    <w:p w:rsidR="001D181D" w:rsidRPr="00B35336" w:rsidRDefault="009B3FC3" w:rsidP="008D7BFB">
      <w:pPr>
        <w:pStyle w:val="1"/>
      </w:pPr>
      <w:bookmarkStart w:id="21" w:name="_回向偈"/>
      <w:bookmarkEnd w:id="21"/>
      <w:r w:rsidRPr="00B35336">
        <w:rPr>
          <w:rFonts w:hint="eastAsia"/>
        </w:rPr>
        <w:t>【</w:t>
      </w:r>
      <w:r w:rsidR="001D181D" w:rsidRPr="00B35336">
        <w:t>回向偈</w:t>
      </w:r>
      <w:r w:rsidRPr="00B35336">
        <w:rPr>
          <w:rFonts w:hint="eastAsia"/>
        </w:rPr>
        <w:t>】</w:t>
      </w:r>
    </w:p>
    <w:p w:rsidR="001D181D" w:rsidRPr="00B35336" w:rsidRDefault="008527C2" w:rsidP="00960E28">
      <w:pPr>
        <w:jc w:val="both"/>
        <w:rPr>
          <w:rFonts w:ascii="標楷體" w:hAnsi="標楷體"/>
          <w:color w:val="000000"/>
          <w:sz w:val="24"/>
        </w:rPr>
      </w:pPr>
      <w:r>
        <w:rPr>
          <w:rFonts w:hint="eastAsia"/>
          <w:color w:val="FFFFFF"/>
          <w:sz w:val="24"/>
        </w:rPr>
        <w:t>*</w:t>
      </w:r>
      <w:r w:rsidR="001D181D" w:rsidRPr="00B35336">
        <w:rPr>
          <w:rFonts w:ascii="標楷體" w:hAnsi="標楷體"/>
          <w:color w:val="000000"/>
          <w:sz w:val="24"/>
        </w:rPr>
        <w:t>願以此功德莊嚴佛淨土</w:t>
      </w:r>
    </w:p>
    <w:p w:rsidR="001D181D" w:rsidRPr="00B35336" w:rsidRDefault="008527C2" w:rsidP="00960E28">
      <w:pPr>
        <w:jc w:val="both"/>
        <w:rPr>
          <w:rFonts w:ascii="標楷體" w:hAnsi="標楷體"/>
          <w:color w:val="000000"/>
          <w:sz w:val="24"/>
        </w:rPr>
      </w:pPr>
      <w:r>
        <w:rPr>
          <w:rFonts w:hint="eastAsia"/>
          <w:color w:val="FFFFFF"/>
          <w:sz w:val="24"/>
        </w:rPr>
        <w:t>*</w:t>
      </w:r>
      <w:r w:rsidR="001D181D" w:rsidRPr="00B35336">
        <w:rPr>
          <w:rFonts w:ascii="標楷體" w:hAnsi="標楷體"/>
          <w:color w:val="000000"/>
          <w:sz w:val="24"/>
        </w:rPr>
        <w:t>上報四重恩下濟三塗苦</w:t>
      </w:r>
    </w:p>
    <w:p w:rsidR="001D181D" w:rsidRPr="00B35336" w:rsidRDefault="008527C2" w:rsidP="00960E28">
      <w:pPr>
        <w:jc w:val="both"/>
        <w:rPr>
          <w:rFonts w:ascii="標楷體" w:hAnsi="標楷體"/>
          <w:color w:val="000000"/>
          <w:sz w:val="24"/>
        </w:rPr>
      </w:pPr>
      <w:r>
        <w:rPr>
          <w:rFonts w:hint="eastAsia"/>
          <w:color w:val="FFFFFF"/>
          <w:sz w:val="24"/>
        </w:rPr>
        <w:t>*</w:t>
      </w:r>
      <w:r w:rsidR="001D181D" w:rsidRPr="00B35336">
        <w:rPr>
          <w:rFonts w:ascii="標楷體" w:hAnsi="標楷體"/>
          <w:color w:val="000000"/>
          <w:sz w:val="24"/>
        </w:rPr>
        <w:t>若有見聞者悉發菩提心</w:t>
      </w:r>
    </w:p>
    <w:p w:rsidR="001D181D" w:rsidRPr="00B35336" w:rsidRDefault="008527C2" w:rsidP="00960E28">
      <w:pPr>
        <w:jc w:val="both"/>
        <w:rPr>
          <w:rFonts w:ascii="標楷體" w:hAnsi="標楷體"/>
          <w:color w:val="000000"/>
          <w:sz w:val="24"/>
        </w:rPr>
      </w:pPr>
      <w:r>
        <w:rPr>
          <w:rFonts w:hint="eastAsia"/>
          <w:color w:val="FFFFFF"/>
          <w:sz w:val="24"/>
        </w:rPr>
        <w:t>*</w:t>
      </w:r>
      <w:r w:rsidR="001D181D" w:rsidRPr="00B35336">
        <w:rPr>
          <w:rFonts w:ascii="標楷體" w:hAnsi="標楷體"/>
          <w:color w:val="000000"/>
          <w:sz w:val="24"/>
        </w:rPr>
        <w:t>盡此一報身同生極樂國</w:t>
      </w:r>
    </w:p>
    <w:p w:rsidR="001B3A43" w:rsidRPr="00B35336" w:rsidRDefault="001B3A43" w:rsidP="00960E28">
      <w:pPr>
        <w:jc w:val="both"/>
        <w:rPr>
          <w:rFonts w:ascii="標楷體" w:hAnsi="標楷體"/>
          <w:color w:val="000000"/>
          <w:sz w:val="24"/>
        </w:rPr>
      </w:pPr>
    </w:p>
    <w:p w:rsidR="001B3A43" w:rsidRPr="00B35336" w:rsidRDefault="001B3A43" w:rsidP="00960E28">
      <w:pPr>
        <w:jc w:val="both"/>
        <w:rPr>
          <w:rFonts w:ascii="標楷體" w:hAnsi="標楷體"/>
          <w:color w:val="000000"/>
          <w:sz w:val="24"/>
        </w:rPr>
      </w:pPr>
    </w:p>
    <w:p w:rsidR="001B3A43" w:rsidRPr="00B35336" w:rsidRDefault="001B3A43" w:rsidP="001B3A43">
      <w:pPr>
        <w:rPr>
          <w:color w:val="000000"/>
          <w:sz w:val="18"/>
        </w:rPr>
      </w:pPr>
      <w:r w:rsidRPr="00B35336">
        <w:rPr>
          <w:rFonts w:hint="eastAsia"/>
          <w:sz w:val="18"/>
        </w:rPr>
        <w:t xml:space="preserve">　　　　　　　　　　　　　　　　　　　　　　　　　　　　　　　　　　　　　　　　　　　　　　　　</w:t>
      </w:r>
      <w:hyperlink w:anchor="top" w:history="1">
        <w:r w:rsidRPr="00B35336">
          <w:rPr>
            <w:rStyle w:val="a3"/>
            <w:rFonts w:hint="eastAsia"/>
          </w:rPr>
          <w:t>回首頁</w:t>
        </w:r>
      </w:hyperlink>
      <w:r w:rsidRPr="00B35336">
        <w:rPr>
          <w:rFonts w:hint="eastAsia"/>
          <w:b/>
          <w:color w:val="808000"/>
          <w:sz w:val="18"/>
        </w:rPr>
        <w:t>&gt;&gt;</w:t>
      </w:r>
    </w:p>
    <w:p w:rsidR="001B3A43" w:rsidRPr="00B35336" w:rsidRDefault="001B3A43" w:rsidP="001B3A43">
      <w:pPr>
        <w:rPr>
          <w:rFonts w:ascii="Arial Unicode MS" w:hAnsi="Arial Unicode MS"/>
          <w:color w:val="5F5F5F"/>
          <w:sz w:val="20"/>
          <w:szCs w:val="20"/>
        </w:rPr>
      </w:pPr>
      <w:r w:rsidRPr="00B35336">
        <w:rPr>
          <w:rFonts w:ascii="Arial Unicode MS" w:hAnsi="Arial Unicode MS" w:hint="eastAsia"/>
          <w:color w:val="5F5F5F"/>
          <w:sz w:val="20"/>
          <w:szCs w:val="20"/>
        </w:rPr>
        <w:t>【貼心小幫手】</w:t>
      </w:r>
      <w:r w:rsidRPr="00B35336">
        <w:rPr>
          <w:rFonts w:ascii="Arial Unicode MS" w:hAnsi="Arial Unicode MS" w:cs="新細明體" w:hint="eastAsia"/>
          <w:bCs/>
          <w:color w:val="5F5F5F"/>
          <w:sz w:val="20"/>
          <w:szCs w:val="20"/>
        </w:rPr>
        <w:t>（</w:t>
      </w:r>
      <w:r w:rsidRPr="00B35336">
        <w:rPr>
          <w:rFonts w:ascii="Arial Unicode MS" w:hAnsi="Arial Unicode MS" w:hint="eastAsia"/>
          <w:color w:val="5F5F5F"/>
          <w:sz w:val="20"/>
          <w:szCs w:val="20"/>
        </w:rPr>
        <w:t>1</w:t>
      </w:r>
      <w:r w:rsidRPr="00B35336">
        <w:rPr>
          <w:rFonts w:ascii="Arial Unicode MS" w:hAnsi="Arial Unicode MS" w:hint="eastAsia"/>
          <w:color w:val="5F5F5F"/>
          <w:sz w:val="20"/>
          <w:szCs w:val="20"/>
        </w:rPr>
        <w:t>）</w:t>
      </w:r>
      <w:r w:rsidRPr="00B35336">
        <w:rPr>
          <w:rFonts w:ascii="Arial Unicode MS" w:hAnsi="Arial Unicode MS" w:hint="eastAsia"/>
          <w:bCs/>
          <w:color w:val="5F5F5F"/>
          <w:sz w:val="20"/>
          <w:szCs w:val="20"/>
        </w:rPr>
        <w:t>建議使用工具列</w:t>
      </w:r>
      <w:r w:rsidR="00B35336">
        <w:rPr>
          <w:rFonts w:ascii="Arial Unicode MS" w:hAnsi="Arial Unicode MS" w:hint="eastAsia"/>
          <w:bCs/>
          <w:color w:val="5F5F5F"/>
          <w:sz w:val="20"/>
          <w:szCs w:val="20"/>
        </w:rPr>
        <w:t>--&gt;</w:t>
      </w:r>
      <w:r w:rsidR="00B35336">
        <w:rPr>
          <w:rFonts w:ascii="Arial Unicode MS" w:hAnsi="Arial Unicode MS" w:hint="eastAsia"/>
          <w:bCs/>
          <w:color w:val="5F5F5F"/>
          <w:sz w:val="20"/>
          <w:szCs w:val="20"/>
        </w:rPr>
        <w:t>檢</w:t>
      </w:r>
      <w:r w:rsidRPr="00B35336">
        <w:rPr>
          <w:rFonts w:ascii="Arial Unicode MS" w:hAnsi="Arial Unicode MS" w:hint="eastAsia"/>
          <w:bCs/>
          <w:color w:val="5F5F5F"/>
          <w:sz w:val="20"/>
          <w:szCs w:val="20"/>
        </w:rPr>
        <w:t>視</w:t>
      </w:r>
      <w:r w:rsidR="00B35336">
        <w:rPr>
          <w:rFonts w:ascii="Arial Unicode MS" w:hAnsi="Arial Unicode MS" w:hint="eastAsia"/>
          <w:bCs/>
          <w:color w:val="5F5F5F"/>
          <w:sz w:val="20"/>
          <w:szCs w:val="20"/>
        </w:rPr>
        <w:t>--&gt;</w:t>
      </w:r>
      <w:r w:rsidR="00B35336">
        <w:rPr>
          <w:rFonts w:ascii="Arial Unicode MS" w:hAnsi="Arial Unicode MS" w:hint="eastAsia"/>
          <w:bCs/>
          <w:color w:val="5F5F5F"/>
          <w:sz w:val="20"/>
          <w:szCs w:val="20"/>
        </w:rPr>
        <w:t>文</w:t>
      </w:r>
      <w:r w:rsidRPr="00B35336">
        <w:rPr>
          <w:rFonts w:ascii="Arial Unicode MS" w:hAnsi="Arial Unicode MS" w:hint="eastAsia"/>
          <w:bCs/>
          <w:color w:val="5F5F5F"/>
          <w:sz w:val="20"/>
          <w:szCs w:val="20"/>
        </w:rPr>
        <w:t>件引導模式</w:t>
      </w:r>
      <w:r w:rsidRPr="00B35336">
        <w:rPr>
          <w:rFonts w:ascii="Arial Unicode MS" w:hAnsi="Arial Unicode MS" w:hint="eastAsia"/>
          <w:bCs/>
          <w:color w:val="5F5F5F"/>
          <w:sz w:val="20"/>
          <w:szCs w:val="20"/>
        </w:rPr>
        <w:t>/</w:t>
      </w:r>
      <w:r w:rsidRPr="00B35336">
        <w:rPr>
          <w:rFonts w:ascii="Arial Unicode MS" w:hAnsi="Arial Unicode MS" w:hint="eastAsia"/>
          <w:bCs/>
          <w:color w:val="5F5F5F"/>
          <w:sz w:val="20"/>
          <w:szCs w:val="20"/>
        </w:rPr>
        <w:t>功能窗格</w:t>
      </w:r>
      <w:r w:rsidRPr="00B35336">
        <w:rPr>
          <w:rFonts w:ascii="Arial Unicode MS" w:hAnsi="Arial Unicode MS" w:hint="eastAsia"/>
          <w:color w:val="5F5F5F"/>
          <w:sz w:val="20"/>
          <w:szCs w:val="20"/>
        </w:rPr>
        <w:t>（</w:t>
      </w:r>
      <w:r w:rsidRPr="00B35336">
        <w:rPr>
          <w:rFonts w:ascii="Arial Unicode MS" w:hAnsi="Arial Unicode MS" w:hint="eastAsia"/>
          <w:color w:val="5F5F5F"/>
          <w:sz w:val="20"/>
          <w:szCs w:val="20"/>
        </w:rPr>
        <w:t>2</w:t>
      </w:r>
      <w:r w:rsidRPr="00B35336">
        <w:rPr>
          <w:rFonts w:ascii="Arial Unicode MS" w:hAnsi="Arial Unicode MS" w:hint="eastAsia"/>
          <w:color w:val="5F5F5F"/>
          <w:sz w:val="20"/>
          <w:szCs w:val="20"/>
        </w:rPr>
        <w:t>）鍵盤</w:t>
      </w:r>
      <w:r w:rsidRPr="00B35336">
        <w:rPr>
          <w:rFonts w:ascii="Arial Unicode MS" w:hAnsi="Arial Unicode MS" w:hint="eastAsia"/>
          <w:color w:val="5F5F5F"/>
          <w:sz w:val="20"/>
          <w:szCs w:val="20"/>
        </w:rPr>
        <w:t>CTRL+</w:t>
      </w:r>
      <w:r w:rsidRPr="00B35336">
        <w:rPr>
          <w:rFonts w:ascii="Arial Unicode MS" w:hAnsi="Arial Unicode MS" w:hint="eastAsia"/>
          <w:color w:val="5F5F5F"/>
          <w:sz w:val="20"/>
          <w:szCs w:val="20"/>
        </w:rPr>
        <w:t>滑鼠滾輪往前滑動</w:t>
      </w:r>
      <w:r w:rsidRPr="00B35336">
        <w:rPr>
          <w:rFonts w:ascii="Arial Unicode MS" w:hAnsi="Arial Unicode MS" w:hint="eastAsia"/>
          <w:color w:val="5F5F5F"/>
          <w:sz w:val="20"/>
          <w:szCs w:val="20"/>
        </w:rPr>
        <w:t>,</w:t>
      </w:r>
      <w:r w:rsidRPr="00B35336">
        <w:rPr>
          <w:rFonts w:ascii="Arial Unicode MS" w:hAnsi="Arial Unicode MS" w:hint="eastAsia"/>
          <w:color w:val="5F5F5F"/>
          <w:sz w:val="20"/>
          <w:szCs w:val="20"/>
        </w:rPr>
        <w:t>調整變更放大﹝字型比例﹞</w:t>
      </w:r>
      <w:r w:rsidRPr="00B35336">
        <w:rPr>
          <w:rFonts w:ascii="Arial Unicode MS" w:hAnsi="Arial Unicode MS" w:hint="eastAsia"/>
          <w:color w:val="5F5F5F"/>
          <w:sz w:val="20"/>
          <w:szCs w:val="20"/>
        </w:rPr>
        <w:t>110%~400%</w:t>
      </w:r>
      <w:r w:rsidRPr="00B35336">
        <w:rPr>
          <w:rFonts w:ascii="Arial Unicode MS" w:hAnsi="Arial Unicode MS" w:hint="eastAsia"/>
          <w:color w:val="5F5F5F"/>
          <w:sz w:val="20"/>
          <w:szCs w:val="20"/>
        </w:rPr>
        <w:t>（</w:t>
      </w:r>
      <w:r w:rsidRPr="00B35336">
        <w:rPr>
          <w:rFonts w:ascii="Arial Unicode MS" w:hAnsi="Arial Unicode MS" w:hint="eastAsia"/>
          <w:color w:val="5F5F5F"/>
          <w:sz w:val="20"/>
          <w:szCs w:val="20"/>
        </w:rPr>
        <w:t>3</w:t>
      </w:r>
      <w:r w:rsidRPr="00B35336">
        <w:rPr>
          <w:rFonts w:ascii="Arial Unicode MS" w:hAnsi="Arial Unicode MS" w:hint="eastAsia"/>
          <w:color w:val="5F5F5F"/>
          <w:sz w:val="20"/>
          <w:szCs w:val="20"/>
        </w:rPr>
        <w:t>）尋找本頁關鍵字</w:t>
      </w:r>
      <w:r w:rsidRPr="00B35336">
        <w:rPr>
          <w:rFonts w:ascii="Arial Unicode MS" w:hAnsi="Arial Unicode MS" w:hint="eastAsia"/>
          <w:color w:val="5F5F5F"/>
          <w:sz w:val="20"/>
          <w:szCs w:val="20"/>
        </w:rPr>
        <w:t>,</w:t>
      </w:r>
      <w:r w:rsidRPr="00B35336">
        <w:rPr>
          <w:rFonts w:ascii="Arial Unicode MS" w:hAnsi="Arial Unicode MS" w:hint="eastAsia"/>
          <w:color w:val="5F5F5F"/>
          <w:sz w:val="20"/>
          <w:szCs w:val="20"/>
        </w:rPr>
        <w:t>鍵盤最左下</w:t>
      </w:r>
      <w:r w:rsidRPr="00B35336">
        <w:rPr>
          <w:rFonts w:ascii="Arial Unicode MS" w:hAnsi="Arial Unicode MS" w:hint="eastAsia"/>
          <w:color w:val="5F5F5F"/>
          <w:sz w:val="20"/>
          <w:szCs w:val="20"/>
        </w:rPr>
        <w:t>CTRL+</w:t>
      </w:r>
      <w:r w:rsidRPr="00B35336">
        <w:rPr>
          <w:rFonts w:ascii="Arial Unicode MS" w:hAnsi="Arial Unicode MS" w:hint="eastAsia"/>
          <w:color w:val="5F5F5F"/>
          <w:sz w:val="20"/>
          <w:szCs w:val="20"/>
        </w:rPr>
        <w:t>﹝</w:t>
      </w:r>
      <w:r w:rsidRPr="00B35336">
        <w:rPr>
          <w:rFonts w:ascii="Arial Unicode MS" w:hAnsi="Arial Unicode MS" w:hint="eastAsia"/>
          <w:color w:val="5F5F5F"/>
          <w:sz w:val="20"/>
          <w:szCs w:val="20"/>
        </w:rPr>
        <w:t>F</w:t>
      </w:r>
      <w:r w:rsidRPr="00B35336">
        <w:rPr>
          <w:rFonts w:ascii="Arial Unicode MS" w:hAnsi="Arial Unicode MS" w:hint="eastAsia"/>
          <w:color w:val="5F5F5F"/>
          <w:sz w:val="20"/>
          <w:szCs w:val="20"/>
        </w:rPr>
        <w:t>﹞</w:t>
      </w:r>
      <w:r w:rsidRPr="00B35336">
        <w:rPr>
          <w:rFonts w:ascii="Arial Unicode MS" w:hAnsi="Arial Unicode MS" w:hint="eastAsia"/>
          <w:color w:val="5F5F5F"/>
          <w:sz w:val="20"/>
          <w:szCs w:val="20"/>
        </w:rPr>
        <w:t>,</w:t>
      </w:r>
      <w:r w:rsidRPr="00B35336">
        <w:rPr>
          <w:rFonts w:ascii="Arial Unicode MS" w:hAnsi="Arial Unicode MS" w:hint="eastAsia"/>
          <w:color w:val="5F5F5F"/>
          <w:sz w:val="20"/>
          <w:szCs w:val="20"/>
        </w:rPr>
        <w:t>輸入您的關鍵字</w:t>
      </w:r>
    </w:p>
    <w:p w:rsidR="001B3A43" w:rsidRPr="00B35336" w:rsidRDefault="001B3A43" w:rsidP="001B3A43">
      <w:pPr>
        <w:rPr>
          <w:rFonts w:ascii="Arial Unicode MS" w:hAnsi="Arial Unicode MS"/>
          <w:color w:val="5F5F5F"/>
          <w:sz w:val="20"/>
          <w:szCs w:val="20"/>
        </w:rPr>
      </w:pPr>
      <w:r w:rsidRPr="00B35336">
        <w:rPr>
          <w:rFonts w:ascii="Arial Unicode MS" w:hAnsi="Arial Unicode MS" w:hint="eastAsia"/>
          <w:color w:val="5F5F5F"/>
          <w:sz w:val="20"/>
          <w:szCs w:val="20"/>
        </w:rPr>
        <w:t>【編註】歡迎轉載流通，功德無量</w:t>
      </w:r>
      <w:r w:rsidRPr="00B35336">
        <w:rPr>
          <w:rFonts w:ascii="Arial Unicode MS" w:hAnsi="Arial Unicode MS" w:hint="eastAsia"/>
          <w:color w:val="5F5F5F"/>
          <w:sz w:val="20"/>
          <w:szCs w:val="20"/>
        </w:rPr>
        <w:t>!</w:t>
      </w:r>
      <w:r w:rsidRPr="00B35336">
        <w:rPr>
          <w:rFonts w:ascii="Arial Unicode MS" w:hAnsi="Arial Unicode MS" w:hint="eastAsia"/>
          <w:color w:val="5F5F5F"/>
          <w:sz w:val="20"/>
          <w:szCs w:val="20"/>
        </w:rPr>
        <w:t>本檔未經精確校對可能有所錯漏，煩請告知修正，以利更多同修大德</w:t>
      </w:r>
      <w:r w:rsidRPr="00B35336">
        <w:rPr>
          <w:rFonts w:ascii="Arial Unicode MS" w:hAnsi="Arial Unicode MS" w:hint="eastAsia"/>
          <w:color w:val="5F5F5F"/>
          <w:sz w:val="20"/>
          <w:szCs w:val="20"/>
        </w:rPr>
        <w:t>!</w:t>
      </w:r>
    </w:p>
    <w:p w:rsidR="001B3A43" w:rsidRPr="00B35336" w:rsidRDefault="001B3A43" w:rsidP="001B3A43">
      <w:pPr>
        <w:rPr>
          <w:rFonts w:ascii="Arial Unicode MS" w:hAnsi="Arial Unicode MS"/>
          <w:sz w:val="20"/>
          <w:szCs w:val="20"/>
        </w:rPr>
      </w:pPr>
      <w:r w:rsidRPr="00B35336">
        <w:rPr>
          <w:rFonts w:ascii="Arial Unicode MS" w:hAnsi="Arial Unicode MS" w:hint="eastAsia"/>
          <w:color w:val="5F5F5F"/>
          <w:sz w:val="20"/>
          <w:szCs w:val="20"/>
        </w:rPr>
        <w:t>【</w:t>
      </w:r>
      <w:r w:rsidRPr="00B35336">
        <w:rPr>
          <w:rFonts w:ascii="Arial Unicode MS" w:hAnsi="Arial Unicode MS" w:hint="eastAsia"/>
          <w:color w:val="5F5F5F"/>
          <w:sz w:val="20"/>
          <w:szCs w:val="20"/>
        </w:rPr>
        <w:t>E-mail</w:t>
      </w:r>
      <w:r w:rsidRPr="00B35336">
        <w:rPr>
          <w:rFonts w:ascii="Arial Unicode MS" w:hAnsi="Arial Unicode MS" w:hint="eastAsia"/>
          <w:color w:val="5F5F5F"/>
          <w:sz w:val="20"/>
          <w:szCs w:val="20"/>
        </w:rPr>
        <w:t>】</w:t>
      </w:r>
      <w:hyperlink r:id="rId79" w:history="1">
        <w:r w:rsidRPr="00B35336">
          <w:rPr>
            <w:rStyle w:val="a3"/>
            <w:rFonts w:ascii="Arial Unicode MS" w:hAnsi="Arial Unicode MS"/>
            <w:sz w:val="20"/>
            <w:szCs w:val="20"/>
          </w:rPr>
          <w:t>anita399646@hotmail.com</w:t>
        </w:r>
      </w:hyperlink>
    </w:p>
    <w:p w:rsidR="001B3A43" w:rsidRPr="00B35336" w:rsidRDefault="001B3A43" w:rsidP="00960E28">
      <w:pPr>
        <w:jc w:val="both"/>
        <w:rPr>
          <w:rFonts w:ascii="標楷體" w:hAnsi="標楷體"/>
          <w:color w:val="000000"/>
          <w:sz w:val="24"/>
        </w:rPr>
      </w:pPr>
    </w:p>
    <w:sectPr w:rsidR="001B3A43" w:rsidRPr="00B35336">
      <w:footerReference w:type="even" r:id="rId80"/>
      <w:footerReference w:type="default" r:id="rId81"/>
      <w:pgSz w:w="11906" w:h="16838"/>
      <w:pgMar w:top="851" w:right="1134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BD2" w:rsidRDefault="00F30BD2">
      <w:r>
        <w:separator/>
      </w:r>
    </w:p>
    <w:p w:rsidR="00F30BD2" w:rsidRDefault="00F30BD2"/>
  </w:endnote>
  <w:endnote w:type="continuationSeparator" w:id="0">
    <w:p w:rsidR="00F30BD2" w:rsidRDefault="00F30BD2">
      <w:r>
        <w:continuationSeparator/>
      </w:r>
    </w:p>
    <w:p w:rsidR="00F30BD2" w:rsidRDefault="00F30B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81D" w:rsidRDefault="001D181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D181D" w:rsidRDefault="001D181D">
    <w:pPr>
      <w:pStyle w:val="a6"/>
      <w:ind w:right="360"/>
    </w:pPr>
  </w:p>
  <w:p w:rsidR="00624551" w:rsidRDefault="0062455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81D" w:rsidRDefault="001D181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14C84">
      <w:rPr>
        <w:rStyle w:val="a7"/>
        <w:noProof/>
      </w:rPr>
      <w:t>2</w:t>
    </w:r>
    <w:r>
      <w:rPr>
        <w:rStyle w:val="a7"/>
      </w:rPr>
      <w:fldChar w:fldCharType="end"/>
    </w:r>
  </w:p>
  <w:p w:rsidR="001D181D" w:rsidRPr="000D429D" w:rsidRDefault="000D429D">
    <w:pPr>
      <w:pStyle w:val="a6"/>
      <w:ind w:right="360"/>
      <w:jc w:val="right"/>
      <w:rPr>
        <w:sz w:val="18"/>
      </w:rPr>
    </w:pPr>
    <w:r w:rsidRPr="000D429D">
      <w:rPr>
        <w:rFonts w:ascii="Arial Unicode MS" w:hAnsi="Arial Unicode MS" w:hint="eastAsia"/>
        <w:color w:val="000000"/>
        <w:sz w:val="18"/>
      </w:rPr>
      <w:t>&lt;&lt;</w:t>
    </w:r>
    <w:r w:rsidR="001D181D" w:rsidRPr="000D429D">
      <w:rPr>
        <w:rFonts w:hint="eastAsia"/>
        <w:sz w:val="18"/>
      </w:rPr>
      <w:t>地藏菩薩本願經</w:t>
    </w:r>
    <w:r w:rsidRPr="000D429D">
      <w:rPr>
        <w:rFonts w:hint="eastAsia"/>
        <w:sz w:val="18"/>
      </w:rPr>
      <w:t>&gt;&gt;</w:t>
    </w:r>
  </w:p>
  <w:p w:rsidR="00624551" w:rsidRDefault="0062455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BD2" w:rsidRDefault="00F30BD2">
      <w:r>
        <w:separator/>
      </w:r>
    </w:p>
    <w:p w:rsidR="00F30BD2" w:rsidRDefault="00F30BD2"/>
  </w:footnote>
  <w:footnote w:type="continuationSeparator" w:id="0">
    <w:p w:rsidR="00F30BD2" w:rsidRDefault="00F30BD2">
      <w:r>
        <w:continuationSeparator/>
      </w:r>
    </w:p>
    <w:p w:rsidR="00F30BD2" w:rsidRDefault="00F30BD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1F6C74"/>
    <w:multiLevelType w:val="hybridMultilevel"/>
    <w:tmpl w:val="8B18B290"/>
    <w:lvl w:ilvl="0" w:tplc="B4D24CD2">
      <w:start w:val="1"/>
      <w:numFmt w:val="taiwaneseCountingThousand"/>
      <w:lvlText w:val="第%1章"/>
      <w:lvlJc w:val="left"/>
      <w:pPr>
        <w:tabs>
          <w:tab w:val="num" w:pos="900"/>
        </w:tabs>
        <w:ind w:left="900" w:hanging="795"/>
      </w:pPr>
      <w:rPr>
        <w:rFonts w:ascii="Arial" w:hAnsi="Arial" w:hint="default"/>
        <w:color w:val="8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65"/>
        </w:tabs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45"/>
        </w:tabs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25"/>
        </w:tabs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05"/>
        </w:tabs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85"/>
        </w:tabs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65"/>
        </w:tabs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45"/>
        </w:tabs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25"/>
        </w:tabs>
        <w:ind w:left="4425" w:hanging="480"/>
      </w:pPr>
    </w:lvl>
  </w:abstractNum>
  <w:abstractNum w:abstractNumId="1">
    <w:nsid w:val="63F0348A"/>
    <w:multiLevelType w:val="hybridMultilevel"/>
    <w:tmpl w:val="DB607870"/>
    <w:lvl w:ilvl="0" w:tplc="0E4CF334">
      <w:start w:val="1"/>
      <w:numFmt w:val="decimal"/>
      <w:suff w:val="space"/>
      <w:lvlText w:val="%1."/>
      <w:lvlJc w:val="left"/>
      <w:pPr>
        <w:ind w:left="316" w:hanging="1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41"/>
        </w:tabs>
        <w:ind w:left="114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1"/>
        </w:tabs>
        <w:ind w:left="162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1"/>
        </w:tabs>
        <w:ind w:left="210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1"/>
        </w:tabs>
        <w:ind w:left="258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1"/>
        </w:tabs>
        <w:ind w:left="306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1"/>
        </w:tabs>
        <w:ind w:left="354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1"/>
        </w:tabs>
        <w:ind w:left="402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1"/>
        </w:tabs>
        <w:ind w:left="4501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adjustLineHeightInTable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D181D"/>
    <w:rsid w:val="000D0426"/>
    <w:rsid w:val="000D429D"/>
    <w:rsid w:val="00114E0C"/>
    <w:rsid w:val="001B3A43"/>
    <w:rsid w:val="001D181D"/>
    <w:rsid w:val="00214BA7"/>
    <w:rsid w:val="00266165"/>
    <w:rsid w:val="00283B5E"/>
    <w:rsid w:val="002D28F0"/>
    <w:rsid w:val="002F78E0"/>
    <w:rsid w:val="003E132B"/>
    <w:rsid w:val="00433CD7"/>
    <w:rsid w:val="004B6EC2"/>
    <w:rsid w:val="004D3C8D"/>
    <w:rsid w:val="004E01EB"/>
    <w:rsid w:val="005075C8"/>
    <w:rsid w:val="00517825"/>
    <w:rsid w:val="00581823"/>
    <w:rsid w:val="00624551"/>
    <w:rsid w:val="00650DEB"/>
    <w:rsid w:val="006607CE"/>
    <w:rsid w:val="0068746E"/>
    <w:rsid w:val="006A51CE"/>
    <w:rsid w:val="00712332"/>
    <w:rsid w:val="007273D7"/>
    <w:rsid w:val="00737B13"/>
    <w:rsid w:val="00805414"/>
    <w:rsid w:val="00814C84"/>
    <w:rsid w:val="008527C2"/>
    <w:rsid w:val="00873B1B"/>
    <w:rsid w:val="00897D99"/>
    <w:rsid w:val="008D7BFB"/>
    <w:rsid w:val="00910FFF"/>
    <w:rsid w:val="00960E28"/>
    <w:rsid w:val="009B3FC3"/>
    <w:rsid w:val="00A05F50"/>
    <w:rsid w:val="00A3003B"/>
    <w:rsid w:val="00B121A7"/>
    <w:rsid w:val="00B35336"/>
    <w:rsid w:val="00C11E45"/>
    <w:rsid w:val="00C4558E"/>
    <w:rsid w:val="00C45E9A"/>
    <w:rsid w:val="00C46C19"/>
    <w:rsid w:val="00D96170"/>
    <w:rsid w:val="00E53735"/>
    <w:rsid w:val="00E9044F"/>
    <w:rsid w:val="00EC414C"/>
    <w:rsid w:val="00EC6E98"/>
    <w:rsid w:val="00F23A6B"/>
    <w:rsid w:val="00F30BD2"/>
    <w:rsid w:val="00F6347F"/>
    <w:rsid w:val="00F77671"/>
    <w:rsid w:val="00FB6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B3A43"/>
    <w:pPr>
      <w:widowControl w:val="0"/>
    </w:pPr>
    <w:rPr>
      <w:rFonts w:eastAsia="標楷體"/>
      <w:kern w:val="2"/>
      <w:sz w:val="22"/>
      <w:szCs w:val="24"/>
    </w:rPr>
  </w:style>
  <w:style w:type="paragraph" w:styleId="1">
    <w:name w:val="heading 1"/>
    <w:basedOn w:val="a"/>
    <w:next w:val="a"/>
    <w:autoRedefine/>
    <w:qFormat/>
    <w:rsid w:val="008D7BFB"/>
    <w:pPr>
      <w:keepNext/>
      <w:adjustRightInd w:val="0"/>
      <w:snapToGrid w:val="0"/>
      <w:spacing w:line="360" w:lineRule="auto"/>
      <w:jc w:val="both"/>
      <w:textAlignment w:val="baseline"/>
      <w:outlineLvl w:val="0"/>
    </w:pPr>
    <w:rPr>
      <w:rFonts w:ascii="標楷體" w:hAnsi="標楷體"/>
      <w:b/>
      <w:bCs/>
      <w:color w:val="800000"/>
      <w:kern w:val="52"/>
      <w:sz w:val="24"/>
    </w:rPr>
  </w:style>
  <w:style w:type="paragraph" w:styleId="2">
    <w:name w:val="heading 2"/>
    <w:basedOn w:val="a"/>
    <w:next w:val="a"/>
    <w:autoRedefine/>
    <w:qFormat/>
    <w:pPr>
      <w:keepNext/>
      <w:spacing w:before="100" w:beforeAutospacing="1" w:after="100" w:afterAutospacing="1"/>
      <w:outlineLvl w:val="1"/>
    </w:pPr>
    <w:rPr>
      <w:rFonts w:ascii="Arial" w:hAnsi="Arial"/>
      <w:color w:val="000080"/>
      <w:szCs w:val="48"/>
    </w:rPr>
  </w:style>
  <w:style w:type="paragraph" w:styleId="3">
    <w:name w:val="heading 3"/>
    <w:basedOn w:val="a"/>
    <w:next w:val="a"/>
    <w:autoRedefine/>
    <w:qFormat/>
    <w:pPr>
      <w:keepNext/>
      <w:spacing w:before="100" w:beforeAutospacing="1" w:after="100" w:afterAutospacing="1"/>
      <w:outlineLvl w:val="2"/>
    </w:pPr>
    <w:rPr>
      <w:rFonts w:ascii="Arial" w:hAnsi="Arial"/>
      <w:color w:val="808000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autoRedefine/>
    <w:rPr>
      <w:rFonts w:ascii="標楷體" w:hAnsi="標楷體"/>
      <w:color w:val="808000"/>
      <w:sz w:val="18"/>
      <w:u w:val="single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kern w:val="0"/>
      <w:sz w:val="20"/>
      <w:szCs w:val="20"/>
    </w:rPr>
  </w:style>
  <w:style w:type="character" w:styleId="a4">
    <w:name w:val="FollowedHyperlink"/>
    <w:autoRedefine/>
    <w:rPr>
      <w:rFonts w:ascii="新細明體" w:hAnsi="新細明體"/>
      <w:color w:val="800080"/>
      <w:sz w:val="18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</w:style>
  <w:style w:type="paragraph" w:styleId="a8">
    <w:name w:val="Plain Text"/>
    <w:basedOn w:val="a"/>
    <w:pPr>
      <w:widowControl/>
    </w:pPr>
    <w:rPr>
      <w:rFonts w:ascii="細明體" w:eastAsia="細明體" w:hAnsi="細明體" w:cs="Arial Unicode MS" w:hint="eastAsia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&#22320;&#34255;&#33769;&#34217;&#26412;&#39000;&#32147;&#35611;&#35352;.docx" TargetMode="External"/><Relationship Id="rId18" Type="http://schemas.openxmlformats.org/officeDocument/2006/relationships/hyperlink" Target="../law-book/&#22320;&#34255;&#33769;&#34217;&#26412;&#39000;&#32147;&#30333;&#35441;.docx" TargetMode="External"/><Relationship Id="rId26" Type="http://schemas.openxmlformats.org/officeDocument/2006/relationships/hyperlink" Target="../law-book/&#22320;&#34255;&#33769;&#34217;&#26412;&#39000;&#32147;&#30333;&#35441;.docx" TargetMode="External"/><Relationship Id="rId39" Type="http://schemas.openxmlformats.org/officeDocument/2006/relationships/hyperlink" Target="../law-book/&#22320;&#34255;&#33769;&#34217;&#26412;&#39000;&#32147;&#30333;&#35441;.docx" TargetMode="External"/><Relationship Id="rId21" Type="http://schemas.openxmlformats.org/officeDocument/2006/relationships/hyperlink" Target="../law-book/&#22320;&#34255;&#33769;&#34217;&#26412;&#39000;&#32147;&#30333;&#35441;.docx" TargetMode="External"/><Relationship Id="rId34" Type="http://schemas.openxmlformats.org/officeDocument/2006/relationships/hyperlink" Target="../law-book/&#22320;&#34255;&#33769;&#34217;&#26412;&#39000;&#32147;&#30333;&#35441;.docx" TargetMode="External"/><Relationship Id="rId42" Type="http://schemas.openxmlformats.org/officeDocument/2006/relationships/hyperlink" Target="../law-book/&#22320;&#34255;&#33769;&#34217;&#26412;&#39000;&#32147;&#30333;&#35441;.docx" TargetMode="External"/><Relationship Id="rId47" Type="http://schemas.openxmlformats.org/officeDocument/2006/relationships/hyperlink" Target="../law-book/&#22320;&#34255;&#33769;&#34217;&#26412;&#39000;&#32147;&#30333;&#35441;.docx" TargetMode="External"/><Relationship Id="rId50" Type="http://schemas.openxmlformats.org/officeDocument/2006/relationships/hyperlink" Target="../law-book/&#22320;&#34255;&#33769;&#34217;&#26412;&#39000;&#32147;&#30333;&#35441;.docx" TargetMode="External"/><Relationship Id="rId55" Type="http://schemas.openxmlformats.org/officeDocument/2006/relationships/hyperlink" Target="../law-book/&#22320;&#34255;&#33769;&#34217;&#26412;&#39000;&#32147;&#30333;&#35441;.docx" TargetMode="External"/><Relationship Id="rId63" Type="http://schemas.openxmlformats.org/officeDocument/2006/relationships/hyperlink" Target="../law-book/&#22320;&#34255;&#33769;&#34217;&#26412;&#39000;&#32147;&#30333;&#35441;.docx" TargetMode="External"/><Relationship Id="rId68" Type="http://schemas.openxmlformats.org/officeDocument/2006/relationships/hyperlink" Target="../law-book/&#22320;&#34255;&#33769;&#34217;&#26412;&#39000;&#32147;&#30333;&#35441;.docx" TargetMode="External"/><Relationship Id="rId76" Type="http://schemas.openxmlformats.org/officeDocument/2006/relationships/hyperlink" Target="../law-book/&#22320;&#34255;&#33769;&#34217;&#26412;&#39000;&#32147;&#30333;&#35441;.docx" TargetMode="External"/><Relationship Id="rId7" Type="http://schemas.openxmlformats.org/officeDocument/2006/relationships/endnotes" Target="endnotes.xml"/><Relationship Id="rId71" Type="http://schemas.openxmlformats.org/officeDocument/2006/relationships/hyperlink" Target="../law-book/&#22320;&#34255;&#33769;&#34217;&#26412;&#39000;&#32147;&#30333;&#35441;.docx" TargetMode="External"/><Relationship Id="rId2" Type="http://schemas.openxmlformats.org/officeDocument/2006/relationships/styles" Target="styles.xml"/><Relationship Id="rId16" Type="http://schemas.openxmlformats.org/officeDocument/2006/relationships/hyperlink" Target="../law-book/&#22320;&#34255;&#33769;&#34217;&#26412;&#39000;&#32147;&#30333;&#35441;.docx" TargetMode="External"/><Relationship Id="rId29" Type="http://schemas.openxmlformats.org/officeDocument/2006/relationships/hyperlink" Target="../law-book/&#22320;&#34255;&#33769;&#34217;&#26412;&#39000;&#32147;&#30333;&#35441;.docx" TargetMode="External"/><Relationship Id="rId11" Type="http://schemas.openxmlformats.org/officeDocument/2006/relationships/hyperlink" Target="http://www.s6law.com/99life/law-book/&#22320;&#34255;&#33769;&#34217;&#26412;&#39000;&#32147;.htm" TargetMode="External"/><Relationship Id="rId24" Type="http://schemas.openxmlformats.org/officeDocument/2006/relationships/hyperlink" Target="../law-book/&#22320;&#34255;&#33769;&#34217;&#26412;&#39000;&#32147;&#30333;&#35441;.docx" TargetMode="External"/><Relationship Id="rId32" Type="http://schemas.openxmlformats.org/officeDocument/2006/relationships/hyperlink" Target="../law-book/&#22320;&#34255;&#33769;&#34217;&#26412;&#39000;&#32147;&#30333;&#35441;.docx" TargetMode="External"/><Relationship Id="rId37" Type="http://schemas.openxmlformats.org/officeDocument/2006/relationships/hyperlink" Target="../law-book/&#22320;&#34255;&#33769;&#34217;&#26412;&#39000;&#32147;&#30333;&#35441;.docx" TargetMode="External"/><Relationship Id="rId40" Type="http://schemas.openxmlformats.org/officeDocument/2006/relationships/hyperlink" Target="../law-book/&#22320;&#34255;&#33769;&#34217;&#26412;&#39000;&#32147;&#30333;&#35441;.docx" TargetMode="External"/><Relationship Id="rId45" Type="http://schemas.openxmlformats.org/officeDocument/2006/relationships/hyperlink" Target="../law-book/&#22320;&#34255;&#33769;&#34217;&#26412;&#39000;&#32147;&#30333;&#35441;.docx" TargetMode="External"/><Relationship Id="rId53" Type="http://schemas.openxmlformats.org/officeDocument/2006/relationships/hyperlink" Target="../law-book/&#22320;&#34255;&#33769;&#34217;&#26412;&#39000;&#32147;&#30333;&#35441;.docx" TargetMode="External"/><Relationship Id="rId58" Type="http://schemas.openxmlformats.org/officeDocument/2006/relationships/hyperlink" Target="../law-book/&#22320;&#34255;&#33769;&#34217;&#26412;&#39000;&#32147;&#30333;&#35441;.docx" TargetMode="External"/><Relationship Id="rId66" Type="http://schemas.openxmlformats.org/officeDocument/2006/relationships/hyperlink" Target="../law-book/&#22320;&#34255;&#33769;&#34217;&#26412;&#39000;&#32147;&#30333;&#35441;.docx" TargetMode="External"/><Relationship Id="rId74" Type="http://schemas.openxmlformats.org/officeDocument/2006/relationships/hyperlink" Target="../law-book/&#22320;&#34255;&#33769;&#34217;&#26412;&#39000;&#32147;&#30333;&#35441;.docx" TargetMode="External"/><Relationship Id="rId79" Type="http://schemas.openxmlformats.org/officeDocument/2006/relationships/hyperlink" Target="mailto:anita399646@hotmail.com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../law-book/&#22320;&#34255;&#33769;&#34217;&#26412;&#39000;&#32147;&#30333;&#35441;.docx" TargetMode="External"/><Relationship Id="rId82" Type="http://schemas.openxmlformats.org/officeDocument/2006/relationships/fontTable" Target="fontTable.xml"/><Relationship Id="rId10" Type="http://schemas.openxmlformats.org/officeDocument/2006/relationships/hyperlink" Target="../S-link&#38651;&#23376;&#26360;&#32034;&#24341;.docx" TargetMode="External"/><Relationship Id="rId19" Type="http://schemas.openxmlformats.org/officeDocument/2006/relationships/hyperlink" Target="../law-book/&#22320;&#34255;&#33769;&#34217;&#26412;&#39000;&#32147;&#30333;&#35441;.docx" TargetMode="External"/><Relationship Id="rId31" Type="http://schemas.openxmlformats.org/officeDocument/2006/relationships/hyperlink" Target="../law-book/&#22320;&#34255;&#33769;&#34217;&#26412;&#39000;&#32147;&#30333;&#35441;.docx" TargetMode="External"/><Relationship Id="rId44" Type="http://schemas.openxmlformats.org/officeDocument/2006/relationships/hyperlink" Target="../law-book/&#22320;&#34255;&#33769;&#34217;&#26412;&#39000;&#32147;&#30333;&#35441;.docx" TargetMode="External"/><Relationship Id="rId52" Type="http://schemas.openxmlformats.org/officeDocument/2006/relationships/hyperlink" Target="../law-book/&#22320;&#34255;&#33769;&#34217;&#26412;&#39000;&#32147;&#30333;&#35441;.docx" TargetMode="External"/><Relationship Id="rId60" Type="http://schemas.openxmlformats.org/officeDocument/2006/relationships/hyperlink" Target="../law-book/&#22320;&#34255;&#33769;&#34217;&#26412;&#39000;&#32147;&#30333;&#35441;.docx" TargetMode="External"/><Relationship Id="rId65" Type="http://schemas.openxmlformats.org/officeDocument/2006/relationships/hyperlink" Target="../law-book/&#22320;&#34255;&#33769;&#34217;&#26412;&#39000;&#32147;&#30333;&#35441;.docx" TargetMode="External"/><Relationship Id="rId73" Type="http://schemas.openxmlformats.org/officeDocument/2006/relationships/hyperlink" Target="../law-book/&#22320;&#34255;&#33769;&#34217;&#26412;&#39000;&#32147;&#30333;&#35441;.docx" TargetMode="External"/><Relationship Id="rId78" Type="http://schemas.openxmlformats.org/officeDocument/2006/relationships/hyperlink" Target="../law-book/&#22320;&#34255;&#33769;&#34217;&#26412;&#39000;&#32147;&#30333;&#35441;.docx" TargetMode="External"/><Relationship Id="rId8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hyperlink" Target="../law-book/&#22320;&#34255;&#33769;&#34217;&#26412;&#39000;&#32147;&#30333;&#35441;.docx" TargetMode="External"/><Relationship Id="rId22" Type="http://schemas.openxmlformats.org/officeDocument/2006/relationships/hyperlink" Target="../law-book/&#22320;&#34255;&#33769;&#34217;&#26412;&#39000;&#32147;&#30333;&#35441;.docx" TargetMode="External"/><Relationship Id="rId27" Type="http://schemas.openxmlformats.org/officeDocument/2006/relationships/hyperlink" Target="../law-book/&#22320;&#34255;&#33769;&#34217;&#26412;&#39000;&#32147;&#30333;&#35441;.docx" TargetMode="External"/><Relationship Id="rId30" Type="http://schemas.openxmlformats.org/officeDocument/2006/relationships/hyperlink" Target="../law-book/&#22320;&#34255;&#33769;&#34217;&#26412;&#39000;&#32147;&#30333;&#35441;.docx" TargetMode="External"/><Relationship Id="rId35" Type="http://schemas.openxmlformats.org/officeDocument/2006/relationships/hyperlink" Target="../law-book/&#22320;&#34255;&#33769;&#34217;&#26412;&#39000;&#32147;&#30333;&#35441;.docx" TargetMode="External"/><Relationship Id="rId43" Type="http://schemas.openxmlformats.org/officeDocument/2006/relationships/hyperlink" Target="../law-book/&#22320;&#34255;&#33769;&#34217;&#26412;&#39000;&#32147;&#30333;&#35441;.docx" TargetMode="External"/><Relationship Id="rId48" Type="http://schemas.openxmlformats.org/officeDocument/2006/relationships/hyperlink" Target="../law-book/&#22320;&#34255;&#33769;&#34217;&#26412;&#39000;&#32147;&#30333;&#35441;.docx" TargetMode="External"/><Relationship Id="rId56" Type="http://schemas.openxmlformats.org/officeDocument/2006/relationships/hyperlink" Target="../law-book/&#22320;&#34255;&#33769;&#34217;&#26412;&#39000;&#32147;&#30333;&#35441;.docx" TargetMode="External"/><Relationship Id="rId64" Type="http://schemas.openxmlformats.org/officeDocument/2006/relationships/hyperlink" Target="../law-book/&#22320;&#34255;&#33769;&#34217;&#26412;&#39000;&#32147;&#30333;&#35441;.docx" TargetMode="External"/><Relationship Id="rId69" Type="http://schemas.openxmlformats.org/officeDocument/2006/relationships/hyperlink" Target="../law-book/&#22320;&#34255;&#33769;&#34217;&#26412;&#39000;&#32147;&#30333;&#35441;.docx" TargetMode="External"/><Relationship Id="rId77" Type="http://schemas.openxmlformats.org/officeDocument/2006/relationships/hyperlink" Target="../law-book/&#22320;&#34255;&#33769;&#34217;&#26412;&#39000;&#32147;&#30333;&#35441;.docx" TargetMode="External"/><Relationship Id="rId8" Type="http://schemas.openxmlformats.org/officeDocument/2006/relationships/image" Target="media/image1.emf"/><Relationship Id="rId51" Type="http://schemas.openxmlformats.org/officeDocument/2006/relationships/hyperlink" Target="../law-book/&#22320;&#34255;&#33769;&#34217;&#26412;&#39000;&#32147;&#30333;&#35441;.docx" TargetMode="External"/><Relationship Id="rId72" Type="http://schemas.openxmlformats.org/officeDocument/2006/relationships/hyperlink" Target="../law-book/&#22320;&#34255;&#33769;&#34217;&#26412;&#39000;&#32147;&#30333;&#35441;.docx" TargetMode="External"/><Relationship Id="rId80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hyperlink" Target="&#22320;&#34255;&#33769;&#34217;&#26412;&#39000;&#32147;&#30333;&#35441;.docx" TargetMode="External"/><Relationship Id="rId17" Type="http://schemas.openxmlformats.org/officeDocument/2006/relationships/hyperlink" Target="../law-book/&#22320;&#34255;&#33769;&#34217;&#26412;&#39000;&#32147;&#30333;&#35441;.docx" TargetMode="External"/><Relationship Id="rId25" Type="http://schemas.openxmlformats.org/officeDocument/2006/relationships/hyperlink" Target="../law-book/&#22320;&#34255;&#33769;&#34217;&#26412;&#39000;&#32147;&#30333;&#35441;.docx" TargetMode="External"/><Relationship Id="rId33" Type="http://schemas.openxmlformats.org/officeDocument/2006/relationships/hyperlink" Target="../law-book/&#22320;&#34255;&#33769;&#34217;&#26412;&#39000;&#32147;&#30333;&#35441;.docx" TargetMode="External"/><Relationship Id="rId38" Type="http://schemas.openxmlformats.org/officeDocument/2006/relationships/hyperlink" Target="../law-book/&#22320;&#34255;&#33769;&#34217;&#26412;&#39000;&#32147;&#30333;&#35441;.docx" TargetMode="External"/><Relationship Id="rId46" Type="http://schemas.openxmlformats.org/officeDocument/2006/relationships/hyperlink" Target="../law-book/&#22320;&#34255;&#33769;&#34217;&#26412;&#39000;&#32147;&#30333;&#35441;.docx" TargetMode="External"/><Relationship Id="rId59" Type="http://schemas.openxmlformats.org/officeDocument/2006/relationships/hyperlink" Target="../law-book/&#22320;&#34255;&#33769;&#34217;&#26412;&#39000;&#32147;&#30333;&#35441;.docx" TargetMode="External"/><Relationship Id="rId67" Type="http://schemas.openxmlformats.org/officeDocument/2006/relationships/hyperlink" Target="../law-book/&#22320;&#34255;&#33769;&#34217;&#26412;&#39000;&#32147;&#30333;&#35441;.docx" TargetMode="External"/><Relationship Id="rId20" Type="http://schemas.openxmlformats.org/officeDocument/2006/relationships/hyperlink" Target="../law-book/&#22320;&#34255;&#33769;&#34217;&#26412;&#39000;&#32147;&#30333;&#35441;.docx" TargetMode="External"/><Relationship Id="rId41" Type="http://schemas.openxmlformats.org/officeDocument/2006/relationships/hyperlink" Target="../law-book/&#22320;&#34255;&#33769;&#34217;&#26412;&#39000;&#32147;&#30333;&#35441;.docx" TargetMode="External"/><Relationship Id="rId54" Type="http://schemas.openxmlformats.org/officeDocument/2006/relationships/hyperlink" Target="../law-book/&#22320;&#34255;&#33769;&#34217;&#26412;&#39000;&#32147;&#30333;&#35441;.docx" TargetMode="External"/><Relationship Id="rId62" Type="http://schemas.openxmlformats.org/officeDocument/2006/relationships/hyperlink" Target="../law-book/&#22320;&#34255;&#33769;&#34217;&#26412;&#39000;&#32147;&#30333;&#35441;.docx" TargetMode="External"/><Relationship Id="rId70" Type="http://schemas.openxmlformats.org/officeDocument/2006/relationships/hyperlink" Target="../law-book/&#22320;&#34255;&#33769;&#34217;&#26412;&#39000;&#32147;&#30333;&#35441;.docx" TargetMode="External"/><Relationship Id="rId75" Type="http://schemas.openxmlformats.org/officeDocument/2006/relationships/hyperlink" Target="../law-book/&#22320;&#34255;&#33769;&#34217;&#26412;&#39000;&#32147;&#30333;&#35441;.docx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../law-book/&#22320;&#34255;&#33769;&#34217;&#26412;&#39000;&#32147;&#30333;&#35441;.docx" TargetMode="External"/><Relationship Id="rId23" Type="http://schemas.openxmlformats.org/officeDocument/2006/relationships/hyperlink" Target="../law-book/&#22320;&#34255;&#33769;&#34217;&#26412;&#39000;&#32147;&#30333;&#35441;.docx" TargetMode="External"/><Relationship Id="rId28" Type="http://schemas.openxmlformats.org/officeDocument/2006/relationships/hyperlink" Target="../law-book/&#22320;&#34255;&#33769;&#34217;&#26412;&#39000;&#32147;&#30333;&#35441;.docx" TargetMode="External"/><Relationship Id="rId36" Type="http://schemas.openxmlformats.org/officeDocument/2006/relationships/hyperlink" Target="../law-book/&#22320;&#34255;&#33769;&#34217;&#26412;&#39000;&#32147;&#30333;&#35441;.docx" TargetMode="External"/><Relationship Id="rId49" Type="http://schemas.openxmlformats.org/officeDocument/2006/relationships/hyperlink" Target="../law-book/&#22320;&#34255;&#33769;&#34217;&#26412;&#39000;&#32147;&#30333;&#35441;.docx" TargetMode="External"/><Relationship Id="rId57" Type="http://schemas.openxmlformats.org/officeDocument/2006/relationships/hyperlink" Target="../law-book/&#22320;&#34255;&#33769;&#34217;&#26412;&#39000;&#32147;&#30333;&#35441;.doc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21</Pages>
  <Words>4078</Words>
  <Characters>23250</Characters>
  <Application>Microsoft Office Word</Application>
  <DocSecurity>0</DocSecurity>
  <Lines>193</Lines>
  <Paragraphs>54</Paragraphs>
  <ScaleCrop>false</ScaleCrop>
  <Company/>
  <LinksUpToDate>false</LinksUpToDate>
  <CharactersWithSpaces>27274</CharactersWithSpaces>
  <SharedDoc>false</SharedDoc>
  <HLinks>
    <vt:vector size="516" baseType="variant">
      <vt:variant>
        <vt:i4>2949124</vt:i4>
      </vt:variant>
      <vt:variant>
        <vt:i4>255</vt:i4>
      </vt:variant>
      <vt:variant>
        <vt:i4>0</vt:i4>
      </vt:variant>
      <vt:variant>
        <vt:i4>5</vt:i4>
      </vt:variant>
      <vt:variant>
        <vt:lpwstr>mailto:anita399646@hotmail.com</vt:lpwstr>
      </vt:variant>
      <vt:variant>
        <vt:lpwstr/>
      </vt:variant>
      <vt:variant>
        <vt:i4>7274612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top</vt:lpwstr>
      </vt:variant>
      <vt:variant>
        <vt:i4>-298564590</vt:i4>
      </vt:variant>
      <vt:variant>
        <vt:i4>249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a65</vt:lpwstr>
      </vt:variant>
      <vt:variant>
        <vt:i4>-298564590</vt:i4>
      </vt:variant>
      <vt:variant>
        <vt:i4>246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a64</vt:lpwstr>
      </vt:variant>
      <vt:variant>
        <vt:i4>-298564590</vt:i4>
      </vt:variant>
      <vt:variant>
        <vt:i4>243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a63</vt:lpwstr>
      </vt:variant>
      <vt:variant>
        <vt:i4>-298564590</vt:i4>
      </vt:variant>
      <vt:variant>
        <vt:i4>240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a62</vt:lpwstr>
      </vt:variant>
      <vt:variant>
        <vt:i4>-298564590</vt:i4>
      </vt:variant>
      <vt:variant>
        <vt:i4>237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a61</vt:lpwstr>
      </vt:variant>
      <vt:variant>
        <vt:i4>-298564590</vt:i4>
      </vt:variant>
      <vt:variant>
        <vt:i4>234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a60</vt:lpwstr>
      </vt:variant>
      <vt:variant>
        <vt:i4>-298367982</vt:i4>
      </vt:variant>
      <vt:variant>
        <vt:i4>231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a59</vt:lpwstr>
      </vt:variant>
      <vt:variant>
        <vt:i4>-298367982</vt:i4>
      </vt:variant>
      <vt:variant>
        <vt:i4>228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a58</vt:lpwstr>
      </vt:variant>
      <vt:variant>
        <vt:i4>-298367982</vt:i4>
      </vt:variant>
      <vt:variant>
        <vt:i4>225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a57</vt:lpwstr>
      </vt:variant>
      <vt:variant>
        <vt:i4>-298367982</vt:i4>
      </vt:variant>
      <vt:variant>
        <vt:i4>222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a56</vt:lpwstr>
      </vt:variant>
      <vt:variant>
        <vt:i4>-298367982</vt:i4>
      </vt:variant>
      <vt:variant>
        <vt:i4>219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a55</vt:lpwstr>
      </vt:variant>
      <vt:variant>
        <vt:i4>-298367982</vt:i4>
      </vt:variant>
      <vt:variant>
        <vt:i4>216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a54</vt:lpwstr>
      </vt:variant>
      <vt:variant>
        <vt:i4>-296664030</vt:i4>
      </vt:variant>
      <vt:variant>
        <vt:i4>213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a10b2</vt:lpwstr>
      </vt:variant>
      <vt:variant>
        <vt:i4>-298367982</vt:i4>
      </vt:variant>
      <vt:variant>
        <vt:i4>210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a52</vt:lpwstr>
      </vt:variant>
      <vt:variant>
        <vt:i4>-298367982</vt:i4>
      </vt:variant>
      <vt:variant>
        <vt:i4>207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a51</vt:lpwstr>
      </vt:variant>
      <vt:variant>
        <vt:i4>-298367982</vt:i4>
      </vt:variant>
      <vt:variant>
        <vt:i4>204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a50</vt:lpwstr>
      </vt:variant>
      <vt:variant>
        <vt:i4>-298433518</vt:i4>
      </vt:variant>
      <vt:variant>
        <vt:i4>201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a49</vt:lpwstr>
      </vt:variant>
      <vt:variant>
        <vt:i4>-298433518</vt:i4>
      </vt:variant>
      <vt:variant>
        <vt:i4>198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a48</vt:lpwstr>
      </vt:variant>
      <vt:variant>
        <vt:i4>-298433518</vt:i4>
      </vt:variant>
      <vt:variant>
        <vt:i4>195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a47</vt:lpwstr>
      </vt:variant>
      <vt:variant>
        <vt:i4>-298433518</vt:i4>
      </vt:variant>
      <vt:variant>
        <vt:i4>192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a46</vt:lpwstr>
      </vt:variant>
      <vt:variant>
        <vt:i4>-298433518</vt:i4>
      </vt:variant>
      <vt:variant>
        <vt:i4>189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a45</vt:lpwstr>
      </vt:variant>
      <vt:variant>
        <vt:i4>-298433518</vt:i4>
      </vt:variant>
      <vt:variant>
        <vt:i4>186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a44</vt:lpwstr>
      </vt:variant>
      <vt:variant>
        <vt:i4>-298433518</vt:i4>
      </vt:variant>
      <vt:variant>
        <vt:i4>183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a43</vt:lpwstr>
      </vt:variant>
      <vt:variant>
        <vt:i4>-298433518</vt:i4>
      </vt:variant>
      <vt:variant>
        <vt:i4>180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a42</vt:lpwstr>
      </vt:variant>
      <vt:variant>
        <vt:i4>-298433518</vt:i4>
      </vt:variant>
      <vt:variant>
        <vt:i4>177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a41</vt:lpwstr>
      </vt:variant>
      <vt:variant>
        <vt:i4>-298433518</vt:i4>
      </vt:variant>
      <vt:variant>
        <vt:i4>174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a40</vt:lpwstr>
      </vt:variant>
      <vt:variant>
        <vt:i4>-298761198</vt:i4>
      </vt:variant>
      <vt:variant>
        <vt:i4>171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a39</vt:lpwstr>
      </vt:variant>
      <vt:variant>
        <vt:i4>-298761198</vt:i4>
      </vt:variant>
      <vt:variant>
        <vt:i4>168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a38</vt:lpwstr>
      </vt:variant>
      <vt:variant>
        <vt:i4>-298761198</vt:i4>
      </vt:variant>
      <vt:variant>
        <vt:i4>165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a37</vt:lpwstr>
      </vt:variant>
      <vt:variant>
        <vt:i4>-298761198</vt:i4>
      </vt:variant>
      <vt:variant>
        <vt:i4>162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a36</vt:lpwstr>
      </vt:variant>
      <vt:variant>
        <vt:i4>-298761198</vt:i4>
      </vt:variant>
      <vt:variant>
        <vt:i4>159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a35</vt:lpwstr>
      </vt:variant>
      <vt:variant>
        <vt:i4>-298761198</vt:i4>
      </vt:variant>
      <vt:variant>
        <vt:i4>156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a34</vt:lpwstr>
      </vt:variant>
      <vt:variant>
        <vt:i4>-298761198</vt:i4>
      </vt:variant>
      <vt:variant>
        <vt:i4>153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a33</vt:lpwstr>
      </vt:variant>
      <vt:variant>
        <vt:i4>-298761198</vt:i4>
      </vt:variant>
      <vt:variant>
        <vt:i4>150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a32</vt:lpwstr>
      </vt:variant>
      <vt:variant>
        <vt:i4>-298761198</vt:i4>
      </vt:variant>
      <vt:variant>
        <vt:i4>147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a31</vt:lpwstr>
      </vt:variant>
      <vt:variant>
        <vt:i4>-298761198</vt:i4>
      </vt:variant>
      <vt:variant>
        <vt:i4>144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a30</vt:lpwstr>
      </vt:variant>
      <vt:variant>
        <vt:i4>-298826734</vt:i4>
      </vt:variant>
      <vt:variant>
        <vt:i4>141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a29</vt:lpwstr>
      </vt:variant>
      <vt:variant>
        <vt:i4>-298826734</vt:i4>
      </vt:variant>
      <vt:variant>
        <vt:i4>138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a28</vt:lpwstr>
      </vt:variant>
      <vt:variant>
        <vt:i4>-298826734</vt:i4>
      </vt:variant>
      <vt:variant>
        <vt:i4>135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a27</vt:lpwstr>
      </vt:variant>
      <vt:variant>
        <vt:i4>-298826734</vt:i4>
      </vt:variant>
      <vt:variant>
        <vt:i4>132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a26</vt:lpwstr>
      </vt:variant>
      <vt:variant>
        <vt:i4>-298826734</vt:i4>
      </vt:variant>
      <vt:variant>
        <vt:i4>129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a25</vt:lpwstr>
      </vt:variant>
      <vt:variant>
        <vt:i4>-298826734</vt:i4>
      </vt:variant>
      <vt:variant>
        <vt:i4>126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a24</vt:lpwstr>
      </vt:variant>
      <vt:variant>
        <vt:i4>-298826734</vt:i4>
      </vt:variant>
      <vt:variant>
        <vt:i4>123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a23</vt:lpwstr>
      </vt:variant>
      <vt:variant>
        <vt:i4>-298826734</vt:i4>
      </vt:variant>
      <vt:variant>
        <vt:i4>120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a22</vt:lpwstr>
      </vt:variant>
      <vt:variant>
        <vt:i4>-298826734</vt:i4>
      </vt:variant>
      <vt:variant>
        <vt:i4>117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a21</vt:lpwstr>
      </vt:variant>
      <vt:variant>
        <vt:i4>-298826734</vt:i4>
      </vt:variant>
      <vt:variant>
        <vt:i4>114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a20</vt:lpwstr>
      </vt:variant>
      <vt:variant>
        <vt:i4>-298630126</vt:i4>
      </vt:variant>
      <vt:variant>
        <vt:i4>111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a19</vt:lpwstr>
      </vt:variant>
      <vt:variant>
        <vt:i4>-298630126</vt:i4>
      </vt:variant>
      <vt:variant>
        <vt:i4>108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a18</vt:lpwstr>
      </vt:variant>
      <vt:variant>
        <vt:i4>-298630126</vt:i4>
      </vt:variant>
      <vt:variant>
        <vt:i4>105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a17</vt:lpwstr>
      </vt:variant>
      <vt:variant>
        <vt:i4>-298630126</vt:i4>
      </vt:variant>
      <vt:variant>
        <vt:i4>102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a16</vt:lpwstr>
      </vt:variant>
      <vt:variant>
        <vt:i4>-298630126</vt:i4>
      </vt:variant>
      <vt:variant>
        <vt:i4>99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a15</vt:lpwstr>
      </vt:variant>
      <vt:variant>
        <vt:i4>-298630126</vt:i4>
      </vt:variant>
      <vt:variant>
        <vt:i4>96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a14</vt:lpwstr>
      </vt:variant>
      <vt:variant>
        <vt:i4>-298630126</vt:i4>
      </vt:variant>
      <vt:variant>
        <vt:i4>93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a13</vt:lpwstr>
      </vt:variant>
      <vt:variant>
        <vt:i4>-298630126</vt:i4>
      </vt:variant>
      <vt:variant>
        <vt:i4>90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a12</vt:lpwstr>
      </vt:variant>
      <vt:variant>
        <vt:i4>-298630126</vt:i4>
      </vt:variant>
      <vt:variant>
        <vt:i4>87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a11</vt:lpwstr>
      </vt:variant>
      <vt:variant>
        <vt:i4>-298630126</vt:i4>
      </vt:variant>
      <vt:variant>
        <vt:i4>84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a10</vt:lpwstr>
      </vt:variant>
      <vt:variant>
        <vt:i4>-298105838</vt:i4>
      </vt:variant>
      <vt:variant>
        <vt:i4>81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a9</vt:lpwstr>
      </vt:variant>
      <vt:variant>
        <vt:i4>-298171374</vt:i4>
      </vt:variant>
      <vt:variant>
        <vt:i4>78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a8</vt:lpwstr>
      </vt:variant>
      <vt:variant>
        <vt:i4>-298499054</vt:i4>
      </vt:variant>
      <vt:variant>
        <vt:i4>75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a7</vt:lpwstr>
      </vt:variant>
      <vt:variant>
        <vt:i4>-298564590</vt:i4>
      </vt:variant>
      <vt:variant>
        <vt:i4>72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a6</vt:lpwstr>
      </vt:variant>
      <vt:variant>
        <vt:i4>-301579152</vt:i4>
      </vt:variant>
      <vt:variant>
        <vt:i4>69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a1b5</vt:lpwstr>
      </vt:variant>
      <vt:variant>
        <vt:i4>-298433518</vt:i4>
      </vt:variant>
      <vt:variant>
        <vt:i4>66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a4</vt:lpwstr>
      </vt:variant>
      <vt:variant>
        <vt:i4>-298761198</vt:i4>
      </vt:variant>
      <vt:variant>
        <vt:i4>63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a3</vt:lpwstr>
      </vt:variant>
      <vt:variant>
        <vt:i4>-298826734</vt:i4>
      </vt:variant>
      <vt:variant>
        <vt:i4>60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a2</vt:lpwstr>
      </vt:variant>
      <vt:variant>
        <vt:i4>-298630126</vt:i4>
      </vt:variant>
      <vt:variant>
        <vt:i4>57</vt:i4>
      </vt:variant>
      <vt:variant>
        <vt:i4>0</vt:i4>
      </vt:variant>
      <vt:variant>
        <vt:i4>5</vt:i4>
      </vt:variant>
      <vt:variant>
        <vt:lpwstr>地藏菩薩本願經白話.doc</vt:lpwstr>
      </vt:variant>
      <vt:variant>
        <vt:lpwstr>a1</vt:lpwstr>
      </vt:variant>
      <vt:variant>
        <vt:i4>535519093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_囑累人天品第十三</vt:lpwstr>
      </vt:variant>
      <vt:variant>
        <vt:i4>-601715225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_見聞利益品第十二</vt:lpwstr>
      </vt:variant>
      <vt:variant>
        <vt:i4>-607686920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_地神護法品第十一</vt:lpwstr>
      </vt:variant>
      <vt:variant>
        <vt:i4>1651703643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_校量布施功德緣品第十</vt:lpwstr>
      </vt:variant>
      <vt:variant>
        <vt:i4>-2140288234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_地藏菩薩本願經卷下</vt:lpwstr>
      </vt:variant>
      <vt:variant>
        <vt:i4>882946679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_稱佛名號品第九</vt:lpwstr>
      </vt:variant>
      <vt:variant>
        <vt:i4>1744836742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_閻羅王眾讚歎品第八</vt:lpwstr>
      </vt:variant>
      <vt:variant>
        <vt:i4>330515224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_利益存亡品第七</vt:lpwstr>
      </vt:variant>
      <vt:variant>
        <vt:i4>-676044869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_如來讚歎品第六</vt:lpwstr>
      </vt:variant>
      <vt:variant>
        <vt:i4>426282600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_地獄名號品第五</vt:lpwstr>
      </vt:variant>
      <vt:variant>
        <vt:i4>-2142516458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_地藏菩薩本願經卷中</vt:lpwstr>
      </vt:variant>
      <vt:variant>
        <vt:i4>-1980628451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_閻浮眾生業感品第四</vt:lpwstr>
      </vt:variant>
      <vt:variant>
        <vt:i4>-99595571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_觀眾生業緣品第三</vt:lpwstr>
      </vt:variant>
      <vt:variant>
        <vt:i4>-561147173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_分身集會品第二</vt:lpwstr>
      </vt:variant>
      <vt:variant>
        <vt:i4>1702879982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_忉利天宮神通品第一</vt:lpwstr>
      </vt:variant>
      <vt:variant>
        <vt:i4>-2140353770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_地藏菩薩本願經卷上</vt:lpwstr>
      </vt:variant>
      <vt:variant>
        <vt:i4>110515278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_回向偈</vt:lpwstr>
      </vt:variant>
      <vt:variant>
        <vt:i4>-977044020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_開經偈</vt:lpwstr>
      </vt:variant>
      <vt:variant>
        <vt:i4>-1952841633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_讚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地藏菩薩本願經全文</dc:title>
  <dc:subject/>
  <dc:creator>chen sam</dc:creator>
  <cp:keywords/>
  <dc:description/>
  <cp:lastModifiedBy>S-link電子六法黃婉玲</cp:lastModifiedBy>
  <cp:revision>20</cp:revision>
  <dcterms:created xsi:type="dcterms:W3CDTF">2014-12-26T12:05:00Z</dcterms:created>
  <dcterms:modified xsi:type="dcterms:W3CDTF">2017-06-25T08:16:00Z</dcterms:modified>
</cp:coreProperties>
</file>