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221" w:rsidRPr="00042E1E" w:rsidRDefault="00DA4221" w:rsidP="005748AC">
      <w:pPr>
        <w:ind w:rightChars="58" w:right="139" w:firstLineChars="2880" w:firstLine="5184"/>
        <w:jc w:val="right"/>
        <w:rPr>
          <w:rFonts w:ascii="Arial Unicode MS" w:hAnsi="Arial Unicode MS"/>
          <w:color w:val="000000"/>
          <w:sz w:val="18"/>
        </w:rPr>
      </w:pPr>
      <w:bookmarkStart w:id="0" w:name="top"/>
      <w:bookmarkEnd w:id="0"/>
      <w:r w:rsidRPr="00042E1E">
        <w:rPr>
          <w:rFonts w:ascii="Arial Unicode MS" w:hAnsi="Arial Unicode MS" w:hint="eastAsia"/>
          <w:color w:val="5F5F5F"/>
          <w:sz w:val="18"/>
        </w:rPr>
        <w:t>◆</w:t>
      </w:r>
      <w:hyperlink r:id="rId8" w:anchor="了凡四訓" w:history="1">
        <w:r w:rsidRPr="00042E1E">
          <w:rPr>
            <w:rStyle w:val="a3"/>
            <w:rFonts w:ascii="Arial Unicode MS" w:hAnsi="Arial Unicode MS" w:hint="eastAsia"/>
            <w:sz w:val="18"/>
          </w:rPr>
          <w:t>S-link</w:t>
        </w:r>
        <w:r w:rsidRPr="00042E1E">
          <w:rPr>
            <w:rStyle w:val="a3"/>
            <w:rFonts w:ascii="Arial Unicode MS" w:hAnsi="Arial Unicode MS" w:hint="eastAsia"/>
            <w:sz w:val="18"/>
          </w:rPr>
          <w:t>索引</w:t>
        </w:r>
      </w:hyperlink>
      <w:r w:rsidRPr="00042E1E">
        <w:rPr>
          <w:rFonts w:ascii="Arial Unicode MS" w:hAnsi="Arial Unicode MS" w:hint="eastAsia"/>
          <w:sz w:val="18"/>
        </w:rPr>
        <w:t>◇</w:t>
      </w:r>
      <w:hyperlink r:id="rId9" w:tgtFrame="_blank" w:history="1">
        <w:r w:rsidRPr="00042E1E">
          <w:rPr>
            <w:rStyle w:val="a3"/>
            <w:rFonts w:ascii="Arial Unicode MS" w:hAnsi="Arial Unicode MS" w:hint="eastAsia"/>
            <w:sz w:val="18"/>
          </w:rPr>
          <w:t>線上網頁版</w:t>
        </w:r>
      </w:hyperlink>
      <w:r w:rsidRPr="00042E1E">
        <w:rPr>
          <w:rFonts w:ascii="Arial Unicode MS" w:hAnsi="Arial Unicode MS" w:hint="eastAsia"/>
          <w:color w:val="5F5F5F"/>
          <w:sz w:val="18"/>
        </w:rPr>
        <w:t>◆</w:t>
      </w:r>
    </w:p>
    <w:p w:rsidR="00781F03" w:rsidRPr="005748AC" w:rsidRDefault="00775490" w:rsidP="005748AC">
      <w:pPr>
        <w:ind w:rightChars="58" w:right="139" w:firstLineChars="2880" w:firstLine="5184"/>
        <w:jc w:val="right"/>
        <w:rPr>
          <w:rFonts w:ascii="Arial Unicode MS" w:eastAsia="標楷體" w:hAnsi="Arial Unicode MS"/>
          <w:color w:val="808000"/>
          <w:sz w:val="18"/>
        </w:rPr>
      </w:pPr>
      <w:r w:rsidRPr="005748AC">
        <w:rPr>
          <w:rFonts w:ascii="新細明體" w:eastAsia="標楷體" w:hAnsi="新細明體" w:hint="eastAsia"/>
          <w:color w:val="000000"/>
          <w:sz w:val="18"/>
        </w:rPr>
        <w:t>【資料來源】</w:t>
      </w:r>
      <w:hyperlink r:id="rId10" w:history="1">
        <w:r w:rsidRPr="005748AC">
          <w:rPr>
            <w:rStyle w:val="a3"/>
            <w:rFonts w:eastAsia="標楷體" w:hint="eastAsia"/>
            <w:sz w:val="18"/>
          </w:rPr>
          <w:t>報佛恩網</w:t>
        </w:r>
      </w:hyperlink>
      <w:r w:rsidRPr="005748AC">
        <w:rPr>
          <w:rFonts w:ascii="新細明體" w:eastAsia="標楷體" w:hAnsi="新細明體" w:hint="eastAsia"/>
          <w:color w:val="000000"/>
          <w:sz w:val="18"/>
        </w:rPr>
        <w:t>【</w:t>
      </w:r>
      <w:hyperlink r:id="rId11" w:history="1">
        <w:r w:rsidRPr="005748AC">
          <w:rPr>
            <w:rStyle w:val="a3"/>
            <w:rFonts w:eastAsia="標楷體"/>
            <w:sz w:val="18"/>
          </w:rPr>
          <w:t>了凡四訓白話篇</w:t>
        </w:r>
      </w:hyperlink>
      <w:r w:rsidRPr="005748AC">
        <w:rPr>
          <w:rFonts w:ascii="新細明體" w:eastAsia="標楷體" w:hAnsi="新細明體" w:hint="eastAsia"/>
          <w:color w:val="000000"/>
          <w:sz w:val="18"/>
        </w:rPr>
        <w:t>】</w:t>
      </w:r>
    </w:p>
    <w:p w:rsidR="002A00C9" w:rsidRPr="005748AC" w:rsidRDefault="002A00C9" w:rsidP="00806F82">
      <w:pPr>
        <w:jc w:val="both"/>
        <w:rPr>
          <w:rFonts w:ascii="Arial Unicode MS" w:eastAsia="標楷體" w:hAnsi="Arial Unicode MS"/>
          <w:color w:val="666699"/>
        </w:rPr>
      </w:pPr>
    </w:p>
    <w:p w:rsidR="00DB73BD" w:rsidRPr="005748AC" w:rsidRDefault="00DA4221" w:rsidP="00074E33">
      <w:pPr>
        <w:jc w:val="center"/>
        <w:rPr>
          <w:color w:val="FFFFFF"/>
          <w:sz w:val="40"/>
          <w:szCs w:val="40"/>
        </w:rPr>
      </w:pPr>
      <w:r w:rsidRPr="005748AC">
        <w:rPr>
          <w:rFonts w:hint="eastAsia"/>
          <w:color w:val="FFFFFF"/>
          <w:sz w:val="40"/>
          <w:szCs w:val="40"/>
        </w:rPr>
        <w:t>《</w:t>
      </w:r>
      <w:r w:rsidRPr="005748AC">
        <w:rPr>
          <w:rFonts w:ascii="標楷體" w:eastAsia="標楷體" w:hAnsi="標楷體" w:hint="eastAsia"/>
          <w:b/>
          <w:shadow/>
          <w:color w:val="800000"/>
          <w:sz w:val="40"/>
          <w:szCs w:val="40"/>
        </w:rPr>
        <w:t>《</w:t>
      </w:r>
      <w:r w:rsidR="00074E33" w:rsidRPr="005748AC">
        <w:rPr>
          <w:rFonts w:ascii="新細明體" w:eastAsia="標楷體" w:hAnsi="新細明體" w:hint="eastAsia"/>
          <w:b/>
          <w:bCs/>
          <w:shadow/>
          <w:color w:val="990000"/>
          <w:sz w:val="40"/>
          <w:szCs w:val="40"/>
        </w:rPr>
        <w:t>了凡四訓</w:t>
      </w:r>
      <w:r w:rsidRPr="005748AC">
        <w:rPr>
          <w:rFonts w:ascii="標楷體" w:eastAsia="標楷體" w:hAnsi="標楷體" w:hint="eastAsia"/>
          <w:b/>
          <w:shadow/>
          <w:color w:val="800000"/>
          <w:sz w:val="40"/>
          <w:szCs w:val="40"/>
        </w:rPr>
        <w:t>》</w:t>
      </w:r>
      <w:r w:rsidRPr="005748AC">
        <w:rPr>
          <w:rFonts w:hint="eastAsia"/>
          <w:color w:val="FFFFFF"/>
          <w:sz w:val="40"/>
          <w:szCs w:val="40"/>
        </w:rPr>
        <w:t>》</w:t>
      </w:r>
    </w:p>
    <w:p w:rsidR="009530BE" w:rsidRPr="005748AC" w:rsidRDefault="009530BE" w:rsidP="00074E33">
      <w:pPr>
        <w:jc w:val="center"/>
        <w:rPr>
          <w:rFonts w:ascii="新細明體" w:eastAsia="標楷體" w:hAnsi="新細明體"/>
          <w:b/>
          <w:bCs/>
          <w:shadow/>
          <w:color w:val="990000"/>
        </w:rPr>
      </w:pPr>
      <w:bookmarkStart w:id="1" w:name="_GoBack"/>
      <w:bookmarkEnd w:id="1"/>
    </w:p>
    <w:p w:rsidR="00074E33" w:rsidRPr="005748AC" w:rsidRDefault="005748AC" w:rsidP="00BF4C4E">
      <w:pPr>
        <w:jc w:val="center"/>
        <w:rPr>
          <w:rFonts w:ascii="標楷體" w:eastAsia="標楷體" w:hAnsi="標楷體"/>
          <w:sz w:val="22"/>
          <w:szCs w:val="22"/>
        </w:rPr>
      </w:pPr>
      <w:r>
        <w:rPr>
          <w:rFonts w:hint="eastAsia"/>
          <w:color w:val="FFFFFF"/>
        </w:rPr>
        <w:t>＊</w:t>
      </w:r>
      <w:r w:rsidR="00B55802" w:rsidRPr="0017132B">
        <w:rPr>
          <w:rFonts w:hint="eastAsia"/>
          <w:color w:val="5F5F5F"/>
          <w:sz w:val="18"/>
          <w:szCs w:val="20"/>
        </w:rPr>
        <w:t>◆</w:t>
      </w:r>
      <w:r w:rsidR="00074E33" w:rsidRPr="005748AC">
        <w:rPr>
          <w:rFonts w:ascii="標楷體" w:eastAsia="標楷體" w:hAnsi="標楷體" w:hint="eastAsia"/>
          <w:sz w:val="22"/>
          <w:szCs w:val="22"/>
        </w:rPr>
        <w:t>袁了凡居士著</w:t>
      </w:r>
      <w:r w:rsidR="00B55802" w:rsidRPr="0017132B">
        <w:rPr>
          <w:rFonts w:hint="eastAsia"/>
          <w:color w:val="5F5F5F"/>
          <w:sz w:val="18"/>
          <w:szCs w:val="20"/>
        </w:rPr>
        <w:t>◆</w:t>
      </w:r>
    </w:p>
    <w:p w:rsidR="00EA5287" w:rsidRPr="005748AC" w:rsidRDefault="00EA5287" w:rsidP="00074E33">
      <w:pPr>
        <w:jc w:val="center"/>
        <w:rPr>
          <w:rFonts w:ascii="新細明體" w:eastAsia="標楷體" w:hAnsi="新細明體"/>
          <w:color w:val="000000"/>
        </w:rPr>
      </w:pPr>
    </w:p>
    <w:p w:rsidR="00EC1757" w:rsidRPr="005748AC" w:rsidRDefault="00EC1757" w:rsidP="00DA4221">
      <w:pPr>
        <w:pStyle w:val="1"/>
      </w:pPr>
      <w:bookmarkStart w:id="2" w:name="_【章節索引】"/>
      <w:bookmarkStart w:id="3" w:name="a索引"/>
      <w:bookmarkEnd w:id="2"/>
      <w:bookmarkEnd w:id="3"/>
      <w:r w:rsidRPr="005748AC">
        <w:t>【</w:t>
      </w:r>
      <w:r w:rsidRPr="005748AC">
        <w:rPr>
          <w:rFonts w:hint="eastAsia"/>
        </w:rPr>
        <w:t>索引</w:t>
      </w:r>
      <w:r w:rsidRPr="005748AC">
        <w:t>】</w:t>
      </w:r>
    </w:p>
    <w:p w:rsidR="00074E33" w:rsidRPr="005748AC" w:rsidRDefault="00496E80" w:rsidP="00C5351C">
      <w:pPr>
        <w:rPr>
          <w:rFonts w:ascii="標楷體" w:eastAsia="標楷體" w:hAnsi="標楷體"/>
          <w:b/>
          <w:color w:val="990000"/>
          <w:sz w:val="28"/>
          <w:szCs w:val="28"/>
        </w:rPr>
      </w:pPr>
      <w:r w:rsidRPr="00496E80">
        <w:rPr>
          <w:rFonts w:hint="eastAsia"/>
          <w:color w:val="FFFFFF"/>
          <w:sz w:val="18"/>
        </w:rPr>
        <w:t>＊</w:t>
      </w:r>
      <w:r w:rsidR="008508E0" w:rsidRPr="005748AC">
        <w:rPr>
          <w:rFonts w:ascii="標楷體" w:eastAsia="標楷體" w:hAnsi="標楷體" w:hint="eastAsia"/>
          <w:b/>
          <w:color w:val="990000"/>
          <w:sz w:val="28"/>
          <w:szCs w:val="28"/>
        </w:rPr>
        <w:t>第一篇</w:t>
      </w:r>
      <w:r w:rsidR="00074E33" w:rsidRPr="005748AC">
        <w:rPr>
          <w:rFonts w:ascii="標楷體" w:eastAsia="標楷體" w:hAnsi="標楷體" w:hint="eastAsia"/>
          <w:b/>
          <w:color w:val="990000"/>
          <w:sz w:val="28"/>
          <w:szCs w:val="28"/>
        </w:rPr>
        <w:t xml:space="preserve">　</w:t>
      </w:r>
      <w:hyperlink w:anchor="_第一篇__立命之學" w:history="1">
        <w:r w:rsidR="00074E33" w:rsidRPr="005748AC">
          <w:rPr>
            <w:rStyle w:val="a3"/>
            <w:rFonts w:ascii="標楷體" w:eastAsia="標楷體" w:hAnsi="標楷體" w:hint="eastAsia"/>
            <w:b/>
            <w:sz w:val="28"/>
            <w:szCs w:val="28"/>
          </w:rPr>
          <w:t>立命之學</w:t>
        </w:r>
      </w:hyperlink>
    </w:p>
    <w:p w:rsidR="00074E33" w:rsidRPr="005748AC" w:rsidRDefault="00496E80" w:rsidP="00C5351C">
      <w:pPr>
        <w:rPr>
          <w:rFonts w:ascii="標楷體" w:eastAsia="標楷體" w:hAnsi="標楷體"/>
          <w:b/>
          <w:color w:val="990000"/>
          <w:sz w:val="28"/>
          <w:szCs w:val="28"/>
        </w:rPr>
      </w:pPr>
      <w:r w:rsidRPr="00496E80">
        <w:rPr>
          <w:rFonts w:hint="eastAsia"/>
          <w:color w:val="FFFFFF"/>
          <w:sz w:val="18"/>
        </w:rPr>
        <w:t>＊</w:t>
      </w:r>
      <w:r w:rsidR="00074E33" w:rsidRPr="005748AC">
        <w:rPr>
          <w:rFonts w:ascii="標楷體" w:eastAsia="標楷體" w:hAnsi="標楷體" w:hint="eastAsia"/>
          <w:b/>
          <w:color w:val="990000"/>
          <w:sz w:val="28"/>
          <w:szCs w:val="28"/>
        </w:rPr>
        <w:t>第</w:t>
      </w:r>
      <w:r w:rsidR="008508E0" w:rsidRPr="005748AC">
        <w:rPr>
          <w:rFonts w:ascii="標楷體" w:eastAsia="標楷體" w:hAnsi="標楷體" w:hint="eastAsia"/>
          <w:b/>
          <w:color w:val="990000"/>
          <w:sz w:val="28"/>
          <w:szCs w:val="28"/>
        </w:rPr>
        <w:t>二</w:t>
      </w:r>
      <w:r w:rsidR="00074E33" w:rsidRPr="005748AC">
        <w:rPr>
          <w:rFonts w:ascii="標楷體" w:eastAsia="標楷體" w:hAnsi="標楷體" w:hint="eastAsia"/>
          <w:b/>
          <w:color w:val="990000"/>
          <w:sz w:val="28"/>
          <w:szCs w:val="28"/>
        </w:rPr>
        <w:t xml:space="preserve">篇　</w:t>
      </w:r>
      <w:hyperlink w:anchor="_第二篇__改過之法" w:history="1">
        <w:r w:rsidR="00074E33" w:rsidRPr="005748AC">
          <w:rPr>
            <w:rStyle w:val="a3"/>
            <w:rFonts w:ascii="標楷體" w:eastAsia="標楷體" w:hAnsi="標楷體" w:hint="eastAsia"/>
            <w:b/>
            <w:sz w:val="28"/>
            <w:szCs w:val="28"/>
          </w:rPr>
          <w:t>改過之法</w:t>
        </w:r>
      </w:hyperlink>
    </w:p>
    <w:p w:rsidR="00074E33" w:rsidRPr="005748AC" w:rsidRDefault="00496E80" w:rsidP="00C5351C">
      <w:pPr>
        <w:rPr>
          <w:rFonts w:ascii="標楷體" w:eastAsia="標楷體" w:hAnsi="標楷體"/>
          <w:b/>
          <w:color w:val="990000"/>
          <w:sz w:val="28"/>
          <w:szCs w:val="28"/>
        </w:rPr>
      </w:pPr>
      <w:r w:rsidRPr="00496E80">
        <w:rPr>
          <w:rFonts w:hint="eastAsia"/>
          <w:color w:val="FFFFFF"/>
          <w:sz w:val="18"/>
        </w:rPr>
        <w:t>＊</w:t>
      </w:r>
      <w:r w:rsidR="00074E33" w:rsidRPr="005748AC">
        <w:rPr>
          <w:rFonts w:ascii="標楷體" w:eastAsia="標楷體" w:hAnsi="標楷體" w:hint="eastAsia"/>
          <w:b/>
          <w:color w:val="990000"/>
          <w:sz w:val="28"/>
          <w:szCs w:val="28"/>
        </w:rPr>
        <w:t>第</w:t>
      </w:r>
      <w:r w:rsidR="008508E0" w:rsidRPr="005748AC">
        <w:rPr>
          <w:rFonts w:ascii="標楷體" w:eastAsia="標楷體" w:hAnsi="標楷體" w:hint="eastAsia"/>
          <w:b/>
          <w:color w:val="990000"/>
          <w:sz w:val="28"/>
          <w:szCs w:val="28"/>
        </w:rPr>
        <w:t>三</w:t>
      </w:r>
      <w:r w:rsidR="00074E33" w:rsidRPr="005748AC">
        <w:rPr>
          <w:rFonts w:ascii="標楷體" w:eastAsia="標楷體" w:hAnsi="標楷體" w:hint="eastAsia"/>
          <w:b/>
          <w:color w:val="990000"/>
          <w:sz w:val="28"/>
          <w:szCs w:val="28"/>
        </w:rPr>
        <w:t xml:space="preserve">篇　</w:t>
      </w:r>
      <w:hyperlink w:anchor="_第三篇__積善之方" w:history="1">
        <w:r w:rsidR="00074E33" w:rsidRPr="005748AC">
          <w:rPr>
            <w:rStyle w:val="a3"/>
            <w:rFonts w:ascii="標楷體" w:eastAsia="標楷體" w:hAnsi="標楷體" w:hint="eastAsia"/>
            <w:b/>
            <w:sz w:val="28"/>
            <w:szCs w:val="28"/>
          </w:rPr>
          <w:t>積善之方</w:t>
        </w:r>
      </w:hyperlink>
    </w:p>
    <w:p w:rsidR="00074E33" w:rsidRPr="005748AC" w:rsidRDefault="005748AC" w:rsidP="00C5351C">
      <w:pPr>
        <w:rPr>
          <w:rFonts w:ascii="標楷體" w:eastAsia="標楷體" w:hAnsi="標楷體"/>
          <w:b/>
          <w:color w:val="990000"/>
          <w:sz w:val="28"/>
          <w:szCs w:val="28"/>
        </w:rPr>
      </w:pPr>
      <w:r w:rsidRPr="006520A1">
        <w:rPr>
          <w:rFonts w:hint="eastAsia"/>
          <w:color w:val="FFFFFF"/>
          <w:sz w:val="18"/>
        </w:rPr>
        <w:t>＊</w:t>
      </w:r>
      <w:r w:rsidR="00074E33" w:rsidRPr="005748AC">
        <w:rPr>
          <w:rFonts w:ascii="標楷體" w:eastAsia="標楷體" w:hAnsi="標楷體" w:hint="eastAsia"/>
          <w:b/>
          <w:color w:val="990000"/>
          <w:sz w:val="28"/>
          <w:szCs w:val="28"/>
        </w:rPr>
        <w:t>第</w:t>
      </w:r>
      <w:r w:rsidR="008508E0" w:rsidRPr="005748AC">
        <w:rPr>
          <w:rFonts w:ascii="標楷體" w:eastAsia="標楷體" w:hAnsi="標楷體" w:hint="eastAsia"/>
          <w:b/>
          <w:color w:val="990000"/>
          <w:sz w:val="28"/>
          <w:szCs w:val="28"/>
        </w:rPr>
        <w:t>四</w:t>
      </w:r>
      <w:r w:rsidR="00074E33" w:rsidRPr="005748AC">
        <w:rPr>
          <w:rFonts w:ascii="標楷體" w:eastAsia="標楷體" w:hAnsi="標楷體" w:hint="eastAsia"/>
          <w:b/>
          <w:color w:val="990000"/>
          <w:sz w:val="28"/>
          <w:szCs w:val="28"/>
        </w:rPr>
        <w:t xml:space="preserve">篇　</w:t>
      </w:r>
      <w:hyperlink w:anchor="_第四篇__謙德之效" w:history="1">
        <w:r w:rsidR="00074E33" w:rsidRPr="005748AC">
          <w:rPr>
            <w:rStyle w:val="a3"/>
            <w:rFonts w:ascii="標楷體" w:eastAsia="標楷體" w:hAnsi="標楷體" w:hint="eastAsia"/>
            <w:b/>
            <w:sz w:val="28"/>
            <w:szCs w:val="28"/>
          </w:rPr>
          <w:t>謙德之效</w:t>
        </w:r>
      </w:hyperlink>
    </w:p>
    <w:p w:rsidR="00E52397" w:rsidRPr="005748AC" w:rsidRDefault="00E52397" w:rsidP="00806F82">
      <w:pPr>
        <w:jc w:val="both"/>
        <w:rPr>
          <w:rFonts w:ascii="Arial Unicode MS" w:eastAsia="標楷體" w:hAnsi="Arial Unicode MS"/>
          <w:color w:val="666699"/>
        </w:rPr>
      </w:pPr>
    </w:p>
    <w:p w:rsidR="00E52397" w:rsidRPr="005748AC" w:rsidRDefault="00E52397" w:rsidP="00DA4221">
      <w:pPr>
        <w:pStyle w:val="1"/>
        <w:rPr>
          <w:color w:val="990000"/>
        </w:rPr>
      </w:pPr>
      <w:r w:rsidRPr="005748AC">
        <w:rPr>
          <w:color w:val="990000"/>
        </w:rPr>
        <w:t>【</w:t>
      </w:r>
      <w:r w:rsidRPr="005748AC">
        <w:rPr>
          <w:rFonts w:hint="eastAsia"/>
          <w:color w:val="990000"/>
        </w:rPr>
        <w:t>內容</w:t>
      </w:r>
      <w:r w:rsidRPr="005748AC">
        <w:rPr>
          <w:color w:val="990000"/>
        </w:rPr>
        <w:t>】</w:t>
      </w:r>
    </w:p>
    <w:p w:rsidR="00CF53D5" w:rsidRPr="005748AC" w:rsidRDefault="00CF53D5" w:rsidP="00DA4221">
      <w:pPr>
        <w:pStyle w:val="1"/>
      </w:pPr>
      <w:bookmarkStart w:id="4" w:name="_第一篇__立命之學"/>
      <w:bookmarkEnd w:id="4"/>
      <w:r w:rsidRPr="005748AC">
        <w:rPr>
          <w:rFonts w:hint="eastAsia"/>
        </w:rPr>
        <w:t>第一篇</w:t>
      </w:r>
      <w:r w:rsidR="00074E33" w:rsidRPr="005748AC">
        <w:rPr>
          <w:rFonts w:hint="eastAsia"/>
        </w:rPr>
        <w:t xml:space="preserve">　　</w:t>
      </w:r>
      <w:r w:rsidRPr="005748AC">
        <w:rPr>
          <w:rFonts w:hint="eastAsia"/>
        </w:rPr>
        <w:t>立命之學</w:t>
      </w:r>
      <w:r w:rsidR="003E467B" w:rsidRPr="005748AC">
        <w:rPr>
          <w:rFonts w:hint="eastAsia"/>
          <w:color w:val="808000"/>
        </w:rPr>
        <w:t>【</w:t>
      </w:r>
      <w:hyperlink r:id="rId12" w:anchor="a1" w:history="1">
        <w:r w:rsidR="003E467B" w:rsidRPr="005748AC">
          <w:rPr>
            <w:rStyle w:val="a3"/>
            <w:sz w:val="24"/>
          </w:rPr>
          <w:t>本段解釋</w:t>
        </w:r>
      </w:hyperlink>
      <w:r w:rsidR="003E467B" w:rsidRPr="005748AC">
        <w:rPr>
          <w:rStyle w:val="a3"/>
          <w:rFonts w:ascii="Arial" w:hAnsi="Arial" w:hint="eastAsia"/>
          <w:sz w:val="24"/>
          <w:u w:val="none"/>
        </w:rPr>
        <w:t>】</w:t>
      </w:r>
    </w:p>
    <w:p w:rsidR="00CF53D5" w:rsidRPr="005748AC" w:rsidRDefault="00074E33" w:rsidP="00CF53D5">
      <w:pPr>
        <w:ind w:left="142"/>
        <w:jc w:val="both"/>
        <w:rPr>
          <w:rFonts w:ascii="Arial Unicode MS" w:eastAsia="標楷體" w:hAnsi="Arial Unicode MS"/>
        </w:rPr>
      </w:pPr>
      <w:r w:rsidRPr="005748AC">
        <w:rPr>
          <w:rFonts w:ascii="Arial Unicode MS" w:eastAsia="標楷體" w:hAnsi="Arial Unicode MS" w:hint="eastAsia"/>
        </w:rPr>
        <w:t xml:space="preserve">　　</w:t>
      </w:r>
      <w:r w:rsidR="00CF53D5" w:rsidRPr="005748AC">
        <w:rPr>
          <w:rFonts w:ascii="Arial Unicode MS" w:eastAsia="標楷體" w:hAnsi="Arial Unicode MS" w:hint="eastAsia"/>
        </w:rPr>
        <w:t>余童年喪父，老母命棄舉業學醫，謂可以養生，可以濟人，且習一藝以成名，爾父夙心也。</w:t>
      </w:r>
    </w:p>
    <w:p w:rsidR="00CF53D5" w:rsidRPr="005748AC" w:rsidRDefault="00074E33" w:rsidP="00CF53D5">
      <w:pPr>
        <w:ind w:left="142"/>
        <w:jc w:val="both"/>
        <w:rPr>
          <w:rFonts w:ascii="Arial Unicode MS" w:eastAsia="標楷體" w:hAnsi="Arial Unicode MS"/>
        </w:rPr>
      </w:pPr>
      <w:r w:rsidRPr="005748AC">
        <w:rPr>
          <w:rFonts w:ascii="Arial Unicode MS" w:eastAsia="標楷體" w:hAnsi="Arial Unicode MS" w:hint="eastAsia"/>
        </w:rPr>
        <w:t xml:space="preserve">　　</w:t>
      </w:r>
      <w:r w:rsidR="00CF53D5" w:rsidRPr="005748AC">
        <w:rPr>
          <w:rFonts w:ascii="Arial Unicode MS" w:eastAsia="標楷體" w:hAnsi="Arial Unicode MS" w:hint="eastAsia"/>
        </w:rPr>
        <w:t>後余在慈雲寺，遇一老者，修髯偉貌，飄飄若仙，余敬禮之。語余曰：子仕路中人也，明年即進學，何不讀書？余告以故，並叩老者姓氏里居。曰：吾姓孔，雲南人也。得邵子皇極數正傳，數該傳汝。余引之歸，告母。母曰：善待之。試其數，纖悉皆驗。余遂起讀書之念，謀之表兄沈稱，言：郁海谷先生，在沈友夫家開館，我送汝寄學甚便。余遂禮郁為師。</w:t>
      </w:r>
    </w:p>
    <w:p w:rsidR="00CF53D5" w:rsidRPr="005748AC" w:rsidRDefault="00074E33" w:rsidP="00CF53D5">
      <w:pPr>
        <w:ind w:left="142"/>
        <w:jc w:val="both"/>
        <w:rPr>
          <w:rFonts w:ascii="Arial Unicode MS" w:eastAsia="標楷體" w:hAnsi="Arial Unicode MS"/>
        </w:rPr>
      </w:pPr>
      <w:r w:rsidRPr="005748AC">
        <w:rPr>
          <w:rFonts w:ascii="Arial Unicode MS" w:eastAsia="標楷體" w:hAnsi="Arial Unicode MS" w:hint="eastAsia"/>
        </w:rPr>
        <w:t xml:space="preserve">　　</w:t>
      </w:r>
      <w:r w:rsidR="00CF53D5" w:rsidRPr="005748AC">
        <w:rPr>
          <w:rFonts w:ascii="Arial Unicode MS" w:eastAsia="標楷體" w:hAnsi="Arial Unicode MS" w:hint="eastAsia"/>
        </w:rPr>
        <w:t>孔為余起數：縣考童生，當十四名；府考七十一名，提學考第九名。明年赴考，三處名數皆合。</w:t>
      </w:r>
    </w:p>
    <w:p w:rsidR="00CF53D5" w:rsidRPr="005748AC" w:rsidRDefault="00074E33" w:rsidP="00CF53D5">
      <w:pPr>
        <w:ind w:left="142"/>
        <w:jc w:val="both"/>
        <w:rPr>
          <w:rFonts w:ascii="Arial Unicode MS" w:eastAsia="標楷體" w:hAnsi="Arial Unicode MS"/>
        </w:rPr>
      </w:pPr>
      <w:r w:rsidRPr="005748AC">
        <w:rPr>
          <w:rFonts w:ascii="Arial Unicode MS" w:eastAsia="標楷體" w:hAnsi="Arial Unicode MS" w:hint="eastAsia"/>
        </w:rPr>
        <w:t xml:space="preserve">　　</w:t>
      </w:r>
      <w:r w:rsidR="00CF53D5" w:rsidRPr="005748AC">
        <w:rPr>
          <w:rFonts w:ascii="Arial Unicode MS" w:eastAsia="標楷體" w:hAnsi="Arial Unicode MS" w:hint="eastAsia"/>
        </w:rPr>
        <w:t>復為卜終身休咎，言：某年考第幾名，某年當補廩，某年當貢，貢後某年，當選四川一大尹，在任三年半，即宜告歸。五十三歲八月十四日丑時，當終於正寢，惜無子。余備錄而謹記之。</w:t>
      </w:r>
    </w:p>
    <w:p w:rsidR="00CF53D5" w:rsidRPr="005748AC" w:rsidRDefault="00074E33" w:rsidP="00CF53D5">
      <w:pPr>
        <w:ind w:left="142"/>
        <w:jc w:val="both"/>
        <w:rPr>
          <w:rFonts w:ascii="Arial Unicode MS" w:eastAsia="標楷體" w:hAnsi="Arial Unicode MS"/>
        </w:rPr>
      </w:pPr>
      <w:r w:rsidRPr="005748AC">
        <w:rPr>
          <w:rFonts w:ascii="Arial Unicode MS" w:eastAsia="標楷體" w:hAnsi="Arial Unicode MS" w:hint="eastAsia"/>
        </w:rPr>
        <w:t xml:space="preserve">　　</w:t>
      </w:r>
      <w:r w:rsidR="00CF53D5" w:rsidRPr="005748AC">
        <w:rPr>
          <w:rFonts w:ascii="Arial Unicode MS" w:eastAsia="標楷體" w:hAnsi="Arial Unicode MS" w:hint="eastAsia"/>
        </w:rPr>
        <w:t>自此以後，凡遇考校，其名數先後，皆不出孔公所懸定者。獨算余食廩米九十一石五斗當出貢；及食米七十餘石，屠宗師即批准補貢，余竊疑之。</w:t>
      </w:r>
    </w:p>
    <w:p w:rsidR="00CF53D5" w:rsidRPr="005748AC" w:rsidRDefault="00074E33" w:rsidP="00CF53D5">
      <w:pPr>
        <w:ind w:left="142"/>
        <w:jc w:val="both"/>
        <w:rPr>
          <w:rFonts w:ascii="Arial Unicode MS" w:eastAsia="標楷體" w:hAnsi="Arial Unicode MS"/>
        </w:rPr>
      </w:pPr>
      <w:r w:rsidRPr="005748AC">
        <w:rPr>
          <w:rFonts w:ascii="Arial Unicode MS" w:eastAsia="標楷體" w:hAnsi="Arial Unicode MS" w:hint="eastAsia"/>
        </w:rPr>
        <w:t xml:space="preserve">　　</w:t>
      </w:r>
      <w:r w:rsidR="00CF53D5" w:rsidRPr="005748AC">
        <w:rPr>
          <w:rFonts w:ascii="Arial Unicode MS" w:eastAsia="標楷體" w:hAnsi="Arial Unicode MS" w:hint="eastAsia"/>
        </w:rPr>
        <w:t>後，果為署印楊公所駁，直至丁卯年，殷秋溟宗師見余場中備卷，歎曰：五策，即五篇奏議也，豈可使博洽淹貫之儒，老於窗下乎！遂依縣申文准貢，連前食米計之，實九十一石五斗也。</w:t>
      </w:r>
    </w:p>
    <w:p w:rsidR="00CF53D5" w:rsidRPr="005748AC" w:rsidRDefault="00074E33" w:rsidP="00CF53D5">
      <w:pPr>
        <w:ind w:left="142"/>
        <w:jc w:val="both"/>
        <w:rPr>
          <w:rFonts w:ascii="Arial Unicode MS" w:eastAsia="標楷體" w:hAnsi="Arial Unicode MS"/>
        </w:rPr>
      </w:pPr>
      <w:r w:rsidRPr="005748AC">
        <w:rPr>
          <w:rFonts w:ascii="Arial Unicode MS" w:eastAsia="標楷體" w:hAnsi="Arial Unicode MS" w:hint="eastAsia"/>
        </w:rPr>
        <w:t xml:space="preserve">　　</w:t>
      </w:r>
      <w:r w:rsidR="00CF53D5" w:rsidRPr="005748AC">
        <w:rPr>
          <w:rFonts w:ascii="Arial Unicode MS" w:eastAsia="標楷體" w:hAnsi="Arial Unicode MS" w:hint="eastAsia"/>
        </w:rPr>
        <w:t>余因此益信進退有命，遲速有時，澹然無求矣。</w:t>
      </w:r>
    </w:p>
    <w:p w:rsidR="00CF53D5" w:rsidRPr="005748AC" w:rsidRDefault="00074E33" w:rsidP="00CF53D5">
      <w:pPr>
        <w:ind w:left="142"/>
        <w:jc w:val="both"/>
        <w:rPr>
          <w:rFonts w:ascii="Arial Unicode MS" w:eastAsia="標楷體" w:hAnsi="Arial Unicode MS"/>
        </w:rPr>
      </w:pPr>
      <w:r w:rsidRPr="005748AC">
        <w:rPr>
          <w:rFonts w:ascii="Arial Unicode MS" w:eastAsia="標楷體" w:hAnsi="Arial Unicode MS" w:hint="eastAsia"/>
        </w:rPr>
        <w:lastRenderedPageBreak/>
        <w:t xml:space="preserve">　　</w:t>
      </w:r>
      <w:r w:rsidR="00CF53D5" w:rsidRPr="005748AC">
        <w:rPr>
          <w:rFonts w:ascii="Arial Unicode MS" w:eastAsia="標楷體" w:hAnsi="Arial Unicode MS" w:hint="eastAsia"/>
        </w:rPr>
        <w:t>貢入燕都，留京一年，終日靜坐，不閱文字。己巳歸，游南雍，未入監，先訪雲谷會禪師於棲霞山中，對坐一室，凡三晝夜不瞑目。</w:t>
      </w:r>
    </w:p>
    <w:p w:rsidR="00CF53D5" w:rsidRPr="005748AC" w:rsidRDefault="00074E33" w:rsidP="00CF53D5">
      <w:pPr>
        <w:ind w:left="142"/>
        <w:jc w:val="both"/>
        <w:rPr>
          <w:rFonts w:ascii="Arial Unicode MS" w:eastAsia="標楷體" w:hAnsi="Arial Unicode MS"/>
        </w:rPr>
      </w:pPr>
      <w:r w:rsidRPr="005748AC">
        <w:rPr>
          <w:rFonts w:ascii="Arial Unicode MS" w:eastAsia="標楷體" w:hAnsi="Arial Unicode MS" w:hint="eastAsia"/>
        </w:rPr>
        <w:t xml:space="preserve">　　</w:t>
      </w:r>
      <w:r w:rsidR="00CF53D5" w:rsidRPr="005748AC">
        <w:rPr>
          <w:rFonts w:ascii="Arial Unicode MS" w:eastAsia="標楷體" w:hAnsi="Arial Unicode MS" w:hint="eastAsia"/>
        </w:rPr>
        <w:t>雲谷問曰：凡人所以不得作聖者，只為妄念相纏耳。汝坐三日，不見起一妄念，何也？</w:t>
      </w:r>
    </w:p>
    <w:p w:rsidR="00CF53D5" w:rsidRPr="005748AC" w:rsidRDefault="00074E33" w:rsidP="00CF53D5">
      <w:pPr>
        <w:ind w:left="142"/>
        <w:jc w:val="both"/>
        <w:rPr>
          <w:rFonts w:ascii="Arial Unicode MS" w:eastAsia="標楷體" w:hAnsi="Arial Unicode MS"/>
        </w:rPr>
      </w:pPr>
      <w:r w:rsidRPr="005748AC">
        <w:rPr>
          <w:rFonts w:ascii="Arial Unicode MS" w:eastAsia="標楷體" w:hAnsi="Arial Unicode MS" w:hint="eastAsia"/>
        </w:rPr>
        <w:t xml:space="preserve">　　</w:t>
      </w:r>
      <w:r w:rsidR="00CF53D5" w:rsidRPr="005748AC">
        <w:rPr>
          <w:rFonts w:ascii="Arial Unicode MS" w:eastAsia="標楷體" w:hAnsi="Arial Unicode MS" w:hint="eastAsia"/>
        </w:rPr>
        <w:t>余曰：吾為孔先生算定，榮辱生死，皆有定數，即要妄想，亦無可妄想。</w:t>
      </w:r>
    </w:p>
    <w:p w:rsidR="00CF53D5" w:rsidRPr="005748AC" w:rsidRDefault="00074E33" w:rsidP="00CF53D5">
      <w:pPr>
        <w:ind w:left="142"/>
        <w:jc w:val="both"/>
        <w:rPr>
          <w:rFonts w:ascii="Arial Unicode MS" w:eastAsia="標楷體" w:hAnsi="Arial Unicode MS"/>
        </w:rPr>
      </w:pPr>
      <w:r w:rsidRPr="005748AC">
        <w:rPr>
          <w:rFonts w:ascii="Arial Unicode MS" w:eastAsia="標楷體" w:hAnsi="Arial Unicode MS" w:hint="eastAsia"/>
        </w:rPr>
        <w:t xml:space="preserve">　　</w:t>
      </w:r>
      <w:r w:rsidR="00CF53D5" w:rsidRPr="005748AC">
        <w:rPr>
          <w:rFonts w:ascii="Arial Unicode MS" w:eastAsia="標楷體" w:hAnsi="Arial Unicode MS" w:hint="eastAsia"/>
        </w:rPr>
        <w:t>雲谷笑曰：我待汝是豪傑，原來只是凡夫。</w:t>
      </w:r>
    </w:p>
    <w:p w:rsidR="00CF53D5" w:rsidRPr="005748AC" w:rsidRDefault="00074E33" w:rsidP="00CF53D5">
      <w:pPr>
        <w:ind w:left="142"/>
        <w:jc w:val="both"/>
        <w:rPr>
          <w:rFonts w:ascii="Arial Unicode MS" w:eastAsia="標楷體" w:hAnsi="Arial Unicode MS"/>
        </w:rPr>
      </w:pPr>
      <w:r w:rsidRPr="005748AC">
        <w:rPr>
          <w:rFonts w:ascii="Arial Unicode MS" w:eastAsia="標楷體" w:hAnsi="Arial Unicode MS" w:hint="eastAsia"/>
        </w:rPr>
        <w:t xml:space="preserve">　　</w:t>
      </w:r>
      <w:r w:rsidR="00CF53D5" w:rsidRPr="005748AC">
        <w:rPr>
          <w:rFonts w:ascii="Arial Unicode MS" w:eastAsia="標楷體" w:hAnsi="Arial Unicode MS" w:hint="eastAsia"/>
        </w:rPr>
        <w:t>問其故？曰：人未能無心，終為陰陽所縛，安得無數？但惟凡人有數；極善之人，數固拘他不定；極惡之人，數亦拘他不定。汝二十年來，被他算定，不曾轉動一毫，豈非是凡夫？</w:t>
      </w:r>
    </w:p>
    <w:p w:rsidR="00CF53D5" w:rsidRPr="005748AC" w:rsidRDefault="00074E33" w:rsidP="00CF53D5">
      <w:pPr>
        <w:ind w:left="142"/>
        <w:jc w:val="both"/>
        <w:rPr>
          <w:rFonts w:ascii="Arial Unicode MS" w:eastAsia="標楷體" w:hAnsi="Arial Unicode MS"/>
        </w:rPr>
      </w:pPr>
      <w:r w:rsidRPr="005748AC">
        <w:rPr>
          <w:rFonts w:ascii="Arial Unicode MS" w:eastAsia="標楷體" w:hAnsi="Arial Unicode MS" w:hint="eastAsia"/>
        </w:rPr>
        <w:t xml:space="preserve">　　</w:t>
      </w:r>
      <w:r w:rsidR="00CF53D5" w:rsidRPr="005748AC">
        <w:rPr>
          <w:rFonts w:ascii="Arial Unicode MS" w:eastAsia="標楷體" w:hAnsi="Arial Unicode MS" w:hint="eastAsia"/>
        </w:rPr>
        <w:t>余問曰：然則數可逃乎？曰：命由我作，福自己求。詩書所稱，的為明訓。我教典中說：求富貴得富貴，求男女得男女，求長壽得長壽。夫妄語乃釋迦大戒，諸佛菩薩，豈誑語欺人？</w:t>
      </w:r>
    </w:p>
    <w:p w:rsidR="00CF53D5" w:rsidRPr="005748AC" w:rsidRDefault="00074E33" w:rsidP="00CF53D5">
      <w:pPr>
        <w:ind w:left="142"/>
        <w:jc w:val="both"/>
        <w:rPr>
          <w:rFonts w:ascii="Arial Unicode MS" w:eastAsia="標楷體" w:hAnsi="Arial Unicode MS"/>
        </w:rPr>
      </w:pPr>
      <w:r w:rsidRPr="005748AC">
        <w:rPr>
          <w:rFonts w:ascii="Arial Unicode MS" w:eastAsia="標楷體" w:hAnsi="Arial Unicode MS" w:hint="eastAsia"/>
        </w:rPr>
        <w:t xml:space="preserve">　　</w:t>
      </w:r>
      <w:r w:rsidR="00CF53D5" w:rsidRPr="005748AC">
        <w:rPr>
          <w:rFonts w:ascii="Arial Unicode MS" w:eastAsia="標楷體" w:hAnsi="Arial Unicode MS" w:hint="eastAsia"/>
        </w:rPr>
        <w:t>余進曰：孟子言：求則得之，是求在我者也。道德仁義，可以力求；功名富貴，如何求得？</w:t>
      </w:r>
    </w:p>
    <w:p w:rsidR="00CF53D5" w:rsidRPr="005748AC" w:rsidRDefault="00074E33" w:rsidP="00CF53D5">
      <w:pPr>
        <w:ind w:left="142"/>
        <w:jc w:val="both"/>
        <w:rPr>
          <w:rFonts w:ascii="Arial Unicode MS" w:eastAsia="標楷體" w:hAnsi="Arial Unicode MS"/>
        </w:rPr>
      </w:pPr>
      <w:r w:rsidRPr="005748AC">
        <w:rPr>
          <w:rFonts w:ascii="Arial Unicode MS" w:eastAsia="標楷體" w:hAnsi="Arial Unicode MS" w:hint="eastAsia"/>
        </w:rPr>
        <w:t xml:space="preserve">　　</w:t>
      </w:r>
      <w:r w:rsidR="00CF53D5" w:rsidRPr="005748AC">
        <w:rPr>
          <w:rFonts w:ascii="Arial Unicode MS" w:eastAsia="標楷體" w:hAnsi="Arial Unicode MS" w:hint="eastAsia"/>
        </w:rPr>
        <w:t>雲谷曰：孟子之言不錯，汝自錯解耳。汝不見六祖說：一切福田，不離方寸；從心而覓，感無不通。求在我，不獨得道德仁義，亦得功名富貴；內外雙得，是求有益於得也。</w:t>
      </w:r>
    </w:p>
    <w:p w:rsidR="00CF53D5" w:rsidRPr="005748AC" w:rsidRDefault="00074E33" w:rsidP="00CF53D5">
      <w:pPr>
        <w:ind w:left="142"/>
        <w:jc w:val="both"/>
        <w:rPr>
          <w:rFonts w:ascii="Arial Unicode MS" w:eastAsia="標楷體" w:hAnsi="Arial Unicode MS"/>
        </w:rPr>
      </w:pPr>
      <w:r w:rsidRPr="005748AC">
        <w:rPr>
          <w:rFonts w:ascii="Arial Unicode MS" w:eastAsia="標楷體" w:hAnsi="Arial Unicode MS" w:hint="eastAsia"/>
        </w:rPr>
        <w:t xml:space="preserve">　　</w:t>
      </w:r>
      <w:r w:rsidR="00CF53D5" w:rsidRPr="005748AC">
        <w:rPr>
          <w:rFonts w:ascii="Arial Unicode MS" w:eastAsia="標楷體" w:hAnsi="Arial Unicode MS" w:hint="eastAsia"/>
        </w:rPr>
        <w:t>若不反躬內省，而徒向外馳求，則求之有道，而得之有命矣，內外雙失，故無益。</w:t>
      </w:r>
    </w:p>
    <w:p w:rsidR="00CF53D5" w:rsidRPr="005748AC" w:rsidRDefault="00074E33" w:rsidP="00CF53D5">
      <w:pPr>
        <w:ind w:left="142"/>
        <w:jc w:val="both"/>
        <w:rPr>
          <w:rFonts w:ascii="Arial Unicode MS" w:eastAsia="標楷體" w:hAnsi="Arial Unicode MS"/>
        </w:rPr>
      </w:pPr>
      <w:r w:rsidRPr="005748AC">
        <w:rPr>
          <w:rFonts w:ascii="Arial Unicode MS" w:eastAsia="標楷體" w:hAnsi="Arial Unicode MS" w:hint="eastAsia"/>
        </w:rPr>
        <w:t xml:space="preserve">　　</w:t>
      </w:r>
      <w:r w:rsidR="00CF53D5" w:rsidRPr="005748AC">
        <w:rPr>
          <w:rFonts w:ascii="Arial Unicode MS" w:eastAsia="標楷體" w:hAnsi="Arial Unicode MS" w:hint="eastAsia"/>
        </w:rPr>
        <w:t>因問：孔公算汝終身若何？余以實告。雲谷曰：汝自揣應得科第否？應生子否？</w:t>
      </w:r>
    </w:p>
    <w:p w:rsidR="00CF53D5" w:rsidRPr="005748AC" w:rsidRDefault="00074E33" w:rsidP="00CF53D5">
      <w:pPr>
        <w:ind w:left="142"/>
        <w:jc w:val="both"/>
        <w:rPr>
          <w:rFonts w:ascii="Arial Unicode MS" w:eastAsia="標楷體" w:hAnsi="Arial Unicode MS"/>
        </w:rPr>
      </w:pPr>
      <w:r w:rsidRPr="005748AC">
        <w:rPr>
          <w:rFonts w:ascii="Arial Unicode MS" w:eastAsia="標楷體" w:hAnsi="Arial Unicode MS" w:hint="eastAsia"/>
        </w:rPr>
        <w:t xml:space="preserve">　　</w:t>
      </w:r>
      <w:r w:rsidR="00CF53D5" w:rsidRPr="005748AC">
        <w:rPr>
          <w:rFonts w:ascii="Arial Unicode MS" w:eastAsia="標楷體" w:hAnsi="Arial Unicode MS" w:hint="eastAsia"/>
        </w:rPr>
        <w:t>余追省良久，曰：不應也。科第中人，類有福相，余福薄，又不能積功累行，以基厚福；兼不耐煩劇，不能容人；時或以才智蓋人，直心直行，輕言妄談。凡此皆薄福之相也，豈宜科第哉。</w:t>
      </w:r>
    </w:p>
    <w:p w:rsidR="00CF53D5" w:rsidRPr="005748AC" w:rsidRDefault="00074E33" w:rsidP="00CF53D5">
      <w:pPr>
        <w:ind w:left="142"/>
        <w:jc w:val="both"/>
        <w:rPr>
          <w:rFonts w:ascii="Arial Unicode MS" w:eastAsia="標楷體" w:hAnsi="Arial Unicode MS"/>
        </w:rPr>
      </w:pPr>
      <w:r w:rsidRPr="005748AC">
        <w:rPr>
          <w:rFonts w:ascii="Arial Unicode MS" w:eastAsia="標楷體" w:hAnsi="Arial Unicode MS" w:hint="eastAsia"/>
        </w:rPr>
        <w:t xml:space="preserve">　　</w:t>
      </w:r>
      <w:r w:rsidR="00CF53D5" w:rsidRPr="005748AC">
        <w:rPr>
          <w:rFonts w:ascii="Arial Unicode MS" w:eastAsia="標楷體" w:hAnsi="Arial Unicode MS" w:hint="eastAsia"/>
        </w:rPr>
        <w:t>地之穢者多生物，水之清者常無魚；余好潔，宜無子者一；和氣能育萬物，余善怒，宜無子者二；愛為生生之本，忍為不育之根；余矜惜名節，常不能捨己救人，宜無子者三；多言耗氣，宜無子者四；喜飲鑠精，宜無子者五；好徹夜長坐，而不知葆元毓神，宜無子者六。其餘過惡尚多，不能悉數。</w:t>
      </w:r>
    </w:p>
    <w:p w:rsidR="00CF53D5" w:rsidRPr="005748AC" w:rsidRDefault="00074E33" w:rsidP="00CF53D5">
      <w:pPr>
        <w:ind w:left="142"/>
        <w:jc w:val="both"/>
        <w:rPr>
          <w:rFonts w:ascii="Arial Unicode MS" w:eastAsia="標楷體" w:hAnsi="Arial Unicode MS"/>
        </w:rPr>
      </w:pPr>
      <w:r w:rsidRPr="005748AC">
        <w:rPr>
          <w:rFonts w:ascii="Arial Unicode MS" w:eastAsia="標楷體" w:hAnsi="Arial Unicode MS" w:hint="eastAsia"/>
        </w:rPr>
        <w:t xml:space="preserve">　　</w:t>
      </w:r>
      <w:r w:rsidR="00CF53D5" w:rsidRPr="005748AC">
        <w:rPr>
          <w:rFonts w:ascii="Arial Unicode MS" w:eastAsia="標楷體" w:hAnsi="Arial Unicode MS" w:hint="eastAsia"/>
        </w:rPr>
        <w:t>雲谷曰：豈惟科第哉。世間享千金之產者，定是千金人物；享百金之產者，定是百金人物；應餓死者，定是餓死人物；天不過因材而篤，幾曾加纖毫意思。</w:t>
      </w:r>
    </w:p>
    <w:p w:rsidR="00CF53D5" w:rsidRPr="005748AC" w:rsidRDefault="00074E33" w:rsidP="00074E33">
      <w:pPr>
        <w:ind w:left="142"/>
        <w:jc w:val="both"/>
        <w:rPr>
          <w:rFonts w:ascii="Arial Unicode MS" w:eastAsia="標楷體" w:hAnsi="Arial Unicode MS"/>
        </w:rPr>
      </w:pPr>
      <w:r w:rsidRPr="005748AC">
        <w:rPr>
          <w:rFonts w:ascii="Arial Unicode MS" w:eastAsia="標楷體" w:hAnsi="Arial Unicode MS" w:hint="eastAsia"/>
        </w:rPr>
        <w:t xml:space="preserve">　　</w:t>
      </w:r>
      <w:r w:rsidR="00CF53D5" w:rsidRPr="005748AC">
        <w:rPr>
          <w:rFonts w:ascii="Arial Unicode MS" w:eastAsia="標楷體" w:hAnsi="Arial Unicode MS" w:hint="eastAsia"/>
        </w:rPr>
        <w:t>即如生子，有百世之德者，定有百世子孫保之；有十世之德者，定有十世子孫保之；有三世二世之德者，定有三世二世子孫保之；其斬焉無後者，德至薄也。</w:t>
      </w:r>
    </w:p>
    <w:p w:rsidR="00CF53D5" w:rsidRPr="005748AC" w:rsidRDefault="00074E33" w:rsidP="00CF53D5">
      <w:pPr>
        <w:ind w:left="142"/>
        <w:jc w:val="both"/>
        <w:rPr>
          <w:rFonts w:ascii="Arial Unicode MS" w:eastAsia="標楷體" w:hAnsi="Arial Unicode MS"/>
        </w:rPr>
      </w:pPr>
      <w:r w:rsidRPr="005748AC">
        <w:rPr>
          <w:rFonts w:ascii="Arial Unicode MS" w:eastAsia="標楷體" w:hAnsi="Arial Unicode MS" w:hint="eastAsia"/>
        </w:rPr>
        <w:t xml:space="preserve">　　</w:t>
      </w:r>
      <w:r w:rsidR="00CF53D5" w:rsidRPr="005748AC">
        <w:rPr>
          <w:rFonts w:ascii="Arial Unicode MS" w:eastAsia="標楷體" w:hAnsi="Arial Unicode MS" w:hint="eastAsia"/>
        </w:rPr>
        <w:t>汝今既知非。將向來不發科第，及不生子相，盡情改刷；務要積德，務要包荒，務要和愛，務要惜精神。從前種種，譬如昨日死；從後種種，譬如今日生；此義理再生之身也。</w:t>
      </w:r>
    </w:p>
    <w:p w:rsidR="00CF53D5" w:rsidRPr="005748AC" w:rsidRDefault="00074E33" w:rsidP="00CF53D5">
      <w:pPr>
        <w:ind w:left="142"/>
        <w:jc w:val="both"/>
        <w:rPr>
          <w:rFonts w:ascii="Arial Unicode MS" w:eastAsia="標楷體" w:hAnsi="Arial Unicode MS"/>
        </w:rPr>
      </w:pPr>
      <w:r w:rsidRPr="005748AC">
        <w:rPr>
          <w:rFonts w:ascii="Arial Unicode MS" w:eastAsia="標楷體" w:hAnsi="Arial Unicode MS" w:hint="eastAsia"/>
        </w:rPr>
        <w:t xml:space="preserve">　　</w:t>
      </w:r>
      <w:r w:rsidR="00CF53D5" w:rsidRPr="005748AC">
        <w:rPr>
          <w:rFonts w:ascii="Arial Unicode MS" w:eastAsia="標楷體" w:hAnsi="Arial Unicode MS" w:hint="eastAsia"/>
        </w:rPr>
        <w:t>夫血肉之身，尚然有數；義理之身，豈不能格天。太甲曰：天作孽，猶可違；自作孽，不可活。詩云：永言配命，自求多福。孔先生算汝不登科第，不生子者，此天作之孽，猶可得而違；汝今擴充德性，力行善事，多積陰德，此自己所作之福也，安得而不受享乎？</w:t>
      </w:r>
    </w:p>
    <w:p w:rsidR="00CF53D5" w:rsidRPr="005748AC" w:rsidRDefault="00074E33" w:rsidP="00CF53D5">
      <w:pPr>
        <w:ind w:left="142"/>
        <w:jc w:val="both"/>
        <w:rPr>
          <w:rFonts w:ascii="Arial Unicode MS" w:eastAsia="標楷體" w:hAnsi="Arial Unicode MS"/>
        </w:rPr>
      </w:pPr>
      <w:r w:rsidRPr="005748AC">
        <w:rPr>
          <w:rFonts w:ascii="Arial Unicode MS" w:eastAsia="標楷體" w:hAnsi="Arial Unicode MS" w:hint="eastAsia"/>
        </w:rPr>
        <w:t xml:space="preserve">　　</w:t>
      </w:r>
      <w:r w:rsidR="00CF53D5" w:rsidRPr="005748AC">
        <w:rPr>
          <w:rFonts w:ascii="Arial Unicode MS" w:eastAsia="標楷體" w:hAnsi="Arial Unicode MS" w:hint="eastAsia"/>
        </w:rPr>
        <w:t>易為君子謀，趨吉避凶；若言天命有常，吉何可趨，凶何可避？開章第一義，便說：積善之家，必有餘慶。汝信得及否？</w:t>
      </w:r>
    </w:p>
    <w:p w:rsidR="00CF53D5" w:rsidRPr="005748AC" w:rsidRDefault="00074E33" w:rsidP="00CF53D5">
      <w:pPr>
        <w:ind w:left="142"/>
        <w:jc w:val="both"/>
        <w:rPr>
          <w:rFonts w:ascii="Arial Unicode MS" w:eastAsia="標楷體" w:hAnsi="Arial Unicode MS"/>
        </w:rPr>
      </w:pPr>
      <w:r w:rsidRPr="005748AC">
        <w:rPr>
          <w:rFonts w:ascii="Arial Unicode MS" w:eastAsia="標楷體" w:hAnsi="Arial Unicode MS" w:hint="eastAsia"/>
        </w:rPr>
        <w:t xml:space="preserve">　　</w:t>
      </w:r>
      <w:r w:rsidR="00CF53D5" w:rsidRPr="005748AC">
        <w:rPr>
          <w:rFonts w:ascii="Arial Unicode MS" w:eastAsia="標楷體" w:hAnsi="Arial Unicode MS" w:hint="eastAsia"/>
        </w:rPr>
        <w:t>余信其言，拜而受教。因將往日之罪，佛前盡情發露，為疏一通，先求登科；誓行善事三千條，以報天地祖宗之德。</w:t>
      </w:r>
    </w:p>
    <w:p w:rsidR="00CF53D5" w:rsidRPr="005748AC" w:rsidRDefault="00074E33" w:rsidP="00CF53D5">
      <w:pPr>
        <w:ind w:left="142"/>
        <w:jc w:val="both"/>
        <w:rPr>
          <w:rFonts w:ascii="Arial Unicode MS" w:eastAsia="標楷體" w:hAnsi="Arial Unicode MS"/>
        </w:rPr>
      </w:pPr>
      <w:r w:rsidRPr="005748AC">
        <w:rPr>
          <w:rFonts w:ascii="Arial Unicode MS" w:eastAsia="標楷體" w:hAnsi="Arial Unicode MS" w:hint="eastAsia"/>
        </w:rPr>
        <w:t xml:space="preserve">　　</w:t>
      </w:r>
      <w:r w:rsidR="00CF53D5" w:rsidRPr="005748AC">
        <w:rPr>
          <w:rFonts w:ascii="Arial Unicode MS" w:eastAsia="標楷體" w:hAnsi="Arial Unicode MS" w:hint="eastAsia"/>
        </w:rPr>
        <w:t>雲谷出功過格示余，令所行之事，逐日登記；善則記數，惡則退除，且教持準提咒，以期必驗。</w:t>
      </w:r>
    </w:p>
    <w:p w:rsidR="00CF53D5" w:rsidRPr="005748AC" w:rsidRDefault="00074E33" w:rsidP="00CF53D5">
      <w:pPr>
        <w:ind w:left="142"/>
        <w:jc w:val="both"/>
        <w:rPr>
          <w:rFonts w:ascii="Arial Unicode MS" w:eastAsia="標楷體" w:hAnsi="Arial Unicode MS"/>
        </w:rPr>
      </w:pPr>
      <w:r w:rsidRPr="005748AC">
        <w:rPr>
          <w:rFonts w:ascii="Arial Unicode MS" w:eastAsia="標楷體" w:hAnsi="Arial Unicode MS" w:hint="eastAsia"/>
        </w:rPr>
        <w:t xml:space="preserve">　　</w:t>
      </w:r>
      <w:r w:rsidR="00CF53D5" w:rsidRPr="005748AC">
        <w:rPr>
          <w:rFonts w:ascii="Arial Unicode MS" w:eastAsia="標楷體" w:hAnsi="Arial Unicode MS" w:hint="eastAsia"/>
        </w:rPr>
        <w:t>語余曰：符籙家有云：不會書符，被鬼神笑；此有秘傳，只是不動念也。執筆書符，先</w:t>
      </w:r>
      <w:r w:rsidR="00CF53D5" w:rsidRPr="005748AC">
        <w:rPr>
          <w:rFonts w:ascii="Arial Unicode MS" w:eastAsia="標楷體" w:hAnsi="Arial Unicode MS" w:hint="eastAsia"/>
        </w:rPr>
        <w:lastRenderedPageBreak/>
        <w:t>把萬緣放下，一塵不起。從此念頭不動處，下一點，謂之混沌開基。由此而一筆揮成，更無思慮，此符便靈。凡祈天立命，都要從無思無慮處感格。</w:t>
      </w:r>
    </w:p>
    <w:p w:rsidR="00CF53D5" w:rsidRPr="005748AC" w:rsidRDefault="00074E33" w:rsidP="00CF53D5">
      <w:pPr>
        <w:ind w:left="142"/>
        <w:jc w:val="both"/>
        <w:rPr>
          <w:rFonts w:ascii="Arial Unicode MS" w:eastAsia="標楷體" w:hAnsi="Arial Unicode MS"/>
        </w:rPr>
      </w:pPr>
      <w:r w:rsidRPr="005748AC">
        <w:rPr>
          <w:rFonts w:ascii="Arial Unicode MS" w:eastAsia="標楷體" w:hAnsi="Arial Unicode MS" w:hint="eastAsia"/>
        </w:rPr>
        <w:t xml:space="preserve">　　</w:t>
      </w:r>
      <w:r w:rsidR="00CF53D5" w:rsidRPr="005748AC">
        <w:rPr>
          <w:rFonts w:ascii="Arial Unicode MS" w:eastAsia="標楷體" w:hAnsi="Arial Unicode MS" w:hint="eastAsia"/>
        </w:rPr>
        <w:t>孟子論立命之學，而曰：夭壽不貳。夫夭與壽，至貳者也。當其不動念時，孰為夭，孰為壽？細分之，豐歉不貳，然後可立貧富之命；窮通不貳，然後可立貴賤之命；夭壽不貳，然後可立生死之命。人生世間，惟死生為重，曰夭壽，則一切順逆皆該之矣。</w:t>
      </w:r>
    </w:p>
    <w:p w:rsidR="00CF53D5" w:rsidRPr="005748AC" w:rsidRDefault="00074E33" w:rsidP="00CF53D5">
      <w:pPr>
        <w:ind w:left="142"/>
        <w:jc w:val="both"/>
        <w:rPr>
          <w:rFonts w:ascii="Arial Unicode MS" w:eastAsia="標楷體" w:hAnsi="Arial Unicode MS"/>
        </w:rPr>
      </w:pPr>
      <w:r w:rsidRPr="005748AC">
        <w:rPr>
          <w:rFonts w:ascii="Arial Unicode MS" w:eastAsia="標楷體" w:hAnsi="Arial Unicode MS" w:hint="eastAsia"/>
        </w:rPr>
        <w:t xml:space="preserve">　　</w:t>
      </w:r>
      <w:r w:rsidR="00CF53D5" w:rsidRPr="005748AC">
        <w:rPr>
          <w:rFonts w:ascii="Arial Unicode MS" w:eastAsia="標楷體" w:hAnsi="Arial Unicode MS" w:hint="eastAsia"/>
        </w:rPr>
        <w:t>至修身以俟之，乃積德祈天之事。曰修，則身有過惡，皆當治而去之；曰俟，則一毫覬覦，一毫將迎，皆當斬絕之矣。到此地位，直造先天之境，即此便是實學。</w:t>
      </w:r>
    </w:p>
    <w:p w:rsidR="00CF53D5" w:rsidRPr="005748AC" w:rsidRDefault="00074E33" w:rsidP="00CF53D5">
      <w:pPr>
        <w:ind w:left="142"/>
        <w:jc w:val="both"/>
        <w:rPr>
          <w:rFonts w:ascii="Arial Unicode MS" w:eastAsia="標楷體" w:hAnsi="Arial Unicode MS"/>
        </w:rPr>
      </w:pPr>
      <w:r w:rsidRPr="005748AC">
        <w:rPr>
          <w:rFonts w:ascii="Arial Unicode MS" w:eastAsia="標楷體" w:hAnsi="Arial Unicode MS" w:hint="eastAsia"/>
        </w:rPr>
        <w:t xml:space="preserve">　　</w:t>
      </w:r>
      <w:r w:rsidR="00CF53D5" w:rsidRPr="005748AC">
        <w:rPr>
          <w:rFonts w:ascii="Arial Unicode MS" w:eastAsia="標楷體" w:hAnsi="Arial Unicode MS" w:hint="eastAsia"/>
        </w:rPr>
        <w:t>汝未能無心，但能持準提咒，無記無數，不令間斷，持得純熟，於持中不持，於不持中持。到得念頭不動，則靈驗矣。</w:t>
      </w:r>
    </w:p>
    <w:p w:rsidR="00CF53D5" w:rsidRPr="005748AC" w:rsidRDefault="00074E33" w:rsidP="00CF53D5">
      <w:pPr>
        <w:ind w:left="142"/>
        <w:jc w:val="both"/>
        <w:rPr>
          <w:rFonts w:ascii="Arial Unicode MS" w:eastAsia="標楷體" w:hAnsi="Arial Unicode MS"/>
        </w:rPr>
      </w:pPr>
      <w:r w:rsidRPr="005748AC">
        <w:rPr>
          <w:rFonts w:ascii="Arial Unicode MS" w:eastAsia="標楷體" w:hAnsi="Arial Unicode MS" w:hint="eastAsia"/>
        </w:rPr>
        <w:t xml:space="preserve">　　</w:t>
      </w:r>
      <w:r w:rsidR="00CF53D5" w:rsidRPr="005748AC">
        <w:rPr>
          <w:rFonts w:ascii="Arial Unicode MS" w:eastAsia="標楷體" w:hAnsi="Arial Unicode MS" w:hint="eastAsia"/>
        </w:rPr>
        <w:t>余初號學海，是日改號了凡；蓋悟立命之說，而不欲落凡夫窠臼也。從此而後，終日兢兢，便覺與前不同。前日只是悠悠放任，到此自有戰兢惕厲景象，在暗室屋漏中，常恐得罪天地鬼神；遇人憎我毀我，自能恬然容受。</w:t>
      </w:r>
    </w:p>
    <w:p w:rsidR="00CF53D5" w:rsidRPr="005748AC" w:rsidRDefault="00074E33" w:rsidP="00CF53D5">
      <w:pPr>
        <w:ind w:left="142"/>
        <w:jc w:val="both"/>
        <w:rPr>
          <w:rFonts w:ascii="Arial Unicode MS" w:eastAsia="標楷體" w:hAnsi="Arial Unicode MS"/>
        </w:rPr>
      </w:pPr>
      <w:r w:rsidRPr="005748AC">
        <w:rPr>
          <w:rFonts w:ascii="Arial Unicode MS" w:eastAsia="標楷體" w:hAnsi="Arial Unicode MS" w:hint="eastAsia"/>
        </w:rPr>
        <w:t xml:space="preserve">　　</w:t>
      </w:r>
      <w:r w:rsidR="00CF53D5" w:rsidRPr="005748AC">
        <w:rPr>
          <w:rFonts w:ascii="Arial Unicode MS" w:eastAsia="標楷體" w:hAnsi="Arial Unicode MS" w:hint="eastAsia"/>
        </w:rPr>
        <w:t>到明年禮部考科舉，孔先生算該第三，忽考第一；其言不驗，而秋闈中式矣。</w:t>
      </w:r>
    </w:p>
    <w:p w:rsidR="00CF53D5" w:rsidRPr="005748AC" w:rsidRDefault="00074E33" w:rsidP="00CF53D5">
      <w:pPr>
        <w:ind w:left="142"/>
        <w:jc w:val="both"/>
        <w:rPr>
          <w:rFonts w:ascii="Arial Unicode MS" w:eastAsia="標楷體" w:hAnsi="Arial Unicode MS"/>
        </w:rPr>
      </w:pPr>
      <w:r w:rsidRPr="005748AC">
        <w:rPr>
          <w:rFonts w:ascii="Arial Unicode MS" w:eastAsia="標楷體" w:hAnsi="Arial Unicode MS" w:hint="eastAsia"/>
        </w:rPr>
        <w:t xml:space="preserve">　　</w:t>
      </w:r>
      <w:r w:rsidR="00CF53D5" w:rsidRPr="005748AC">
        <w:rPr>
          <w:rFonts w:ascii="Arial Unicode MS" w:eastAsia="標楷體" w:hAnsi="Arial Unicode MS" w:hint="eastAsia"/>
        </w:rPr>
        <w:t>然行義未純，檢身多誤；或見善而行之不勇，或救人而心常自疑；或身勉為善，而口有過言；或醒時操持，而醉後放逸；以過折功，日常虛度。自己巳歲發願，直至己卯歲，歷十餘年，而三千善行始完。</w:t>
      </w:r>
    </w:p>
    <w:p w:rsidR="00CF53D5" w:rsidRPr="005748AC" w:rsidRDefault="00074E33" w:rsidP="00CF53D5">
      <w:pPr>
        <w:ind w:left="142"/>
        <w:jc w:val="both"/>
        <w:rPr>
          <w:rFonts w:ascii="Arial Unicode MS" w:eastAsia="標楷體" w:hAnsi="Arial Unicode MS"/>
        </w:rPr>
      </w:pPr>
      <w:r w:rsidRPr="005748AC">
        <w:rPr>
          <w:rFonts w:ascii="Arial Unicode MS" w:eastAsia="標楷體" w:hAnsi="Arial Unicode MS" w:hint="eastAsia"/>
        </w:rPr>
        <w:t xml:space="preserve">　　</w:t>
      </w:r>
      <w:r w:rsidR="00CF53D5" w:rsidRPr="005748AC">
        <w:rPr>
          <w:rFonts w:ascii="Arial Unicode MS" w:eastAsia="標楷體" w:hAnsi="Arial Unicode MS" w:hint="eastAsia"/>
        </w:rPr>
        <w:t>時方從李漸庵入關，未及回向。庚辰南還。始請性空、慧空諸上人，就東塔禪堂回向。遂起求子願，亦許行三千善事。辛巳、生男天啟。</w:t>
      </w:r>
    </w:p>
    <w:p w:rsidR="00CF53D5" w:rsidRPr="005748AC" w:rsidRDefault="00074E33" w:rsidP="00CF53D5">
      <w:pPr>
        <w:ind w:left="142"/>
        <w:jc w:val="both"/>
        <w:rPr>
          <w:rFonts w:ascii="Arial Unicode MS" w:eastAsia="標楷體" w:hAnsi="Arial Unicode MS"/>
        </w:rPr>
      </w:pPr>
      <w:r w:rsidRPr="005748AC">
        <w:rPr>
          <w:rFonts w:ascii="Arial Unicode MS" w:eastAsia="標楷體" w:hAnsi="Arial Unicode MS" w:hint="eastAsia"/>
        </w:rPr>
        <w:t xml:space="preserve">　　</w:t>
      </w:r>
      <w:r w:rsidR="00CF53D5" w:rsidRPr="005748AC">
        <w:rPr>
          <w:rFonts w:ascii="Arial Unicode MS" w:eastAsia="標楷體" w:hAnsi="Arial Unicode MS" w:hint="eastAsia"/>
        </w:rPr>
        <w:t>余行一事，隨以筆記；汝母不能書，每行一事，輒用鵝毛管，印一硃圈於曆日之上。或施食貧人，或買放生命，一日有多至十餘圈者。至癸未八月，三千之數已滿。復請性空輩，就家庭回向。九月十三日，復起求中進士願，許行善事一萬條，丙戌登第，授寶坻知縣。</w:t>
      </w:r>
    </w:p>
    <w:p w:rsidR="00CF53D5" w:rsidRPr="005748AC" w:rsidRDefault="00074E33" w:rsidP="00CF53D5">
      <w:pPr>
        <w:ind w:left="142"/>
        <w:jc w:val="both"/>
        <w:rPr>
          <w:rFonts w:ascii="Arial Unicode MS" w:eastAsia="標楷體" w:hAnsi="Arial Unicode MS"/>
        </w:rPr>
      </w:pPr>
      <w:r w:rsidRPr="005748AC">
        <w:rPr>
          <w:rFonts w:ascii="Arial Unicode MS" w:eastAsia="標楷體" w:hAnsi="Arial Unicode MS" w:hint="eastAsia"/>
        </w:rPr>
        <w:t xml:space="preserve">　　</w:t>
      </w:r>
      <w:r w:rsidR="00CF53D5" w:rsidRPr="005748AC">
        <w:rPr>
          <w:rFonts w:ascii="Arial Unicode MS" w:eastAsia="標楷體" w:hAnsi="Arial Unicode MS" w:hint="eastAsia"/>
        </w:rPr>
        <w:t>余置空格一冊，名曰治心編。晨起坐堂，家人攜付門役，置案上，所行善惡，纖悉必記。夜則設桌於庭，效趙閱道焚香告帝。</w:t>
      </w:r>
    </w:p>
    <w:p w:rsidR="00CF53D5" w:rsidRPr="005748AC" w:rsidRDefault="00074E33" w:rsidP="00CF53D5">
      <w:pPr>
        <w:ind w:left="142"/>
        <w:jc w:val="both"/>
        <w:rPr>
          <w:rFonts w:ascii="Arial Unicode MS" w:eastAsia="標楷體" w:hAnsi="Arial Unicode MS"/>
        </w:rPr>
      </w:pPr>
      <w:r w:rsidRPr="005748AC">
        <w:rPr>
          <w:rFonts w:ascii="Arial Unicode MS" w:eastAsia="標楷體" w:hAnsi="Arial Unicode MS" w:hint="eastAsia"/>
        </w:rPr>
        <w:t xml:space="preserve">　　</w:t>
      </w:r>
      <w:r w:rsidR="00CF53D5" w:rsidRPr="005748AC">
        <w:rPr>
          <w:rFonts w:ascii="Arial Unicode MS" w:eastAsia="標楷體" w:hAnsi="Arial Unicode MS" w:hint="eastAsia"/>
        </w:rPr>
        <w:t>汝母見所行不多，輒顰蹙曰：我前在家，相助為善，故三千之數得完；今許一萬，衙中無事可行，何時得圓滿乎？</w:t>
      </w:r>
    </w:p>
    <w:p w:rsidR="00CF53D5" w:rsidRPr="005748AC" w:rsidRDefault="00074E33" w:rsidP="00CF53D5">
      <w:pPr>
        <w:ind w:left="142"/>
        <w:jc w:val="both"/>
        <w:rPr>
          <w:rFonts w:ascii="Arial Unicode MS" w:eastAsia="標楷體" w:hAnsi="Arial Unicode MS"/>
        </w:rPr>
      </w:pPr>
      <w:r w:rsidRPr="005748AC">
        <w:rPr>
          <w:rFonts w:ascii="Arial Unicode MS" w:eastAsia="標楷體" w:hAnsi="Arial Unicode MS" w:hint="eastAsia"/>
        </w:rPr>
        <w:t xml:space="preserve">　　</w:t>
      </w:r>
      <w:r w:rsidR="00CF53D5" w:rsidRPr="005748AC">
        <w:rPr>
          <w:rFonts w:ascii="Arial Unicode MS" w:eastAsia="標楷體" w:hAnsi="Arial Unicode MS" w:hint="eastAsia"/>
        </w:rPr>
        <w:t>夜間偶夢見一神人，余言善事難完之故。神曰：只減糧一節，萬行俱完矣。蓋寶坻之田，每畝二分三釐七毫。余為區處，減至一分四釐六毫，委有此事，心頗驚疑。適幻余禪師自五臺來，余以夢告之，且問此事宜信否？</w:t>
      </w:r>
    </w:p>
    <w:p w:rsidR="00CF53D5" w:rsidRPr="005748AC" w:rsidRDefault="00074E33" w:rsidP="00CF53D5">
      <w:pPr>
        <w:ind w:left="142"/>
        <w:jc w:val="both"/>
        <w:rPr>
          <w:rFonts w:ascii="Arial Unicode MS" w:eastAsia="標楷體" w:hAnsi="Arial Unicode MS"/>
        </w:rPr>
      </w:pPr>
      <w:r w:rsidRPr="005748AC">
        <w:rPr>
          <w:rFonts w:ascii="Arial Unicode MS" w:eastAsia="標楷體" w:hAnsi="Arial Unicode MS" w:hint="eastAsia"/>
        </w:rPr>
        <w:t xml:space="preserve">　　</w:t>
      </w:r>
      <w:r w:rsidR="00CF53D5" w:rsidRPr="005748AC">
        <w:rPr>
          <w:rFonts w:ascii="Arial Unicode MS" w:eastAsia="標楷體" w:hAnsi="Arial Unicode MS" w:hint="eastAsia"/>
        </w:rPr>
        <w:t>師曰：善心真切，即一行可當萬善，況合縣減糧、萬民受福乎？吾即捐俸銀，請其就五臺山齋僧一萬而回向之。</w:t>
      </w:r>
    </w:p>
    <w:p w:rsidR="00CF53D5" w:rsidRPr="005748AC" w:rsidRDefault="00074E33" w:rsidP="00CF53D5">
      <w:pPr>
        <w:ind w:left="142"/>
        <w:jc w:val="both"/>
        <w:rPr>
          <w:rFonts w:ascii="Arial Unicode MS" w:eastAsia="標楷體" w:hAnsi="Arial Unicode MS"/>
        </w:rPr>
      </w:pPr>
      <w:r w:rsidRPr="005748AC">
        <w:rPr>
          <w:rFonts w:ascii="Arial Unicode MS" w:eastAsia="標楷體" w:hAnsi="Arial Unicode MS" w:hint="eastAsia"/>
        </w:rPr>
        <w:t xml:space="preserve">　　</w:t>
      </w:r>
      <w:r w:rsidR="00CF53D5" w:rsidRPr="005748AC">
        <w:rPr>
          <w:rFonts w:ascii="Arial Unicode MS" w:eastAsia="標楷體" w:hAnsi="Arial Unicode MS" w:hint="eastAsia"/>
        </w:rPr>
        <w:t>孔公算予五十三歲有厄，余未嘗祈壽，是歲竟無恙，今六十九矣。書曰：天難諶，命靡常。又云：惟命不於常，皆非誑語。吾於是而知，凡稱禍福自己求之者，乃聖賢之言。若謂禍福惟天所命，則世俗之論矣。</w:t>
      </w:r>
    </w:p>
    <w:p w:rsidR="00CF53D5" w:rsidRPr="005748AC" w:rsidRDefault="00074E33" w:rsidP="00CF53D5">
      <w:pPr>
        <w:ind w:left="142"/>
        <w:jc w:val="both"/>
        <w:rPr>
          <w:rFonts w:ascii="Arial Unicode MS" w:eastAsia="標楷體" w:hAnsi="Arial Unicode MS"/>
        </w:rPr>
      </w:pPr>
      <w:r w:rsidRPr="005748AC">
        <w:rPr>
          <w:rFonts w:ascii="Arial Unicode MS" w:eastAsia="標楷體" w:hAnsi="Arial Unicode MS" w:hint="eastAsia"/>
        </w:rPr>
        <w:t xml:space="preserve">　　</w:t>
      </w:r>
      <w:r w:rsidR="00CF53D5" w:rsidRPr="005748AC">
        <w:rPr>
          <w:rFonts w:ascii="Arial Unicode MS" w:eastAsia="標楷體" w:hAnsi="Arial Unicode MS" w:hint="eastAsia"/>
        </w:rPr>
        <w:t>汝之命，未知若何？即命當榮顯，常作落寞想；即時當順利，當作拂逆想；即眼前足食，常作貧窶想；即人相愛敬，常作恐懼想；即家世望重，常作卑下想；即學問頗優，常作淺陋想。</w:t>
      </w:r>
    </w:p>
    <w:p w:rsidR="00CF53D5" w:rsidRPr="005748AC" w:rsidRDefault="00074E33" w:rsidP="00CF53D5">
      <w:pPr>
        <w:ind w:left="142"/>
        <w:jc w:val="both"/>
        <w:rPr>
          <w:rFonts w:ascii="Arial Unicode MS" w:eastAsia="標楷體" w:hAnsi="Arial Unicode MS"/>
        </w:rPr>
      </w:pPr>
      <w:r w:rsidRPr="005748AC">
        <w:rPr>
          <w:rFonts w:ascii="Arial Unicode MS" w:eastAsia="標楷體" w:hAnsi="Arial Unicode MS" w:hint="eastAsia"/>
        </w:rPr>
        <w:t xml:space="preserve">　　</w:t>
      </w:r>
      <w:r w:rsidR="00CF53D5" w:rsidRPr="005748AC">
        <w:rPr>
          <w:rFonts w:ascii="Arial Unicode MS" w:eastAsia="標楷體" w:hAnsi="Arial Unicode MS" w:hint="eastAsia"/>
        </w:rPr>
        <w:t>遠思揚祖宗之德，近思蓋父母之愆；上思報國之恩，下思造家之福；外思濟人之急，內思閑己之邪。</w:t>
      </w:r>
    </w:p>
    <w:p w:rsidR="00CF53D5" w:rsidRPr="005748AC" w:rsidRDefault="00074E33" w:rsidP="00CF53D5">
      <w:pPr>
        <w:ind w:left="142"/>
        <w:jc w:val="both"/>
        <w:rPr>
          <w:rFonts w:ascii="Arial Unicode MS" w:eastAsia="標楷體" w:hAnsi="Arial Unicode MS"/>
        </w:rPr>
      </w:pPr>
      <w:r w:rsidRPr="005748AC">
        <w:rPr>
          <w:rFonts w:ascii="Arial Unicode MS" w:eastAsia="標楷體" w:hAnsi="Arial Unicode MS" w:hint="eastAsia"/>
        </w:rPr>
        <w:t xml:space="preserve">　　</w:t>
      </w:r>
      <w:r w:rsidR="00CF53D5" w:rsidRPr="005748AC">
        <w:rPr>
          <w:rFonts w:ascii="Arial Unicode MS" w:eastAsia="標楷體" w:hAnsi="Arial Unicode MS" w:hint="eastAsia"/>
        </w:rPr>
        <w:t>務要日日知非，日日改過；一日不知非，即一日安於自是；一日無過可改，即一日無步可進；天下聰明俊秀不少，所以德不加修、業不加廣者，只為因循二字，耽閣一生。</w:t>
      </w:r>
    </w:p>
    <w:p w:rsidR="00CF53D5" w:rsidRPr="005748AC" w:rsidRDefault="00074E33" w:rsidP="00CF53D5">
      <w:pPr>
        <w:ind w:left="142"/>
        <w:jc w:val="both"/>
        <w:rPr>
          <w:rFonts w:ascii="Arial Unicode MS" w:eastAsia="標楷體" w:hAnsi="Arial Unicode MS"/>
        </w:rPr>
      </w:pPr>
      <w:r w:rsidRPr="005748AC">
        <w:rPr>
          <w:rFonts w:ascii="Arial Unicode MS" w:eastAsia="標楷體" w:hAnsi="Arial Unicode MS" w:hint="eastAsia"/>
        </w:rPr>
        <w:lastRenderedPageBreak/>
        <w:t xml:space="preserve">　　</w:t>
      </w:r>
      <w:r w:rsidR="00CF53D5" w:rsidRPr="005748AC">
        <w:rPr>
          <w:rFonts w:ascii="Arial Unicode MS" w:eastAsia="標楷體" w:hAnsi="Arial Unicode MS" w:hint="eastAsia"/>
        </w:rPr>
        <w:t>雲谷禪師所授立命之說，乃至精至邃、至真至正之理，其熟玩而勉行之，毋自曠也。</w:t>
      </w:r>
    </w:p>
    <w:p w:rsidR="00775490" w:rsidRPr="00B01280" w:rsidRDefault="00775490" w:rsidP="00CF53D5">
      <w:pPr>
        <w:ind w:left="142"/>
        <w:jc w:val="both"/>
        <w:rPr>
          <w:rFonts w:ascii="Arial Unicode MS" w:eastAsia="標楷體" w:hAnsi="Arial Unicode MS"/>
          <w:sz w:val="18"/>
        </w:rPr>
      </w:pPr>
      <w:r w:rsidRPr="00B01280">
        <w:rPr>
          <w:rStyle w:val="a3"/>
          <w:rFonts w:ascii="Arial Unicode MS" w:eastAsia="標楷體" w:hAnsi="Arial Unicode MS"/>
          <w:sz w:val="18"/>
          <w:u w:val="none"/>
        </w:rPr>
        <w:t xml:space="preserve">　　　　　　　　　　　　　　　　　　　　　　　　　　　　　　　　　　　　　　　　　　　　　　</w:t>
      </w:r>
      <w:r w:rsidR="00B01280" w:rsidRPr="00B01280">
        <w:rPr>
          <w:rStyle w:val="a3"/>
          <w:rFonts w:ascii="Arial Unicode MS" w:eastAsia="標楷體" w:hAnsi="Arial Unicode MS"/>
          <w:sz w:val="18"/>
          <w:u w:val="none"/>
        </w:rPr>
        <w:t xml:space="preserve">　　</w:t>
      </w:r>
      <w:hyperlink w:anchor="a索引" w:history="1">
        <w:r w:rsidR="00413056" w:rsidRPr="00B01280">
          <w:rPr>
            <w:rStyle w:val="a3"/>
            <w:rFonts w:ascii="Arial Unicode MS" w:eastAsia="標楷體" w:hAnsi="Arial Unicode MS" w:hint="eastAsia"/>
            <w:sz w:val="18"/>
          </w:rPr>
          <w:t>回索引</w:t>
        </w:r>
      </w:hyperlink>
      <w:r w:rsidR="00413056" w:rsidRPr="00B01280">
        <w:rPr>
          <w:rStyle w:val="a3"/>
          <w:rFonts w:ascii="Arial Unicode MS" w:eastAsia="標楷體" w:hAnsi="Arial Unicode MS" w:hint="eastAsia"/>
          <w:b/>
          <w:sz w:val="18"/>
          <w:u w:val="none"/>
        </w:rPr>
        <w:t>&gt;&gt;</w:t>
      </w:r>
    </w:p>
    <w:p w:rsidR="00CF53D5" w:rsidRPr="005748AC" w:rsidRDefault="00CF53D5" w:rsidP="00DA4221">
      <w:pPr>
        <w:pStyle w:val="1"/>
      </w:pPr>
      <w:bookmarkStart w:id="5" w:name="_第二篇__改過之法"/>
      <w:bookmarkEnd w:id="5"/>
      <w:r w:rsidRPr="005748AC">
        <w:rPr>
          <w:rFonts w:hint="eastAsia"/>
        </w:rPr>
        <w:t>第二篇</w:t>
      </w:r>
      <w:r w:rsidR="00074E33" w:rsidRPr="005748AC">
        <w:rPr>
          <w:rFonts w:hint="eastAsia"/>
        </w:rPr>
        <w:t xml:space="preserve">　　</w:t>
      </w:r>
      <w:r w:rsidRPr="005748AC">
        <w:rPr>
          <w:rFonts w:hint="eastAsia"/>
        </w:rPr>
        <w:t>改過之法</w:t>
      </w:r>
      <w:r w:rsidR="003E467B" w:rsidRPr="005748AC">
        <w:rPr>
          <w:rFonts w:hint="eastAsia"/>
          <w:color w:val="808000"/>
        </w:rPr>
        <w:t>【</w:t>
      </w:r>
      <w:hyperlink r:id="rId13" w:anchor="a2" w:history="1">
        <w:r w:rsidR="003E467B" w:rsidRPr="005748AC">
          <w:rPr>
            <w:rStyle w:val="a3"/>
            <w:rFonts w:ascii="Arial Unicode MS" w:hAnsi="Arial Unicode MS"/>
            <w:sz w:val="24"/>
          </w:rPr>
          <w:t>本段解釋</w:t>
        </w:r>
      </w:hyperlink>
      <w:r w:rsidR="003E467B" w:rsidRPr="005748AC">
        <w:rPr>
          <w:rStyle w:val="a3"/>
          <w:rFonts w:ascii="Arial Unicode MS" w:hAnsi="Arial Unicode MS" w:hint="eastAsia"/>
          <w:sz w:val="24"/>
          <w:u w:val="none"/>
        </w:rPr>
        <w:t>】</w:t>
      </w:r>
    </w:p>
    <w:p w:rsidR="00CF53D5" w:rsidRPr="005748AC" w:rsidRDefault="00DB73BD" w:rsidP="00CF53D5">
      <w:pPr>
        <w:ind w:left="142"/>
        <w:jc w:val="both"/>
        <w:rPr>
          <w:rFonts w:ascii="Arial Unicode MS" w:eastAsia="標楷體" w:hAnsi="Arial Unicode MS"/>
        </w:rPr>
      </w:pPr>
      <w:r w:rsidRPr="005748AC">
        <w:rPr>
          <w:rFonts w:ascii="Arial Unicode MS" w:eastAsia="標楷體" w:hAnsi="Arial Unicode MS" w:hint="eastAsia"/>
        </w:rPr>
        <w:t xml:space="preserve">　　</w:t>
      </w:r>
      <w:r w:rsidR="00CF53D5" w:rsidRPr="005748AC">
        <w:rPr>
          <w:rFonts w:ascii="Arial Unicode MS" w:eastAsia="標楷體" w:hAnsi="Arial Unicode MS" w:hint="eastAsia"/>
        </w:rPr>
        <w:t>春秋諸大夫，見人言動，億而談其禍福，靡不驗者，左國諸記可觀也。</w:t>
      </w:r>
    </w:p>
    <w:p w:rsidR="00CF53D5" w:rsidRPr="005748AC" w:rsidRDefault="00DB73BD" w:rsidP="00CF53D5">
      <w:pPr>
        <w:ind w:left="142"/>
        <w:jc w:val="both"/>
        <w:rPr>
          <w:rFonts w:ascii="Arial Unicode MS" w:eastAsia="標楷體" w:hAnsi="Arial Unicode MS"/>
        </w:rPr>
      </w:pPr>
      <w:r w:rsidRPr="005748AC">
        <w:rPr>
          <w:rFonts w:ascii="Arial Unicode MS" w:eastAsia="標楷體" w:hAnsi="Arial Unicode MS" w:hint="eastAsia"/>
        </w:rPr>
        <w:t xml:space="preserve">　　</w:t>
      </w:r>
      <w:r w:rsidR="00CF53D5" w:rsidRPr="005748AC">
        <w:rPr>
          <w:rFonts w:ascii="Arial Unicode MS" w:eastAsia="標楷體" w:hAnsi="Arial Unicode MS" w:hint="eastAsia"/>
        </w:rPr>
        <w:t>大都吉凶之兆，萌乎心而動乎四體，其過於厚者常獲福，過於薄者常近禍；俗眼多翳，謂有未定而不可測者。</w:t>
      </w:r>
    </w:p>
    <w:p w:rsidR="00CF53D5" w:rsidRPr="005748AC" w:rsidRDefault="00DB73BD" w:rsidP="00CF53D5">
      <w:pPr>
        <w:ind w:left="142"/>
        <w:jc w:val="both"/>
        <w:rPr>
          <w:rFonts w:ascii="Arial Unicode MS" w:eastAsia="標楷體" w:hAnsi="Arial Unicode MS"/>
        </w:rPr>
      </w:pPr>
      <w:r w:rsidRPr="005748AC">
        <w:rPr>
          <w:rFonts w:ascii="Arial Unicode MS" w:eastAsia="標楷體" w:hAnsi="Arial Unicode MS" w:hint="eastAsia"/>
        </w:rPr>
        <w:t xml:space="preserve">　　</w:t>
      </w:r>
      <w:r w:rsidR="00CF53D5" w:rsidRPr="005748AC">
        <w:rPr>
          <w:rFonts w:ascii="Arial Unicode MS" w:eastAsia="標楷體" w:hAnsi="Arial Unicode MS" w:hint="eastAsia"/>
        </w:rPr>
        <w:t>至誠合天，福之將至，觀其善而必先知之矣。禍之將至，觀其不善而必先知之矣。今欲獲福而遠禍，未論行善，先須改過。</w:t>
      </w:r>
    </w:p>
    <w:p w:rsidR="00CF53D5" w:rsidRPr="005748AC" w:rsidRDefault="00DB73BD" w:rsidP="00CF53D5">
      <w:pPr>
        <w:ind w:left="142"/>
        <w:jc w:val="both"/>
        <w:rPr>
          <w:rFonts w:ascii="Arial Unicode MS" w:eastAsia="標楷體" w:hAnsi="Arial Unicode MS"/>
        </w:rPr>
      </w:pPr>
      <w:r w:rsidRPr="005748AC">
        <w:rPr>
          <w:rFonts w:ascii="Arial Unicode MS" w:eastAsia="標楷體" w:hAnsi="Arial Unicode MS" w:hint="eastAsia"/>
        </w:rPr>
        <w:t xml:space="preserve">　　</w:t>
      </w:r>
      <w:r w:rsidR="00CF53D5" w:rsidRPr="005748AC">
        <w:rPr>
          <w:rFonts w:ascii="Arial Unicode MS" w:eastAsia="標楷體" w:hAnsi="Arial Unicode MS" w:hint="eastAsia"/>
        </w:rPr>
        <w:t>但改過者，第一、要發恥心。思古之聖賢，與我同為丈夫，彼何以百世可師？我何以一身瓦裂？耽染塵情，私行不義，謂人不知，傲然無愧，將日淪於禽獸而不自知矣；世之可羞可恥者，莫大乎此。孟子曰：恥之於人大矣。以其得之則聖賢，失之則禽獸耳。此改過之要機也。</w:t>
      </w:r>
    </w:p>
    <w:p w:rsidR="00CF53D5" w:rsidRPr="005748AC" w:rsidRDefault="00DB73BD" w:rsidP="00CF53D5">
      <w:pPr>
        <w:ind w:left="142"/>
        <w:jc w:val="both"/>
        <w:rPr>
          <w:rFonts w:ascii="Arial Unicode MS" w:eastAsia="標楷體" w:hAnsi="Arial Unicode MS"/>
        </w:rPr>
      </w:pPr>
      <w:r w:rsidRPr="005748AC">
        <w:rPr>
          <w:rFonts w:ascii="Arial Unicode MS" w:eastAsia="標楷體" w:hAnsi="Arial Unicode MS" w:hint="eastAsia"/>
        </w:rPr>
        <w:t xml:space="preserve">　　</w:t>
      </w:r>
      <w:r w:rsidR="00CF53D5" w:rsidRPr="005748AC">
        <w:rPr>
          <w:rFonts w:ascii="Arial Unicode MS" w:eastAsia="標楷體" w:hAnsi="Arial Unicode MS" w:hint="eastAsia"/>
        </w:rPr>
        <w:t>第二、要發畏心。天地在上，鬼神難欺，吾雖過在隱微，而天地鬼神，實鑒臨之。重則降之百殃，輕則損其現福；吾何可以不懼？</w:t>
      </w:r>
    </w:p>
    <w:p w:rsidR="00CF53D5" w:rsidRPr="005748AC" w:rsidRDefault="007B0AD2" w:rsidP="00CF53D5">
      <w:pPr>
        <w:ind w:left="142"/>
        <w:jc w:val="both"/>
        <w:rPr>
          <w:rFonts w:ascii="Arial Unicode MS" w:eastAsia="標楷體" w:hAnsi="Arial Unicode MS"/>
        </w:rPr>
      </w:pPr>
      <w:r w:rsidRPr="005748AC">
        <w:rPr>
          <w:rFonts w:ascii="Arial Unicode MS" w:eastAsia="標楷體" w:hAnsi="Arial Unicode MS" w:hint="eastAsia"/>
        </w:rPr>
        <w:t xml:space="preserve">　　</w:t>
      </w:r>
      <w:r w:rsidR="00CF53D5" w:rsidRPr="005748AC">
        <w:rPr>
          <w:rFonts w:ascii="Arial Unicode MS" w:eastAsia="標楷體" w:hAnsi="Arial Unicode MS" w:hint="eastAsia"/>
        </w:rPr>
        <w:t>不惟此也。閒居之地，指視昭然；吾雖掩之甚密，文之甚巧，而肺肝早露，終難自欺；被人覷破，不值一文矣，烏得不懍懍？</w:t>
      </w:r>
    </w:p>
    <w:p w:rsidR="00CF53D5" w:rsidRPr="005748AC" w:rsidRDefault="00DB73BD" w:rsidP="00CF53D5">
      <w:pPr>
        <w:ind w:left="142"/>
        <w:jc w:val="both"/>
        <w:rPr>
          <w:rFonts w:ascii="Arial Unicode MS" w:eastAsia="標楷體" w:hAnsi="Arial Unicode MS"/>
        </w:rPr>
      </w:pPr>
      <w:r w:rsidRPr="005748AC">
        <w:rPr>
          <w:rFonts w:ascii="Arial Unicode MS" w:eastAsia="標楷體" w:hAnsi="Arial Unicode MS" w:hint="eastAsia"/>
        </w:rPr>
        <w:t xml:space="preserve">　　</w:t>
      </w:r>
      <w:r w:rsidR="00CF53D5" w:rsidRPr="005748AC">
        <w:rPr>
          <w:rFonts w:ascii="Arial Unicode MS" w:eastAsia="標楷體" w:hAnsi="Arial Unicode MS" w:hint="eastAsia"/>
        </w:rPr>
        <w:t>不惟是也。一息尚存，彌天之惡，猶可悔改；古人有一生作惡，臨死悔悟，發一善念，遂得善終者。謂一念猛厲，足以滌百年之惡也。譬如千年幽谷，一燈纔照，則千年之暗俱除；故過不論久近，惟以改為貴。</w:t>
      </w:r>
    </w:p>
    <w:p w:rsidR="00CF53D5" w:rsidRPr="005748AC" w:rsidRDefault="00DB73BD" w:rsidP="00CF53D5">
      <w:pPr>
        <w:ind w:left="142"/>
        <w:jc w:val="both"/>
        <w:rPr>
          <w:rFonts w:ascii="Arial Unicode MS" w:eastAsia="標楷體" w:hAnsi="Arial Unicode MS"/>
        </w:rPr>
      </w:pPr>
      <w:r w:rsidRPr="005748AC">
        <w:rPr>
          <w:rFonts w:ascii="Arial Unicode MS" w:eastAsia="標楷體" w:hAnsi="Arial Unicode MS" w:hint="eastAsia"/>
        </w:rPr>
        <w:t xml:space="preserve">　　</w:t>
      </w:r>
      <w:r w:rsidR="00CF53D5" w:rsidRPr="005748AC">
        <w:rPr>
          <w:rFonts w:ascii="Arial Unicode MS" w:eastAsia="標楷體" w:hAnsi="Arial Unicode MS" w:hint="eastAsia"/>
        </w:rPr>
        <w:t>但塵世無常，肉身易殞，一息不屬，欲改無由矣。明則千百年擔負惡名，雖孝子慈孫，不能洗滌；幽則千百劫沉淪獄報，雖聖賢佛菩薩，不能援引。烏得不畏？</w:t>
      </w:r>
    </w:p>
    <w:p w:rsidR="00CF53D5" w:rsidRPr="005748AC" w:rsidRDefault="00DB73BD" w:rsidP="00CF53D5">
      <w:pPr>
        <w:ind w:left="142"/>
        <w:jc w:val="both"/>
        <w:rPr>
          <w:rFonts w:ascii="Arial Unicode MS" w:eastAsia="標楷體" w:hAnsi="Arial Unicode MS"/>
        </w:rPr>
      </w:pPr>
      <w:r w:rsidRPr="005748AC">
        <w:rPr>
          <w:rFonts w:ascii="Arial Unicode MS" w:eastAsia="標楷體" w:hAnsi="Arial Unicode MS" w:hint="eastAsia"/>
        </w:rPr>
        <w:t xml:space="preserve">　　</w:t>
      </w:r>
      <w:r w:rsidR="00CF53D5" w:rsidRPr="005748AC">
        <w:rPr>
          <w:rFonts w:ascii="Arial Unicode MS" w:eastAsia="標楷體" w:hAnsi="Arial Unicode MS" w:hint="eastAsia"/>
        </w:rPr>
        <w:t>第三、須發勇心，人不改過，多是因循退縮；吾須奮然振作，不用遲疑，不煩等待。小者如芒刺在肉，速與抉剔；大者如毒蛇嚙指，速與斬除，無絲毫凝滯，此風雷之所以為益也。</w:t>
      </w:r>
    </w:p>
    <w:p w:rsidR="00CF53D5" w:rsidRPr="005748AC" w:rsidRDefault="00DB73BD" w:rsidP="00CF53D5">
      <w:pPr>
        <w:ind w:left="142"/>
        <w:jc w:val="both"/>
        <w:rPr>
          <w:rFonts w:ascii="Arial Unicode MS" w:eastAsia="標楷體" w:hAnsi="Arial Unicode MS"/>
        </w:rPr>
      </w:pPr>
      <w:r w:rsidRPr="005748AC">
        <w:rPr>
          <w:rFonts w:ascii="Arial Unicode MS" w:eastAsia="標楷體" w:hAnsi="Arial Unicode MS" w:hint="eastAsia"/>
        </w:rPr>
        <w:t xml:space="preserve">　　</w:t>
      </w:r>
      <w:r w:rsidR="00CF53D5" w:rsidRPr="005748AC">
        <w:rPr>
          <w:rFonts w:ascii="Arial Unicode MS" w:eastAsia="標楷體" w:hAnsi="Arial Unicode MS" w:hint="eastAsia"/>
        </w:rPr>
        <w:t>具是三心，則有過斯改，如春冰遇日，何患不消乎？然人之過，有從事上改者，有從理上改者，有從心上改者；工夫不同，效驗亦異。</w:t>
      </w:r>
    </w:p>
    <w:p w:rsidR="00CF53D5" w:rsidRPr="005748AC" w:rsidRDefault="00DB73BD" w:rsidP="00CF53D5">
      <w:pPr>
        <w:ind w:left="142"/>
        <w:jc w:val="both"/>
        <w:rPr>
          <w:rFonts w:ascii="Arial Unicode MS" w:eastAsia="標楷體" w:hAnsi="Arial Unicode MS"/>
        </w:rPr>
      </w:pPr>
      <w:r w:rsidRPr="005748AC">
        <w:rPr>
          <w:rFonts w:ascii="Arial Unicode MS" w:eastAsia="標楷體" w:hAnsi="Arial Unicode MS" w:hint="eastAsia"/>
        </w:rPr>
        <w:t xml:space="preserve">　　</w:t>
      </w:r>
      <w:r w:rsidR="00CF53D5" w:rsidRPr="005748AC">
        <w:rPr>
          <w:rFonts w:ascii="Arial Unicode MS" w:eastAsia="標楷體" w:hAnsi="Arial Unicode MS" w:hint="eastAsia"/>
        </w:rPr>
        <w:t>如前日殺生，今戒不殺；前日怒詈，今戒不怒；此就其事而改之者也。強制於外，其難百倍，且病根終在，東滅西生，非究竟廓然之道也。</w:t>
      </w:r>
    </w:p>
    <w:p w:rsidR="00CF53D5" w:rsidRPr="005748AC" w:rsidRDefault="00DB73BD" w:rsidP="00CF53D5">
      <w:pPr>
        <w:ind w:left="142"/>
        <w:jc w:val="both"/>
        <w:rPr>
          <w:rFonts w:ascii="Arial Unicode MS" w:eastAsia="標楷體" w:hAnsi="Arial Unicode MS"/>
        </w:rPr>
      </w:pPr>
      <w:r w:rsidRPr="005748AC">
        <w:rPr>
          <w:rFonts w:ascii="Arial Unicode MS" w:eastAsia="標楷體" w:hAnsi="Arial Unicode MS" w:hint="eastAsia"/>
        </w:rPr>
        <w:t xml:space="preserve">　　</w:t>
      </w:r>
      <w:r w:rsidR="00CF53D5" w:rsidRPr="005748AC">
        <w:rPr>
          <w:rFonts w:ascii="Arial Unicode MS" w:eastAsia="標楷體" w:hAnsi="Arial Unicode MS" w:hint="eastAsia"/>
        </w:rPr>
        <w:t>善改過者，未禁其事，先明其理；如過在殺生，即思曰：上帝好生，物皆戀命，殺彼養己，豈能自安？且彼之殺也，既受屠割，復入鼎鑊，種種痛苦，徹入骨髓；己之養也，珍膏羅列，食過即空，疏食菜羹，儘可充腹，何必戕彼之生，損己之福哉？</w:t>
      </w:r>
    </w:p>
    <w:p w:rsidR="00CF53D5" w:rsidRPr="005748AC" w:rsidRDefault="00DB73BD" w:rsidP="00CF53D5">
      <w:pPr>
        <w:ind w:left="142"/>
        <w:jc w:val="both"/>
        <w:rPr>
          <w:rFonts w:ascii="Arial Unicode MS" w:eastAsia="標楷體" w:hAnsi="Arial Unicode MS"/>
        </w:rPr>
      </w:pPr>
      <w:r w:rsidRPr="005748AC">
        <w:rPr>
          <w:rFonts w:ascii="Arial Unicode MS" w:eastAsia="標楷體" w:hAnsi="Arial Unicode MS" w:hint="eastAsia"/>
        </w:rPr>
        <w:t xml:space="preserve">　　</w:t>
      </w:r>
      <w:r w:rsidR="00CF53D5" w:rsidRPr="005748AC">
        <w:rPr>
          <w:rFonts w:ascii="Arial Unicode MS" w:eastAsia="標楷體" w:hAnsi="Arial Unicode MS" w:hint="eastAsia"/>
        </w:rPr>
        <w:t>又思血氣之屬，皆含靈知，既有靈知，皆我一體；縱不能躬修至德，使之尊我親我，豈可日戕物命，使之仇我憾我於無窮也？一思及此，將有對食傷心，不能下咽者矣。</w:t>
      </w:r>
    </w:p>
    <w:p w:rsidR="00CF53D5" w:rsidRPr="005748AC" w:rsidRDefault="00DB73BD" w:rsidP="00CF53D5">
      <w:pPr>
        <w:ind w:left="142"/>
        <w:jc w:val="both"/>
        <w:rPr>
          <w:rFonts w:ascii="Arial Unicode MS" w:eastAsia="標楷體" w:hAnsi="Arial Unicode MS"/>
        </w:rPr>
      </w:pPr>
      <w:r w:rsidRPr="005748AC">
        <w:rPr>
          <w:rFonts w:ascii="Arial Unicode MS" w:eastAsia="標楷體" w:hAnsi="Arial Unicode MS" w:hint="eastAsia"/>
        </w:rPr>
        <w:t xml:space="preserve">　　</w:t>
      </w:r>
      <w:r w:rsidR="00CF53D5" w:rsidRPr="005748AC">
        <w:rPr>
          <w:rFonts w:ascii="Arial Unicode MS" w:eastAsia="標楷體" w:hAnsi="Arial Unicode MS" w:hint="eastAsia"/>
        </w:rPr>
        <w:t>如前日好怒，必思曰：人有不及，情所宜矜；悖理相干，於我何與？本無可怒者。</w:t>
      </w:r>
    </w:p>
    <w:p w:rsidR="00CF53D5" w:rsidRPr="005748AC" w:rsidRDefault="00DB73BD" w:rsidP="00CF53D5">
      <w:pPr>
        <w:ind w:left="142"/>
        <w:jc w:val="both"/>
        <w:rPr>
          <w:rFonts w:ascii="Arial Unicode MS" w:eastAsia="標楷體" w:hAnsi="Arial Unicode MS"/>
        </w:rPr>
      </w:pPr>
      <w:r w:rsidRPr="005748AC">
        <w:rPr>
          <w:rFonts w:ascii="Arial Unicode MS" w:eastAsia="標楷體" w:hAnsi="Arial Unicode MS" w:hint="eastAsia"/>
        </w:rPr>
        <w:t xml:space="preserve">　　</w:t>
      </w:r>
      <w:r w:rsidR="00CF53D5" w:rsidRPr="005748AC">
        <w:rPr>
          <w:rFonts w:ascii="Arial Unicode MS" w:eastAsia="標楷體" w:hAnsi="Arial Unicode MS" w:hint="eastAsia"/>
        </w:rPr>
        <w:t>又思天下無自是之豪傑，亦無尤人之學問，行有不得，皆己之德未修，感未至也。吾悉以自反，則謗毀之來，皆磨煉玉成之地；我將歡然受賜，何怒之有？</w:t>
      </w:r>
    </w:p>
    <w:p w:rsidR="00CF53D5" w:rsidRPr="005748AC" w:rsidRDefault="00DB73BD" w:rsidP="00CF53D5">
      <w:pPr>
        <w:ind w:left="142"/>
        <w:jc w:val="both"/>
        <w:rPr>
          <w:rFonts w:ascii="Arial Unicode MS" w:eastAsia="標楷體" w:hAnsi="Arial Unicode MS"/>
        </w:rPr>
      </w:pPr>
      <w:r w:rsidRPr="005748AC">
        <w:rPr>
          <w:rFonts w:ascii="Arial Unicode MS" w:eastAsia="標楷體" w:hAnsi="Arial Unicode MS" w:hint="eastAsia"/>
        </w:rPr>
        <w:t xml:space="preserve">　　</w:t>
      </w:r>
      <w:r w:rsidR="00CF53D5" w:rsidRPr="005748AC">
        <w:rPr>
          <w:rFonts w:ascii="Arial Unicode MS" w:eastAsia="標楷體" w:hAnsi="Arial Unicode MS" w:hint="eastAsia"/>
        </w:rPr>
        <w:t>又聞謗而不怒，雖讒燄薰天，如舉火焚空，終將自息；聞謗而怒，雖巧心力辯，如春蠶作繭，自取纏綿；怒不惟無益，且有害也。其餘種種過惡，皆當據理思之。此理既明，過將自止。</w:t>
      </w:r>
    </w:p>
    <w:p w:rsidR="00CF53D5" w:rsidRPr="005748AC" w:rsidRDefault="00DB73BD" w:rsidP="00CF53D5">
      <w:pPr>
        <w:ind w:left="142"/>
        <w:jc w:val="both"/>
        <w:rPr>
          <w:rFonts w:ascii="Arial Unicode MS" w:eastAsia="標楷體" w:hAnsi="Arial Unicode MS"/>
        </w:rPr>
      </w:pPr>
      <w:r w:rsidRPr="005748AC">
        <w:rPr>
          <w:rFonts w:ascii="Arial Unicode MS" w:eastAsia="標楷體" w:hAnsi="Arial Unicode MS" w:hint="eastAsia"/>
        </w:rPr>
        <w:t xml:space="preserve">　　</w:t>
      </w:r>
      <w:r w:rsidR="00CF53D5" w:rsidRPr="005748AC">
        <w:rPr>
          <w:rFonts w:ascii="Arial Unicode MS" w:eastAsia="標楷體" w:hAnsi="Arial Unicode MS" w:hint="eastAsia"/>
        </w:rPr>
        <w:t>何謂從心而改？過有千端，惟心所造；吾心不動，過安從生？學者於好色、好名、好</w:t>
      </w:r>
      <w:r w:rsidR="00CF53D5" w:rsidRPr="005748AC">
        <w:rPr>
          <w:rFonts w:ascii="Arial Unicode MS" w:eastAsia="標楷體" w:hAnsi="Arial Unicode MS" w:hint="eastAsia"/>
        </w:rPr>
        <w:lastRenderedPageBreak/>
        <w:t>貨、好怒、種種諸過，不必逐類尋求；但當一心為善，正念現前，邪念自然污染不上。如太陽當空，魍魎潛消，此精一之真傳也。過由心造，亦由心改，如斬毒樹，直斷其根，奚必枝枝而伐，葉葉而摘哉？</w:t>
      </w:r>
    </w:p>
    <w:p w:rsidR="00CF53D5" w:rsidRPr="005748AC" w:rsidRDefault="00DB73BD" w:rsidP="00CF53D5">
      <w:pPr>
        <w:ind w:left="142"/>
        <w:jc w:val="both"/>
        <w:rPr>
          <w:rFonts w:ascii="Arial Unicode MS" w:eastAsia="標楷體" w:hAnsi="Arial Unicode MS"/>
        </w:rPr>
      </w:pPr>
      <w:r w:rsidRPr="005748AC">
        <w:rPr>
          <w:rFonts w:ascii="Arial Unicode MS" w:eastAsia="標楷體" w:hAnsi="Arial Unicode MS" w:hint="eastAsia"/>
        </w:rPr>
        <w:t xml:space="preserve">　　</w:t>
      </w:r>
      <w:r w:rsidR="00CF53D5" w:rsidRPr="005748AC">
        <w:rPr>
          <w:rFonts w:ascii="Arial Unicode MS" w:eastAsia="標楷體" w:hAnsi="Arial Unicode MS" w:hint="eastAsia"/>
        </w:rPr>
        <w:t>大抵最上者治心，當下清淨；纔動即覺，覺之即無。苟未能然，須明理以遣之；又未能然，須隨事以禁之；以上事而兼行下功，未為失策。執下而昧上，則拙矣。</w:t>
      </w:r>
    </w:p>
    <w:p w:rsidR="00CF53D5" w:rsidRPr="005748AC" w:rsidRDefault="00DB73BD" w:rsidP="00CF53D5">
      <w:pPr>
        <w:ind w:left="142"/>
        <w:jc w:val="both"/>
        <w:rPr>
          <w:rFonts w:ascii="Arial Unicode MS" w:eastAsia="標楷體" w:hAnsi="Arial Unicode MS"/>
        </w:rPr>
      </w:pPr>
      <w:r w:rsidRPr="005748AC">
        <w:rPr>
          <w:rFonts w:ascii="Arial Unicode MS" w:eastAsia="標楷體" w:hAnsi="Arial Unicode MS" w:hint="eastAsia"/>
        </w:rPr>
        <w:t xml:space="preserve">　　</w:t>
      </w:r>
      <w:r w:rsidR="00CF53D5" w:rsidRPr="005748AC">
        <w:rPr>
          <w:rFonts w:ascii="Arial Unicode MS" w:eastAsia="標楷體" w:hAnsi="Arial Unicode MS" w:hint="eastAsia"/>
        </w:rPr>
        <w:t>顧發願改過，明須良朋提醒，幽須鬼神證明；一心懺悔，晝夜不懈，經一七、二七，以至一月、二月、三月，必有效驗。</w:t>
      </w:r>
    </w:p>
    <w:p w:rsidR="00CF53D5" w:rsidRPr="005748AC" w:rsidRDefault="00DB73BD" w:rsidP="00CF53D5">
      <w:pPr>
        <w:ind w:left="142"/>
        <w:jc w:val="both"/>
        <w:rPr>
          <w:rFonts w:ascii="Arial Unicode MS" w:eastAsia="標楷體" w:hAnsi="Arial Unicode MS"/>
        </w:rPr>
      </w:pPr>
      <w:r w:rsidRPr="005748AC">
        <w:rPr>
          <w:rFonts w:ascii="Arial Unicode MS" w:eastAsia="標楷體" w:hAnsi="Arial Unicode MS" w:hint="eastAsia"/>
        </w:rPr>
        <w:t xml:space="preserve">　　</w:t>
      </w:r>
      <w:r w:rsidR="00CF53D5" w:rsidRPr="005748AC">
        <w:rPr>
          <w:rFonts w:ascii="Arial Unicode MS" w:eastAsia="標楷體" w:hAnsi="Arial Unicode MS" w:hint="eastAsia"/>
        </w:rPr>
        <w:t>或覺心神恬曠；或覺智慧頓開；或處冗沓而觸念皆通；或遇怨仇而回瞋作喜；或夢吐黑物；或夢往聖先賢，提攜接引；或夢飛步太虛；或夢幢幡寶蓋，種種勝事，皆過消罪滅之象也。然不得執此自高，畫而不進。</w:t>
      </w:r>
    </w:p>
    <w:p w:rsidR="00CF53D5" w:rsidRPr="005748AC" w:rsidRDefault="00DB73BD" w:rsidP="00CF53D5">
      <w:pPr>
        <w:ind w:left="142"/>
        <w:jc w:val="both"/>
        <w:rPr>
          <w:rFonts w:ascii="Arial Unicode MS" w:eastAsia="標楷體" w:hAnsi="Arial Unicode MS"/>
        </w:rPr>
      </w:pPr>
      <w:r w:rsidRPr="005748AC">
        <w:rPr>
          <w:rFonts w:ascii="Arial Unicode MS" w:eastAsia="標楷體" w:hAnsi="Arial Unicode MS" w:hint="eastAsia"/>
        </w:rPr>
        <w:t xml:space="preserve">　　</w:t>
      </w:r>
      <w:r w:rsidR="00CF53D5" w:rsidRPr="005748AC">
        <w:rPr>
          <w:rFonts w:ascii="Arial Unicode MS" w:eastAsia="標楷體" w:hAnsi="Arial Unicode MS" w:hint="eastAsia"/>
        </w:rPr>
        <w:t>昔蘧伯玉當二十歲時，己覺前日之非而盡改之矣。至二十一歲，乃知前之所改，未盡也；及二十二歲，回視二十一歲，猶在夢中，歲復一歲，遞遞改之，行年五十，而猶知四十九年之非，古人改過之學如此。</w:t>
      </w:r>
    </w:p>
    <w:p w:rsidR="00CF53D5" w:rsidRPr="005748AC" w:rsidRDefault="00DB73BD" w:rsidP="00CF53D5">
      <w:pPr>
        <w:ind w:left="142"/>
        <w:jc w:val="both"/>
        <w:rPr>
          <w:rFonts w:ascii="Arial Unicode MS" w:eastAsia="標楷體" w:hAnsi="Arial Unicode MS"/>
        </w:rPr>
      </w:pPr>
      <w:r w:rsidRPr="005748AC">
        <w:rPr>
          <w:rFonts w:ascii="Arial Unicode MS" w:eastAsia="標楷體" w:hAnsi="Arial Unicode MS" w:hint="eastAsia"/>
        </w:rPr>
        <w:t xml:space="preserve">　　</w:t>
      </w:r>
      <w:r w:rsidR="00CF53D5" w:rsidRPr="005748AC">
        <w:rPr>
          <w:rFonts w:ascii="Arial Unicode MS" w:eastAsia="標楷體" w:hAnsi="Arial Unicode MS" w:hint="eastAsia"/>
        </w:rPr>
        <w:t>吾輩身為凡流，過惡蝟集；而回思往事，常若不見其有過者，心粗而眼翳也。</w:t>
      </w:r>
    </w:p>
    <w:p w:rsidR="00CF53D5" w:rsidRDefault="00DB73BD" w:rsidP="00CF53D5">
      <w:pPr>
        <w:ind w:left="142"/>
        <w:jc w:val="both"/>
        <w:rPr>
          <w:rFonts w:ascii="Arial Unicode MS" w:eastAsia="標楷體" w:hAnsi="Arial Unicode MS"/>
        </w:rPr>
      </w:pPr>
      <w:r w:rsidRPr="005748AC">
        <w:rPr>
          <w:rFonts w:ascii="Arial Unicode MS" w:eastAsia="標楷體" w:hAnsi="Arial Unicode MS" w:hint="eastAsia"/>
        </w:rPr>
        <w:t xml:space="preserve">　　</w:t>
      </w:r>
      <w:r w:rsidR="00CF53D5" w:rsidRPr="005748AC">
        <w:rPr>
          <w:rFonts w:ascii="Arial Unicode MS" w:eastAsia="標楷體" w:hAnsi="Arial Unicode MS" w:hint="eastAsia"/>
        </w:rPr>
        <w:t>然人之過惡深重者，亦有效驗：或心神昏塞，轉頭即忘；或無事而常煩惱；或見君子而赧然消沮；或聞正論而不樂；或施惠而人反怨；或夜夢顛倒，甚則妄言失志；皆作孽之相也，苟一類此，即須奮發，舍舊圖新，幸勿自誤。</w:t>
      </w:r>
    </w:p>
    <w:p w:rsidR="00B01280" w:rsidRPr="005748AC" w:rsidRDefault="00B01280" w:rsidP="00CF53D5">
      <w:pPr>
        <w:ind w:left="142"/>
        <w:jc w:val="both"/>
        <w:rPr>
          <w:rFonts w:ascii="Arial Unicode MS" w:eastAsia="標楷體" w:hAnsi="Arial Unicode MS"/>
        </w:rPr>
      </w:pPr>
      <w:r w:rsidRPr="00B01280">
        <w:rPr>
          <w:rStyle w:val="a3"/>
          <w:rFonts w:ascii="Arial Unicode MS" w:eastAsia="標楷體" w:hAnsi="Arial Unicode MS"/>
          <w:sz w:val="18"/>
          <w:u w:val="none"/>
        </w:rPr>
        <w:t xml:space="preserve">　　　　　　　　　　　　　　　　　　　　　　　　　　　　　　　　　　　　　　　　　　　　　　　　</w:t>
      </w:r>
      <w:hyperlink w:anchor="a索引" w:history="1">
        <w:r w:rsidRPr="00B01280">
          <w:rPr>
            <w:rStyle w:val="a3"/>
            <w:rFonts w:ascii="Arial Unicode MS" w:eastAsia="標楷體" w:hAnsi="Arial Unicode MS" w:hint="eastAsia"/>
            <w:sz w:val="18"/>
          </w:rPr>
          <w:t>回索引</w:t>
        </w:r>
      </w:hyperlink>
      <w:r w:rsidRPr="00B01280">
        <w:rPr>
          <w:rStyle w:val="a3"/>
          <w:rFonts w:ascii="Arial Unicode MS" w:eastAsia="標楷體" w:hAnsi="Arial Unicode MS" w:hint="eastAsia"/>
          <w:b/>
          <w:sz w:val="18"/>
          <w:u w:val="none"/>
        </w:rPr>
        <w:t>&gt;&gt;</w:t>
      </w:r>
    </w:p>
    <w:p w:rsidR="00CF53D5" w:rsidRPr="005748AC" w:rsidRDefault="00CF53D5" w:rsidP="00DA4221">
      <w:pPr>
        <w:pStyle w:val="1"/>
      </w:pPr>
      <w:bookmarkStart w:id="6" w:name="_第三篇__積善之方"/>
      <w:bookmarkEnd w:id="6"/>
      <w:r w:rsidRPr="005748AC">
        <w:rPr>
          <w:rFonts w:hint="eastAsia"/>
        </w:rPr>
        <w:t>第三篇</w:t>
      </w:r>
      <w:r w:rsidR="00074E33" w:rsidRPr="005748AC">
        <w:rPr>
          <w:rFonts w:hint="eastAsia"/>
        </w:rPr>
        <w:t xml:space="preserve">　　</w:t>
      </w:r>
      <w:r w:rsidRPr="005748AC">
        <w:rPr>
          <w:rFonts w:hint="eastAsia"/>
        </w:rPr>
        <w:t>積善之方</w:t>
      </w:r>
      <w:r w:rsidR="003E467B" w:rsidRPr="005748AC">
        <w:rPr>
          <w:rFonts w:hint="eastAsia"/>
          <w:color w:val="808000"/>
        </w:rPr>
        <w:t>【</w:t>
      </w:r>
      <w:hyperlink r:id="rId14" w:anchor="a3" w:history="1">
        <w:r w:rsidR="003E467B" w:rsidRPr="005748AC">
          <w:rPr>
            <w:rStyle w:val="a3"/>
            <w:rFonts w:ascii="Arial Unicode MS" w:hAnsi="Arial Unicode MS"/>
            <w:sz w:val="24"/>
          </w:rPr>
          <w:t>本段解釋</w:t>
        </w:r>
      </w:hyperlink>
      <w:r w:rsidR="003E467B" w:rsidRPr="005748AC">
        <w:rPr>
          <w:rStyle w:val="a3"/>
          <w:rFonts w:ascii="Arial Unicode MS" w:hAnsi="Arial Unicode MS" w:hint="eastAsia"/>
          <w:sz w:val="24"/>
          <w:u w:val="none"/>
        </w:rPr>
        <w:t>】</w:t>
      </w:r>
    </w:p>
    <w:p w:rsidR="00CF53D5" w:rsidRPr="005748AC" w:rsidRDefault="00DB73BD" w:rsidP="00CF53D5">
      <w:pPr>
        <w:ind w:left="142"/>
        <w:jc w:val="both"/>
        <w:rPr>
          <w:rFonts w:ascii="Arial Unicode MS" w:eastAsia="標楷體" w:hAnsi="Arial Unicode MS"/>
        </w:rPr>
      </w:pPr>
      <w:r w:rsidRPr="005748AC">
        <w:rPr>
          <w:rFonts w:ascii="Arial Unicode MS" w:eastAsia="標楷體" w:hAnsi="Arial Unicode MS" w:hint="eastAsia"/>
        </w:rPr>
        <w:t xml:space="preserve">　　</w:t>
      </w:r>
      <w:r w:rsidR="00CF53D5" w:rsidRPr="005748AC">
        <w:rPr>
          <w:rFonts w:ascii="Arial Unicode MS" w:eastAsia="標楷體" w:hAnsi="Arial Unicode MS" w:hint="eastAsia"/>
        </w:rPr>
        <w:t>易曰：積善之家，必有餘慶。昔顏氏將以女妻叔梁紇，而歷敘其祖宗積德之長，逆知其子孫必有興者。孔子稱舜之大孝，曰：宗廟饗之，子孫保之，皆至論也。試以往事徵之。</w:t>
      </w:r>
    </w:p>
    <w:p w:rsidR="00CF53D5" w:rsidRPr="005748AC" w:rsidRDefault="00DB73BD" w:rsidP="00CF53D5">
      <w:pPr>
        <w:ind w:left="142"/>
        <w:jc w:val="both"/>
        <w:rPr>
          <w:rFonts w:ascii="Arial Unicode MS" w:eastAsia="標楷體" w:hAnsi="Arial Unicode MS"/>
        </w:rPr>
      </w:pPr>
      <w:r w:rsidRPr="005748AC">
        <w:rPr>
          <w:rFonts w:ascii="Arial Unicode MS" w:eastAsia="標楷體" w:hAnsi="Arial Unicode MS" w:hint="eastAsia"/>
        </w:rPr>
        <w:t xml:space="preserve">　　</w:t>
      </w:r>
      <w:r w:rsidR="00CF53D5" w:rsidRPr="005748AC">
        <w:rPr>
          <w:rFonts w:ascii="Arial Unicode MS" w:eastAsia="標楷體" w:hAnsi="Arial Unicode MS" w:hint="eastAsia"/>
        </w:rPr>
        <w:t>楊少師榮、建寧人。世以濟渡為生，久雨溪漲，橫流衝毀民居，溺死者順流而下，他舟皆撈取貨物，獨少師曾祖及祖，惟救人，而貨物一無所取，鄉人嗤其愚。逮少師父生，家漸裕，有神人化為道者，語之曰：汝祖父有陰功，子孫當貴顯，宜葬某地。遂依其所指而窆之，即今白兔墳也。後生少師，弱冠登第，位至三公，加曾祖、祖、父，如其官。子孫貴盛，至今尚多賢者。</w:t>
      </w:r>
    </w:p>
    <w:p w:rsidR="00CF53D5" w:rsidRPr="005748AC" w:rsidRDefault="00775490" w:rsidP="00CF53D5">
      <w:pPr>
        <w:ind w:left="142"/>
        <w:jc w:val="both"/>
        <w:rPr>
          <w:rFonts w:ascii="Arial Unicode MS" w:eastAsia="標楷體" w:hAnsi="Arial Unicode MS"/>
        </w:rPr>
      </w:pPr>
      <w:r w:rsidRPr="005748AC">
        <w:rPr>
          <w:rFonts w:ascii="Arial Unicode MS" w:eastAsia="標楷體" w:hAnsi="Arial Unicode MS" w:hint="eastAsia"/>
        </w:rPr>
        <w:t xml:space="preserve">　　</w:t>
      </w:r>
      <w:r w:rsidR="00CF53D5" w:rsidRPr="005748AC">
        <w:rPr>
          <w:rFonts w:ascii="Arial Unicode MS" w:eastAsia="標楷體" w:hAnsi="Arial Unicode MS" w:hint="eastAsia"/>
        </w:rPr>
        <w:t>鄞人楊自懲，初為縣吏，存心仁厚，守法公平。時縣宰嚴肅，偶撻一囚，血流滿前，而怒猶未息，楊跪而寬解之。宰曰：怎奈此人越法悖理，不由人不怒。自懲叩首曰：上失其道，民散久矣，如得其情，哀矜勿喜；喜且不可，而況怒乎？宰為之霽顏。</w:t>
      </w:r>
    </w:p>
    <w:p w:rsidR="00CF53D5" w:rsidRPr="005748AC" w:rsidRDefault="00DB73BD" w:rsidP="00CF53D5">
      <w:pPr>
        <w:ind w:left="142"/>
        <w:jc w:val="both"/>
        <w:rPr>
          <w:rFonts w:ascii="Arial Unicode MS" w:eastAsia="標楷體" w:hAnsi="Arial Unicode MS"/>
        </w:rPr>
      </w:pPr>
      <w:r w:rsidRPr="005748AC">
        <w:rPr>
          <w:rFonts w:ascii="Arial Unicode MS" w:eastAsia="標楷體" w:hAnsi="Arial Unicode MS" w:hint="eastAsia"/>
        </w:rPr>
        <w:t xml:space="preserve">　　</w:t>
      </w:r>
      <w:r w:rsidR="00CF53D5" w:rsidRPr="005748AC">
        <w:rPr>
          <w:rFonts w:ascii="Arial Unicode MS" w:eastAsia="標楷體" w:hAnsi="Arial Unicode MS" w:hint="eastAsia"/>
        </w:rPr>
        <w:t>家甚貧，餽遺一無所取，遇囚人乏糧，常多方以濟之。一日，有新囚數人待哺，家又缺米；給囚則家人無食；自顧則囚人堪憫；與其婦商之。婦曰：囚從何來？曰：自杭而來。沿路忍饑，菜色可掬。因撤己之米，煮粥以食囚。後生二子，長曰守陳，次曰守址，為南北吏部侍郎；長孫為刑部侍郎；次孫為四川廉憲，又俱為名臣；今楚亭、德政，亦其裔也。</w:t>
      </w:r>
    </w:p>
    <w:p w:rsidR="00CF53D5" w:rsidRPr="005748AC" w:rsidRDefault="00DB73BD" w:rsidP="00CF53D5">
      <w:pPr>
        <w:ind w:left="142"/>
        <w:jc w:val="both"/>
        <w:rPr>
          <w:rFonts w:ascii="Arial Unicode MS" w:eastAsia="標楷體" w:hAnsi="Arial Unicode MS"/>
        </w:rPr>
      </w:pPr>
      <w:r w:rsidRPr="005748AC">
        <w:rPr>
          <w:rFonts w:ascii="Arial Unicode MS" w:eastAsia="標楷體" w:hAnsi="Arial Unicode MS" w:hint="eastAsia"/>
        </w:rPr>
        <w:t xml:space="preserve">　　</w:t>
      </w:r>
      <w:r w:rsidR="00CF53D5" w:rsidRPr="005748AC">
        <w:rPr>
          <w:rFonts w:ascii="Arial Unicode MS" w:eastAsia="標楷體" w:hAnsi="Arial Unicode MS" w:hint="eastAsia"/>
        </w:rPr>
        <w:t>昔正統間，鄧茂七倡亂於福建，士民從賊者甚眾；朝廷起鄞縣張都憲楷南征，以計擒賊，後委布政司謝都事，搜殺東路賊黨；謝求賊中黨附冊籍，凡不附賊者，密授以白布小旗，約兵至日，插旗門首，戒軍兵無妄殺，全活萬人；後謝之子遷，中狀元，為宰輔；孫丕，復中探花。</w:t>
      </w:r>
    </w:p>
    <w:p w:rsidR="00CF53D5" w:rsidRPr="005748AC" w:rsidRDefault="00DB73BD" w:rsidP="00CF53D5">
      <w:pPr>
        <w:ind w:left="142"/>
        <w:jc w:val="both"/>
        <w:rPr>
          <w:rFonts w:ascii="Arial Unicode MS" w:eastAsia="標楷體" w:hAnsi="Arial Unicode MS"/>
        </w:rPr>
      </w:pPr>
      <w:r w:rsidRPr="005748AC">
        <w:rPr>
          <w:rFonts w:ascii="Arial Unicode MS" w:eastAsia="標楷體" w:hAnsi="Arial Unicode MS" w:hint="eastAsia"/>
        </w:rPr>
        <w:t xml:space="preserve">　　</w:t>
      </w:r>
      <w:r w:rsidR="00CF53D5" w:rsidRPr="005748AC">
        <w:rPr>
          <w:rFonts w:ascii="Arial Unicode MS" w:eastAsia="標楷體" w:hAnsi="Arial Unicode MS" w:hint="eastAsia"/>
        </w:rPr>
        <w:t>莆田林氏，先世有老母好善，常作粉團施人，求取即與之，無倦色；一仙化為道人，每旦索食六七團。母日日與之，終三年如一日，乃知其誠也。因謂之曰：吾食汝三年粉團，何以報汝？府後有一地，葬之，子孫官爵，有一升麻子之數。其子依所點葬之，初世即有九人</w:t>
      </w:r>
      <w:r w:rsidR="00CF53D5" w:rsidRPr="005748AC">
        <w:rPr>
          <w:rFonts w:ascii="Arial Unicode MS" w:eastAsia="標楷體" w:hAnsi="Arial Unicode MS" w:hint="eastAsia"/>
        </w:rPr>
        <w:lastRenderedPageBreak/>
        <w:t>登第，累代簪纓甚盛，福建有無林不開榜之謠。</w:t>
      </w:r>
    </w:p>
    <w:p w:rsidR="00CF53D5" w:rsidRPr="005748AC" w:rsidRDefault="00DB73BD" w:rsidP="00CF53D5">
      <w:pPr>
        <w:ind w:left="142"/>
        <w:jc w:val="both"/>
        <w:rPr>
          <w:rFonts w:ascii="Arial Unicode MS" w:eastAsia="標楷體" w:hAnsi="Arial Unicode MS"/>
        </w:rPr>
      </w:pPr>
      <w:r w:rsidRPr="005748AC">
        <w:rPr>
          <w:rFonts w:ascii="Arial Unicode MS" w:eastAsia="標楷體" w:hAnsi="Arial Unicode MS" w:hint="eastAsia"/>
        </w:rPr>
        <w:t xml:space="preserve">　　</w:t>
      </w:r>
      <w:r w:rsidR="00CF53D5" w:rsidRPr="005748AC">
        <w:rPr>
          <w:rFonts w:ascii="Arial Unicode MS" w:eastAsia="標楷體" w:hAnsi="Arial Unicode MS" w:hint="eastAsia"/>
        </w:rPr>
        <w:t>馮琢菴太史之父，為邑庠生。隆冬早起赴學，路遇一人，倒臥雪中，捫之，半殭矣。遂解己綿裘衣之，且扶歸救甦。夢神告之曰：汝救人一命，出至誠心，吾遣韓琦為汝子。及生琢菴。遂名琦。</w:t>
      </w:r>
    </w:p>
    <w:p w:rsidR="00CF53D5" w:rsidRPr="005748AC" w:rsidRDefault="00DB73BD" w:rsidP="00CF53D5">
      <w:pPr>
        <w:ind w:left="142"/>
        <w:jc w:val="both"/>
        <w:rPr>
          <w:rFonts w:ascii="Arial Unicode MS" w:eastAsia="標楷體" w:hAnsi="Arial Unicode MS"/>
        </w:rPr>
      </w:pPr>
      <w:r w:rsidRPr="005748AC">
        <w:rPr>
          <w:rFonts w:ascii="Arial Unicode MS" w:eastAsia="標楷體" w:hAnsi="Arial Unicode MS" w:hint="eastAsia"/>
        </w:rPr>
        <w:t xml:space="preserve">　　</w:t>
      </w:r>
      <w:r w:rsidR="00CF53D5" w:rsidRPr="005748AC">
        <w:rPr>
          <w:rFonts w:ascii="Arial Unicode MS" w:eastAsia="標楷體" w:hAnsi="Arial Unicode MS" w:hint="eastAsia"/>
        </w:rPr>
        <w:t>台州應尚書，壯年習業於山中。夜鬼嘯集，往往驚人，公不懼也；一夕聞鬼云：某婦以夫久客不歸，翁姑逼其嫁人。明夜當縊死於此，吾得代矣。公潛賣田，得銀四兩。即偽作其夫之書，寄銀還家；其父母見書，以手跡不類，疑之。既而曰：書可假，銀不可假；想兒無恙。婦遂不嫁。其子後歸，夫婦相保如初。</w:t>
      </w:r>
    </w:p>
    <w:p w:rsidR="00CF53D5" w:rsidRPr="005748AC" w:rsidRDefault="00DB73BD" w:rsidP="00CF53D5">
      <w:pPr>
        <w:ind w:left="142"/>
        <w:jc w:val="both"/>
        <w:rPr>
          <w:rFonts w:ascii="Arial Unicode MS" w:eastAsia="標楷體" w:hAnsi="Arial Unicode MS"/>
        </w:rPr>
      </w:pPr>
      <w:r w:rsidRPr="005748AC">
        <w:rPr>
          <w:rFonts w:ascii="Arial Unicode MS" w:eastAsia="標楷體" w:hAnsi="Arial Unicode MS" w:hint="eastAsia"/>
        </w:rPr>
        <w:t xml:space="preserve">　　</w:t>
      </w:r>
      <w:r w:rsidR="00CF53D5" w:rsidRPr="005748AC">
        <w:rPr>
          <w:rFonts w:ascii="Arial Unicode MS" w:eastAsia="標楷體" w:hAnsi="Arial Unicode MS" w:hint="eastAsia"/>
        </w:rPr>
        <w:t>公又聞鬼語曰：我當得代，奈此秀才壞吾事。旁一鬼曰：爾何不禍之？曰：上帝以此人心好，命作陰德尚書矣，吾何得而禍之？應公因此益自努勵，善日加修，德日加厚；遇歲饑，輒捐穀以賑之；遇親戚有急，輒委曲維持；遇有橫逆，輒反躬自責，怡然順受；子孫登科第者，今累累也。</w:t>
      </w:r>
    </w:p>
    <w:p w:rsidR="00CF53D5" w:rsidRPr="005748AC" w:rsidRDefault="00DB73BD" w:rsidP="00CF53D5">
      <w:pPr>
        <w:ind w:left="142"/>
        <w:jc w:val="both"/>
        <w:rPr>
          <w:rFonts w:ascii="Arial Unicode MS" w:eastAsia="標楷體" w:hAnsi="Arial Unicode MS"/>
        </w:rPr>
      </w:pPr>
      <w:r w:rsidRPr="005748AC">
        <w:rPr>
          <w:rFonts w:ascii="Arial Unicode MS" w:eastAsia="標楷體" w:hAnsi="Arial Unicode MS" w:hint="eastAsia"/>
        </w:rPr>
        <w:t xml:space="preserve">　　</w:t>
      </w:r>
      <w:r w:rsidR="00CF53D5" w:rsidRPr="005748AC">
        <w:rPr>
          <w:rFonts w:ascii="Arial Unicode MS" w:eastAsia="標楷體" w:hAnsi="Arial Unicode MS" w:hint="eastAsia"/>
        </w:rPr>
        <w:t>常熟徐鳳竹栻，其父素富，偶遇年荒，先捐租以為同邑之倡，又分穀以賑貧乏，夜聞鬼唱於門曰：千不誆，萬不誆；徐家秀才，做到了舉人郎。相續而呼，連夜不斷。是歲，鳳竹果舉於鄉，其父因而益積德，孳孳不怠，修橋修路，齋僧接眾，凡有利益，無不盡心。後又聞鬼唱於門曰：千不誆，萬不誆；徐家舉人，直做到都堂。鳳竹官終兩浙巡撫。</w:t>
      </w:r>
    </w:p>
    <w:p w:rsidR="00CF53D5" w:rsidRPr="005748AC" w:rsidRDefault="00DB73BD" w:rsidP="00CF53D5">
      <w:pPr>
        <w:ind w:left="142"/>
        <w:jc w:val="both"/>
        <w:rPr>
          <w:rFonts w:ascii="Arial Unicode MS" w:eastAsia="標楷體" w:hAnsi="Arial Unicode MS"/>
        </w:rPr>
      </w:pPr>
      <w:r w:rsidRPr="005748AC">
        <w:rPr>
          <w:rFonts w:ascii="Arial Unicode MS" w:eastAsia="標楷體" w:hAnsi="Arial Unicode MS" w:hint="eastAsia"/>
        </w:rPr>
        <w:t xml:space="preserve">　　</w:t>
      </w:r>
      <w:r w:rsidR="00CF53D5" w:rsidRPr="005748AC">
        <w:rPr>
          <w:rFonts w:ascii="Arial Unicode MS" w:eastAsia="標楷體" w:hAnsi="Arial Unicode MS" w:hint="eastAsia"/>
        </w:rPr>
        <w:t>嘉興屠康僖公，初為刑部主事，宿獄中，細詢諸囚情狀，得無辜者若干人，公不自以為功，密疏其事，以白堂官。後朝審，堂官摘其語，以訊諸囚，無不服者，釋冤抑十餘人。一時輦下咸頌尚書之明。公復稟曰：輦轂之下，尚多冤民，四海之廣，兆民之眾，豈無枉者？宜五年差一減刑官，覈實而平反之。尚書為奏，允其議。時公亦差減刑之列，夢一神告之曰：汝命無子，今減刑之議，深合天心，上帝賜汝三子，皆衣紫腰金。是夕夫人有娠，後生應塤、應坤、應堎，皆顯官。</w:t>
      </w:r>
    </w:p>
    <w:p w:rsidR="00CF53D5" w:rsidRPr="005748AC" w:rsidRDefault="00DB73BD" w:rsidP="00CF53D5">
      <w:pPr>
        <w:ind w:left="142"/>
        <w:jc w:val="both"/>
        <w:rPr>
          <w:rFonts w:ascii="Arial Unicode MS" w:eastAsia="標楷體" w:hAnsi="Arial Unicode MS"/>
        </w:rPr>
      </w:pPr>
      <w:r w:rsidRPr="005748AC">
        <w:rPr>
          <w:rFonts w:ascii="Arial Unicode MS" w:eastAsia="標楷體" w:hAnsi="Arial Unicode MS" w:hint="eastAsia"/>
        </w:rPr>
        <w:t xml:space="preserve">　　</w:t>
      </w:r>
      <w:r w:rsidR="00CF53D5" w:rsidRPr="005748AC">
        <w:rPr>
          <w:rFonts w:ascii="Arial Unicode MS" w:eastAsia="標楷體" w:hAnsi="Arial Unicode MS" w:hint="eastAsia"/>
        </w:rPr>
        <w:t>嘉興包憑，字信之，其父為池陽太守，生七子，憑最少，贅平湖袁氏，與吾父往來甚厚，博學高才，累舉不第，留心二氏之學。一日東游泖湖，偶至一村寺中，見觀音像，淋漓露立，即解橐中得十金，授主僧，令修屋宇，僧告以功大銀少，不能竣事；復取松布四疋，檢篋中衣七件與之，內紵褶，係新置，其僕請已之。憑曰：但得聖像無恙，吾雖裸裎何傷？僧垂淚曰：舍銀及衣布，猶非難事。只此一點心，如何易得。後功完，拉老父同遊，宿寺中。公夢伽藍來謝曰：汝子當享世祿矣。後子汴，孫檉芳，皆登第，作顯官。</w:t>
      </w:r>
    </w:p>
    <w:p w:rsidR="00CF53D5" w:rsidRPr="005748AC" w:rsidRDefault="00DB73BD" w:rsidP="00CF53D5">
      <w:pPr>
        <w:ind w:left="142"/>
        <w:jc w:val="both"/>
        <w:rPr>
          <w:rFonts w:ascii="Arial Unicode MS" w:eastAsia="標楷體" w:hAnsi="Arial Unicode MS"/>
        </w:rPr>
      </w:pPr>
      <w:r w:rsidRPr="005748AC">
        <w:rPr>
          <w:rFonts w:ascii="Arial Unicode MS" w:eastAsia="標楷體" w:hAnsi="Arial Unicode MS" w:hint="eastAsia"/>
        </w:rPr>
        <w:t xml:space="preserve">　　</w:t>
      </w:r>
      <w:r w:rsidR="00CF53D5" w:rsidRPr="005748AC">
        <w:rPr>
          <w:rFonts w:ascii="Arial Unicode MS" w:eastAsia="標楷體" w:hAnsi="Arial Unicode MS" w:hint="eastAsia"/>
        </w:rPr>
        <w:t>嘉善支立之父，為刑房吏，有囚無辜陷重辟，意哀之，欲求其生。囚語其妻曰：支公嘉意，愧無以報，明日延之下鄉，汝以身事之，彼或肯用意，則我可生也。其妻泣而聽命。及至，妻自出勸酒，具告以夫意。支不聽，卒為盡力平反之。囚出獄，夫妻登門叩謝曰：公如此厚德，晚世所稀，今無子，吾有弱女，送為箕帚妾，此則禮之可通者。支為備禮而納之，生立，弱冠中魁，官至翰林孔目，立生高，高生祿，皆貢為學博。祿生大綸，登第。</w:t>
      </w:r>
    </w:p>
    <w:p w:rsidR="00CF53D5" w:rsidRPr="005748AC" w:rsidRDefault="00DB73BD" w:rsidP="00CF53D5">
      <w:pPr>
        <w:ind w:left="142"/>
        <w:jc w:val="both"/>
        <w:rPr>
          <w:rFonts w:ascii="Arial Unicode MS" w:eastAsia="標楷體" w:hAnsi="Arial Unicode MS"/>
        </w:rPr>
      </w:pPr>
      <w:r w:rsidRPr="005748AC">
        <w:rPr>
          <w:rFonts w:ascii="Arial Unicode MS" w:eastAsia="標楷體" w:hAnsi="Arial Unicode MS" w:hint="eastAsia"/>
        </w:rPr>
        <w:t xml:space="preserve">　　</w:t>
      </w:r>
      <w:r w:rsidR="00CF53D5" w:rsidRPr="005748AC">
        <w:rPr>
          <w:rFonts w:ascii="Arial Unicode MS" w:eastAsia="標楷體" w:hAnsi="Arial Unicode MS" w:hint="eastAsia"/>
        </w:rPr>
        <w:t>凡此十條，所行不同，同歸於善而已。若復精而言之，則善有真、有假；有端、有曲；有陰、有陽；有是、有非；有偏、有正；有半、有滿；有大、有小；有難、有易；皆當深辨。為善而不窮理，則自謂行持，豈知造孽，枉費苦心，無益也。</w:t>
      </w:r>
    </w:p>
    <w:p w:rsidR="00CF53D5" w:rsidRPr="005748AC" w:rsidRDefault="00DB73BD" w:rsidP="00CF53D5">
      <w:pPr>
        <w:ind w:left="142"/>
        <w:jc w:val="both"/>
        <w:rPr>
          <w:rFonts w:ascii="Arial Unicode MS" w:eastAsia="標楷體" w:hAnsi="Arial Unicode MS"/>
        </w:rPr>
      </w:pPr>
      <w:r w:rsidRPr="005748AC">
        <w:rPr>
          <w:rFonts w:ascii="Arial Unicode MS" w:eastAsia="標楷體" w:hAnsi="Arial Unicode MS" w:hint="eastAsia"/>
        </w:rPr>
        <w:t xml:space="preserve">　　</w:t>
      </w:r>
      <w:r w:rsidR="00CF53D5" w:rsidRPr="005748AC">
        <w:rPr>
          <w:rFonts w:ascii="Arial Unicode MS" w:eastAsia="標楷體" w:hAnsi="Arial Unicode MS" w:hint="eastAsia"/>
        </w:rPr>
        <w:t>何謂真假？昔有儒生數輩，謁中峰和尚，問曰：佛氏論善惡報應，如影隨形。今某人善，而子孫不興；某人惡，而家門隆盛；佛說無稽矣。中峰云：凡情未滌，正眼未開，認善為惡，指惡為善，往往有之。不憾己之是非顛倒，而反怨天之報應有差乎？眾曰：善惡何致相反？中峰令試言其狀。一人謂詈人毆人是惡；敬人禮人是善。中峰云：未必然也。一人謂</w:t>
      </w:r>
      <w:r w:rsidR="00CF53D5" w:rsidRPr="005748AC">
        <w:rPr>
          <w:rFonts w:ascii="Arial Unicode MS" w:eastAsia="標楷體" w:hAnsi="Arial Unicode MS" w:hint="eastAsia"/>
        </w:rPr>
        <w:lastRenderedPageBreak/>
        <w:t>貪財妄取是惡，廉潔有守是善。中峰云：未必然也。眾人歷言其狀，中峰皆謂不然。</w:t>
      </w:r>
    </w:p>
    <w:p w:rsidR="00CF53D5" w:rsidRPr="005748AC" w:rsidRDefault="00DB73BD" w:rsidP="00CF53D5">
      <w:pPr>
        <w:ind w:left="142"/>
        <w:jc w:val="both"/>
        <w:rPr>
          <w:rFonts w:ascii="Arial Unicode MS" w:eastAsia="標楷體" w:hAnsi="Arial Unicode MS"/>
        </w:rPr>
      </w:pPr>
      <w:r w:rsidRPr="005748AC">
        <w:rPr>
          <w:rFonts w:ascii="Arial Unicode MS" w:eastAsia="標楷體" w:hAnsi="Arial Unicode MS" w:hint="eastAsia"/>
        </w:rPr>
        <w:t xml:space="preserve">　　</w:t>
      </w:r>
      <w:r w:rsidR="00CF53D5" w:rsidRPr="005748AC">
        <w:rPr>
          <w:rFonts w:ascii="Arial Unicode MS" w:eastAsia="標楷體" w:hAnsi="Arial Unicode MS" w:hint="eastAsia"/>
        </w:rPr>
        <w:t>因請問。中峰告之曰：有益於人，是善；有益於己，是惡。有益於人，則毆人，詈人皆善也；有益於己，則敬人、禮人皆惡也。是故人之行善，利人者公，公則為真；利己者私，私則為假。又根心者真，襲跡者假；又無為而為者真，有為而為者假；皆當自考。</w:t>
      </w:r>
    </w:p>
    <w:p w:rsidR="00CF53D5" w:rsidRPr="005748AC" w:rsidRDefault="00DB73BD" w:rsidP="00CF53D5">
      <w:pPr>
        <w:ind w:left="142"/>
        <w:jc w:val="both"/>
        <w:rPr>
          <w:rFonts w:ascii="Arial Unicode MS" w:eastAsia="標楷體" w:hAnsi="Arial Unicode MS"/>
        </w:rPr>
      </w:pPr>
      <w:r w:rsidRPr="005748AC">
        <w:rPr>
          <w:rFonts w:ascii="Arial Unicode MS" w:eastAsia="標楷體" w:hAnsi="Arial Unicode MS" w:hint="eastAsia"/>
        </w:rPr>
        <w:t xml:space="preserve">　　</w:t>
      </w:r>
      <w:r w:rsidR="00CF53D5" w:rsidRPr="005748AC">
        <w:rPr>
          <w:rFonts w:ascii="Arial Unicode MS" w:eastAsia="標楷體" w:hAnsi="Arial Unicode MS" w:hint="eastAsia"/>
        </w:rPr>
        <w:t>何謂端曲？今人見謹愿之士，類稱為善而取之；聖人則寧取狂狷。至於謹愿之士，雖一鄉皆好，而必以為德之賊；是世人之善惡，分明與聖人相反。推此一端，種種取舍，無有不謬；天地鬼神之福善禍淫，皆與聖人同是非，而不與世俗同取舍。凡欲積善，決不可徇耳目，惟從心源隱微處，默默洗滌，純是濟世之心，則為端；苟有一毫媚世之心，即為曲；純是愛人之心，則為端；有一毫憤世之心，即為曲；純是敬人之心，則為端；有一毫玩世之心，即為曲；皆當細辨。</w:t>
      </w:r>
    </w:p>
    <w:p w:rsidR="00CF53D5" w:rsidRPr="005748AC" w:rsidRDefault="00DB73BD" w:rsidP="00CF53D5">
      <w:pPr>
        <w:ind w:left="142"/>
        <w:jc w:val="both"/>
        <w:rPr>
          <w:rFonts w:ascii="Arial Unicode MS" w:eastAsia="標楷體" w:hAnsi="Arial Unicode MS"/>
        </w:rPr>
      </w:pPr>
      <w:r w:rsidRPr="005748AC">
        <w:rPr>
          <w:rFonts w:ascii="Arial Unicode MS" w:eastAsia="標楷體" w:hAnsi="Arial Unicode MS" w:hint="eastAsia"/>
        </w:rPr>
        <w:t xml:space="preserve">　　</w:t>
      </w:r>
      <w:r w:rsidR="00CF53D5" w:rsidRPr="005748AC">
        <w:rPr>
          <w:rFonts w:ascii="Arial Unicode MS" w:eastAsia="標楷體" w:hAnsi="Arial Unicode MS" w:hint="eastAsia"/>
        </w:rPr>
        <w:t>何謂陰陽？凡為善而人知之，則為陽善；為善而人不知，則為陰德。陰德，天報之；陽善，享世名。名，亦福也。名者，造物所忌；世之享盛名而實不副者，多有奇禍；人之無過咎而橫被惡名者，子孫往往驟發，陰陽之際微矣哉。</w:t>
      </w:r>
    </w:p>
    <w:p w:rsidR="00CF53D5" w:rsidRPr="005748AC" w:rsidRDefault="00DB73BD" w:rsidP="00CF53D5">
      <w:pPr>
        <w:ind w:left="142"/>
        <w:jc w:val="both"/>
        <w:rPr>
          <w:rFonts w:ascii="Arial Unicode MS" w:eastAsia="標楷體" w:hAnsi="Arial Unicode MS"/>
        </w:rPr>
      </w:pPr>
      <w:r w:rsidRPr="005748AC">
        <w:rPr>
          <w:rFonts w:ascii="Arial Unicode MS" w:eastAsia="標楷體" w:hAnsi="Arial Unicode MS" w:hint="eastAsia"/>
        </w:rPr>
        <w:t xml:space="preserve">　　</w:t>
      </w:r>
      <w:r w:rsidR="00CF53D5" w:rsidRPr="005748AC">
        <w:rPr>
          <w:rFonts w:ascii="Arial Unicode MS" w:eastAsia="標楷體" w:hAnsi="Arial Unicode MS" w:hint="eastAsia"/>
        </w:rPr>
        <w:t>何謂是非？魯國之法，魯人有贖人臣妾於諸侯，皆受金於府，子貢贖人而不受金。孔子聞而惡之曰：賜失之矣。夫聖人舉事，可以移風易俗，而教道可施於百姓，非獨適己之行也。今魯國富者寡而貧者眾，受金則為不廉，何以相贖乎？自今以後，不復贖人於諸侯矣。</w:t>
      </w:r>
    </w:p>
    <w:p w:rsidR="00CF53D5" w:rsidRPr="005748AC" w:rsidRDefault="00DB73BD" w:rsidP="00CF53D5">
      <w:pPr>
        <w:ind w:left="142"/>
        <w:jc w:val="both"/>
        <w:rPr>
          <w:rFonts w:ascii="Arial Unicode MS" w:eastAsia="標楷體" w:hAnsi="Arial Unicode MS"/>
        </w:rPr>
      </w:pPr>
      <w:r w:rsidRPr="005748AC">
        <w:rPr>
          <w:rFonts w:ascii="Arial Unicode MS" w:eastAsia="標楷體" w:hAnsi="Arial Unicode MS" w:hint="eastAsia"/>
        </w:rPr>
        <w:t xml:space="preserve">　　</w:t>
      </w:r>
      <w:r w:rsidR="00CF53D5" w:rsidRPr="005748AC">
        <w:rPr>
          <w:rFonts w:ascii="Arial Unicode MS" w:eastAsia="標楷體" w:hAnsi="Arial Unicode MS" w:hint="eastAsia"/>
        </w:rPr>
        <w:t>子路拯人於溺，其人謝之以牛，子路受之。孔子喜曰：自今魯國多拯人於溺矣。自俗眼觀之，子貢不受金為優，子路之受牛為劣；孔子則取由而黜賜焉。乃知人之為善，不論現行而論流弊；不論一時而論久遠；不論一身而論天下。現行雖善，而其流足以害人；則似善而實非也；現行雖不善，而其流足以濟人，則非善而實是也；然此就一節論之耳。他如非義之義，非禮之禮，非信之信，非慈之慈，皆當抉擇。</w:t>
      </w:r>
    </w:p>
    <w:p w:rsidR="00CF53D5" w:rsidRPr="005748AC" w:rsidRDefault="00DB73BD" w:rsidP="00CF53D5">
      <w:pPr>
        <w:ind w:left="142"/>
        <w:jc w:val="both"/>
        <w:rPr>
          <w:rFonts w:ascii="Arial Unicode MS" w:eastAsia="標楷體" w:hAnsi="Arial Unicode MS"/>
        </w:rPr>
      </w:pPr>
      <w:r w:rsidRPr="005748AC">
        <w:rPr>
          <w:rFonts w:ascii="Arial Unicode MS" w:eastAsia="標楷體" w:hAnsi="Arial Unicode MS" w:hint="eastAsia"/>
        </w:rPr>
        <w:t xml:space="preserve">　　</w:t>
      </w:r>
      <w:r w:rsidR="00CF53D5" w:rsidRPr="005748AC">
        <w:rPr>
          <w:rFonts w:ascii="Arial Unicode MS" w:eastAsia="標楷體" w:hAnsi="Arial Unicode MS" w:hint="eastAsia"/>
        </w:rPr>
        <w:t>何謂偏正？昔呂文懿公，初辭相位，歸故里，海內仰之，如泰山北斗。有一鄉人，醉而詈之，呂公不動，謂其僕曰：醉者勿與較也。閉門謝之。逾年，其人犯死刑入獄。呂公始悔之曰：使當時稍與計較，送公家責治，可以小懲而大戒；吾當時只欲存心於厚，不謂養成其惡，以至於此。此以善心而行惡事者也。</w:t>
      </w:r>
    </w:p>
    <w:p w:rsidR="00CF53D5" w:rsidRPr="005748AC" w:rsidRDefault="00DB73BD" w:rsidP="00CF53D5">
      <w:pPr>
        <w:ind w:left="142"/>
        <w:jc w:val="both"/>
        <w:rPr>
          <w:rFonts w:ascii="Arial Unicode MS" w:eastAsia="標楷體" w:hAnsi="Arial Unicode MS"/>
        </w:rPr>
      </w:pPr>
      <w:r w:rsidRPr="005748AC">
        <w:rPr>
          <w:rFonts w:ascii="Arial Unicode MS" w:eastAsia="標楷體" w:hAnsi="Arial Unicode MS" w:hint="eastAsia"/>
        </w:rPr>
        <w:t xml:space="preserve">　　</w:t>
      </w:r>
      <w:r w:rsidR="00CF53D5" w:rsidRPr="005748AC">
        <w:rPr>
          <w:rFonts w:ascii="Arial Unicode MS" w:eastAsia="標楷體" w:hAnsi="Arial Unicode MS" w:hint="eastAsia"/>
        </w:rPr>
        <w:t>又有以惡心而行善事者。如某家大富，值歲荒，窮民白晝搶粟於市；告之縣，縣不理，窮民愈肆，遂私執而困辱之，眾始定；不然，幾亂矣。故善者為正，惡者為偏，人皆知之；其以善心而行惡事者，正中偏也；以惡心而行善事者，偏中正也；不可不知也。</w:t>
      </w:r>
    </w:p>
    <w:p w:rsidR="00CF53D5" w:rsidRPr="005748AC" w:rsidRDefault="00DB73BD" w:rsidP="00CF53D5">
      <w:pPr>
        <w:ind w:left="142"/>
        <w:jc w:val="both"/>
        <w:rPr>
          <w:rFonts w:ascii="Arial Unicode MS" w:eastAsia="標楷體" w:hAnsi="Arial Unicode MS"/>
        </w:rPr>
      </w:pPr>
      <w:r w:rsidRPr="005748AC">
        <w:rPr>
          <w:rFonts w:ascii="Arial Unicode MS" w:eastAsia="標楷體" w:hAnsi="Arial Unicode MS" w:hint="eastAsia"/>
        </w:rPr>
        <w:t xml:space="preserve">　　</w:t>
      </w:r>
      <w:r w:rsidR="00CF53D5" w:rsidRPr="005748AC">
        <w:rPr>
          <w:rFonts w:ascii="Arial Unicode MS" w:eastAsia="標楷體" w:hAnsi="Arial Unicode MS" w:hint="eastAsia"/>
        </w:rPr>
        <w:t>何謂半滿？易曰：善不積，不足以成名，惡不積，不足以滅身。書曰：商罪貫盈，如貯物於器。勤而積之，則滿；懈而不積，則不滿。此一說也。</w:t>
      </w:r>
    </w:p>
    <w:p w:rsidR="00CF53D5" w:rsidRPr="005748AC" w:rsidRDefault="00DB73BD" w:rsidP="00CF53D5">
      <w:pPr>
        <w:ind w:left="142"/>
        <w:jc w:val="both"/>
        <w:rPr>
          <w:rFonts w:ascii="Arial Unicode MS" w:eastAsia="標楷體" w:hAnsi="Arial Unicode MS"/>
        </w:rPr>
      </w:pPr>
      <w:r w:rsidRPr="005748AC">
        <w:rPr>
          <w:rFonts w:ascii="Arial Unicode MS" w:eastAsia="標楷體" w:hAnsi="Arial Unicode MS" w:hint="eastAsia"/>
        </w:rPr>
        <w:t xml:space="preserve">　　</w:t>
      </w:r>
      <w:r w:rsidR="00CF53D5" w:rsidRPr="005748AC">
        <w:rPr>
          <w:rFonts w:ascii="Arial Unicode MS" w:eastAsia="標楷體" w:hAnsi="Arial Unicode MS" w:hint="eastAsia"/>
        </w:rPr>
        <w:t>昔有某氏女入寺，欲施而無財，止有錢二文，捐而與之，主席者親為懺悔；及後入宮富貴，攜數千金入寺捨之，主僧惟令其徒回向而己。因問曰：吾前施錢二文，師親為懺悔，今施數千金，而師不回向，何也？曰：前者物雖薄，而施心甚真，非老僧親懺，不足報德；今物雖厚，而施心不若前日之切，令人代懺足矣。此千金為半，而二文為滿也。鐘離授丹於呂祖，點鐵為金，可以濟世。呂問曰：終變否？曰：五百年後，當復本質。呂曰：如此則害五百年後人矣，吾不願為也。曰：修仙要積三千功行，汝此一言，三千功行已滿矣。此又一說也。</w:t>
      </w:r>
    </w:p>
    <w:p w:rsidR="00CF53D5" w:rsidRPr="005748AC" w:rsidRDefault="00DB73BD" w:rsidP="00CF53D5">
      <w:pPr>
        <w:ind w:left="142"/>
        <w:jc w:val="both"/>
        <w:rPr>
          <w:rFonts w:ascii="Arial Unicode MS" w:eastAsia="標楷體" w:hAnsi="Arial Unicode MS"/>
        </w:rPr>
      </w:pPr>
      <w:r w:rsidRPr="005748AC">
        <w:rPr>
          <w:rFonts w:ascii="Arial Unicode MS" w:eastAsia="標楷體" w:hAnsi="Arial Unicode MS" w:hint="eastAsia"/>
        </w:rPr>
        <w:t xml:space="preserve">　　</w:t>
      </w:r>
      <w:r w:rsidR="00CF53D5" w:rsidRPr="005748AC">
        <w:rPr>
          <w:rFonts w:ascii="Arial Unicode MS" w:eastAsia="標楷體" w:hAnsi="Arial Unicode MS" w:hint="eastAsia"/>
        </w:rPr>
        <w:t>又為善而心不著善，則隨所成就，皆得圓滿。心著於善，雖終身勤勵，止於半善而已。譬如以財濟人，內不見己，外不見人，中不見所施之物，是謂三輪體空，是謂一心清淨，則斗粟可以種無涯之福，一文可以消千劫之罪，倘此心未忘，雖黃金萬鎰，福不滿也。此又一</w:t>
      </w:r>
      <w:r w:rsidR="00CF53D5" w:rsidRPr="005748AC">
        <w:rPr>
          <w:rFonts w:ascii="Arial Unicode MS" w:eastAsia="標楷體" w:hAnsi="Arial Unicode MS" w:hint="eastAsia"/>
        </w:rPr>
        <w:lastRenderedPageBreak/>
        <w:t>說也。</w:t>
      </w:r>
    </w:p>
    <w:p w:rsidR="00CF53D5" w:rsidRPr="005748AC" w:rsidRDefault="00DB73BD" w:rsidP="00CF53D5">
      <w:pPr>
        <w:ind w:left="142"/>
        <w:jc w:val="both"/>
        <w:rPr>
          <w:rFonts w:ascii="Arial Unicode MS" w:eastAsia="標楷體" w:hAnsi="Arial Unicode MS"/>
        </w:rPr>
      </w:pPr>
      <w:r w:rsidRPr="005748AC">
        <w:rPr>
          <w:rFonts w:ascii="Arial Unicode MS" w:eastAsia="標楷體" w:hAnsi="Arial Unicode MS" w:hint="eastAsia"/>
        </w:rPr>
        <w:t xml:space="preserve">　　</w:t>
      </w:r>
      <w:r w:rsidR="00CF53D5" w:rsidRPr="005748AC">
        <w:rPr>
          <w:rFonts w:ascii="Arial Unicode MS" w:eastAsia="標楷體" w:hAnsi="Arial Unicode MS" w:hint="eastAsia"/>
        </w:rPr>
        <w:t>何謂大小？昔衛仲達為館職，被攝至冥司，主者命吏呈善惡二錄，比至，則惡錄盈庭，其善錄一軸，僅如箸而已。索秤稱之，則盈庭者反輕，而如箸者反重。仲達曰：某年未四十，安得過惡如是多乎？曰：一念不正即是，不待犯也。因問軸中所書何事？曰：朝廷嘗興大工，修三山石橋，君上疏諫之，此疏稿也。仲達曰：某雖言，朝廷不從，於事無補，而能有如是之力。曰：朝廷雖不從，君之一念，已在萬民；向使聽從，善力更大矣。故志在天下國家，則善雖少而大；苟在一身，雖多亦小。</w:t>
      </w:r>
    </w:p>
    <w:p w:rsidR="00CF53D5" w:rsidRPr="005748AC" w:rsidRDefault="00DB73BD" w:rsidP="00CF53D5">
      <w:pPr>
        <w:ind w:left="142"/>
        <w:jc w:val="both"/>
        <w:rPr>
          <w:rFonts w:ascii="Arial Unicode MS" w:eastAsia="標楷體" w:hAnsi="Arial Unicode MS"/>
        </w:rPr>
      </w:pPr>
      <w:r w:rsidRPr="005748AC">
        <w:rPr>
          <w:rFonts w:ascii="Arial Unicode MS" w:eastAsia="標楷體" w:hAnsi="Arial Unicode MS" w:hint="eastAsia"/>
        </w:rPr>
        <w:t xml:space="preserve">　　</w:t>
      </w:r>
      <w:r w:rsidR="00CF53D5" w:rsidRPr="005748AC">
        <w:rPr>
          <w:rFonts w:ascii="Arial Unicode MS" w:eastAsia="標楷體" w:hAnsi="Arial Unicode MS" w:hint="eastAsia"/>
        </w:rPr>
        <w:t>何謂難易？先儒謂克己須從難克處克將去。夫子論為仁，亦曰先難。必如江西舒翁，捨二年僅得之束脩，代償官銀，而全人夫婦；與邯鄲張翁，捨十年所積之錢，代完贖銀，而活人妻子，皆所謂難捨處能捨也。如鎮江靳翁，雖年老無子，不忍以幼女為妾，而還之鄰，此難忍處能忍也；故天降之福亦厚。凡有財有勢者，其立德皆易，易而不為，是為自暴。貧賤作福皆難，難而能為，斯可貴耳。</w:t>
      </w:r>
    </w:p>
    <w:p w:rsidR="00CF53D5" w:rsidRPr="005748AC" w:rsidRDefault="00DB73BD" w:rsidP="00CF53D5">
      <w:pPr>
        <w:ind w:left="142"/>
        <w:jc w:val="both"/>
        <w:rPr>
          <w:rFonts w:ascii="Arial Unicode MS" w:eastAsia="標楷體" w:hAnsi="Arial Unicode MS"/>
        </w:rPr>
      </w:pPr>
      <w:r w:rsidRPr="005748AC">
        <w:rPr>
          <w:rFonts w:ascii="Arial Unicode MS" w:eastAsia="標楷體" w:hAnsi="Arial Unicode MS" w:hint="eastAsia"/>
        </w:rPr>
        <w:t xml:space="preserve">　　</w:t>
      </w:r>
      <w:r w:rsidR="00CF53D5" w:rsidRPr="005748AC">
        <w:rPr>
          <w:rFonts w:ascii="Arial Unicode MS" w:eastAsia="標楷體" w:hAnsi="Arial Unicode MS" w:hint="eastAsia"/>
        </w:rPr>
        <w:t>隨緣濟眾，其類至繁，約言其綱，大約有十：第一、與人為善；第二、愛敬存心；第三、成人之美；第四、勸人為善；第五、救人危急；第六、興建大利；第七、捨財作福；第八、護持正法；第九、敬重尊長；第十、愛惜物命。</w:t>
      </w:r>
    </w:p>
    <w:p w:rsidR="00CF53D5" w:rsidRPr="005748AC" w:rsidRDefault="00DB73BD" w:rsidP="00CF53D5">
      <w:pPr>
        <w:ind w:left="142"/>
        <w:jc w:val="both"/>
        <w:rPr>
          <w:rFonts w:ascii="Arial Unicode MS" w:eastAsia="標楷體" w:hAnsi="Arial Unicode MS"/>
        </w:rPr>
      </w:pPr>
      <w:r w:rsidRPr="005748AC">
        <w:rPr>
          <w:rFonts w:ascii="Arial Unicode MS" w:eastAsia="標楷體" w:hAnsi="Arial Unicode MS" w:hint="eastAsia"/>
        </w:rPr>
        <w:t xml:space="preserve">　　</w:t>
      </w:r>
      <w:r w:rsidR="00CF53D5" w:rsidRPr="005748AC">
        <w:rPr>
          <w:rFonts w:ascii="Arial Unicode MS" w:eastAsia="標楷體" w:hAnsi="Arial Unicode MS" w:hint="eastAsia"/>
        </w:rPr>
        <w:t>何謂與人為善？昔舜在雷澤，見漁者皆取深潭厚澤，而老弱則漁於急流淺灘之中，惻然哀之，往而漁焉；見爭者皆匿其過而不談，見有讓者，則揄揚而取法之。期年，皆以深潭厚澤相讓矣。夫以舜之明哲，豈不能出一言教眾人哉？乃不以言教而以身轉之，此良工苦心也。</w:t>
      </w:r>
    </w:p>
    <w:p w:rsidR="00CF53D5" w:rsidRPr="005748AC" w:rsidRDefault="00DB73BD" w:rsidP="00CF53D5">
      <w:pPr>
        <w:ind w:left="142"/>
        <w:jc w:val="both"/>
        <w:rPr>
          <w:rFonts w:ascii="Arial Unicode MS" w:eastAsia="標楷體" w:hAnsi="Arial Unicode MS"/>
        </w:rPr>
      </w:pPr>
      <w:r w:rsidRPr="005748AC">
        <w:rPr>
          <w:rFonts w:ascii="Arial Unicode MS" w:eastAsia="標楷體" w:hAnsi="Arial Unicode MS" w:hint="eastAsia"/>
        </w:rPr>
        <w:t xml:space="preserve">　　</w:t>
      </w:r>
      <w:r w:rsidR="00CF53D5" w:rsidRPr="005748AC">
        <w:rPr>
          <w:rFonts w:ascii="Arial Unicode MS" w:eastAsia="標楷體" w:hAnsi="Arial Unicode MS" w:hint="eastAsia"/>
        </w:rPr>
        <w:t>吾輩處末世，勿以己之長而蓋人；勿以己之善而形人；勿以己之多能而困人。收斂才智，若無若虛；見人過失，且涵容而掩覆之。一則令其可改，一則令其有所顧忌而不敢縱，見人有微長可取，小善可錄，翻然舍己而從之；且為豔稱而廣述之。凡日用間，發一言，行一事，全不為自己起念，全是為物立則；此大人天下為公之度也。</w:t>
      </w:r>
    </w:p>
    <w:p w:rsidR="00CF53D5" w:rsidRPr="005748AC" w:rsidRDefault="00DB73BD" w:rsidP="00CF53D5">
      <w:pPr>
        <w:ind w:left="142"/>
        <w:jc w:val="both"/>
        <w:rPr>
          <w:rFonts w:ascii="Arial Unicode MS" w:eastAsia="標楷體" w:hAnsi="Arial Unicode MS"/>
        </w:rPr>
      </w:pPr>
      <w:r w:rsidRPr="005748AC">
        <w:rPr>
          <w:rFonts w:ascii="Arial Unicode MS" w:eastAsia="標楷體" w:hAnsi="Arial Unicode MS" w:hint="eastAsia"/>
        </w:rPr>
        <w:t xml:space="preserve">　　</w:t>
      </w:r>
      <w:r w:rsidR="00CF53D5" w:rsidRPr="005748AC">
        <w:rPr>
          <w:rFonts w:ascii="Arial Unicode MS" w:eastAsia="標楷體" w:hAnsi="Arial Unicode MS" w:hint="eastAsia"/>
        </w:rPr>
        <w:t>何謂愛敬存心？君子與小人，就形跡觀，常易相混，惟一點存心處，則善惡懸絕，判然如黑白之相反。故曰：君子所以異於人者，以其存心也。君子所存之心，只是愛人敬人之心。蓋人有親疏貴賤，有智愚賢不肖；萬品不齊，皆吾同胞，皆吾一體，孰非當敬愛者？愛敬眾人，即是愛敬聖賢；能通眾人之志，即是通聖賢之志。何者？聖賢之志，本欲斯世斯人，各得其所。吾合愛合敬，而安一世之人，即是為聖賢而安之也。</w:t>
      </w:r>
    </w:p>
    <w:p w:rsidR="00CF53D5" w:rsidRPr="005748AC" w:rsidRDefault="00DB73BD" w:rsidP="00CF53D5">
      <w:pPr>
        <w:ind w:left="142"/>
        <w:jc w:val="both"/>
        <w:rPr>
          <w:rFonts w:ascii="Arial Unicode MS" w:eastAsia="標楷體" w:hAnsi="Arial Unicode MS"/>
        </w:rPr>
      </w:pPr>
      <w:r w:rsidRPr="005748AC">
        <w:rPr>
          <w:rFonts w:ascii="Arial Unicode MS" w:eastAsia="標楷體" w:hAnsi="Arial Unicode MS" w:hint="eastAsia"/>
        </w:rPr>
        <w:t xml:space="preserve">　　</w:t>
      </w:r>
      <w:r w:rsidR="00CF53D5" w:rsidRPr="005748AC">
        <w:rPr>
          <w:rFonts w:ascii="Arial Unicode MS" w:eastAsia="標楷體" w:hAnsi="Arial Unicode MS" w:hint="eastAsia"/>
        </w:rPr>
        <w:t>何謂成人之美？玉之在石，抵擲則瓦礫，追琢則圭璋；故凡見人行一善事，或其人志可取而資可進，皆須誘掖而成就之。或為之獎借，或為之維持；或為白其誣而分其謗；務使之成立而後已。</w:t>
      </w:r>
    </w:p>
    <w:p w:rsidR="00CF53D5" w:rsidRPr="005748AC" w:rsidRDefault="00DB73BD" w:rsidP="00CF53D5">
      <w:pPr>
        <w:ind w:left="142"/>
        <w:jc w:val="both"/>
        <w:rPr>
          <w:rFonts w:ascii="Arial Unicode MS" w:eastAsia="標楷體" w:hAnsi="Arial Unicode MS"/>
        </w:rPr>
      </w:pPr>
      <w:r w:rsidRPr="005748AC">
        <w:rPr>
          <w:rFonts w:ascii="Arial Unicode MS" w:eastAsia="標楷體" w:hAnsi="Arial Unicode MS" w:hint="eastAsia"/>
        </w:rPr>
        <w:t xml:space="preserve">　　</w:t>
      </w:r>
      <w:r w:rsidR="00CF53D5" w:rsidRPr="005748AC">
        <w:rPr>
          <w:rFonts w:ascii="Arial Unicode MS" w:eastAsia="標楷體" w:hAnsi="Arial Unicode MS" w:hint="eastAsia"/>
        </w:rPr>
        <w:t>大抵人各惡其非類，鄉人之善者少，不善者多。善人在俗，亦難自立。且豪傑錚錚，不甚修形跡，多易指摘；故善事常易敗，而善人常得謗；惟仁人長者，匡直而輔翼之，其功德最宏。</w:t>
      </w:r>
    </w:p>
    <w:p w:rsidR="00CF53D5" w:rsidRPr="005748AC" w:rsidRDefault="00DB73BD" w:rsidP="00CF53D5">
      <w:pPr>
        <w:ind w:left="142"/>
        <w:jc w:val="both"/>
        <w:rPr>
          <w:rFonts w:ascii="Arial Unicode MS" w:eastAsia="標楷體" w:hAnsi="Arial Unicode MS"/>
        </w:rPr>
      </w:pPr>
      <w:r w:rsidRPr="005748AC">
        <w:rPr>
          <w:rFonts w:ascii="Arial Unicode MS" w:eastAsia="標楷體" w:hAnsi="Arial Unicode MS" w:hint="eastAsia"/>
        </w:rPr>
        <w:t xml:space="preserve">　　</w:t>
      </w:r>
      <w:r w:rsidR="00CF53D5" w:rsidRPr="005748AC">
        <w:rPr>
          <w:rFonts w:ascii="Arial Unicode MS" w:eastAsia="標楷體" w:hAnsi="Arial Unicode MS" w:hint="eastAsia"/>
        </w:rPr>
        <w:t>何謂勸人為善？生為人類，孰無良心？世路役役，最易沒溺。凡與人相處，當方便提撕，開其迷惑。譬猶長夜大夢，而令之一覺；譬猶久陷煩惱，而拔之清涼，為惠最溥。韓愈云：一時勸人以口，百世勸人以書。較之與人為善，雖有形跡，然對證發藥，時有奇效，不可廢也；失言失人，當反吾智。</w:t>
      </w:r>
    </w:p>
    <w:p w:rsidR="00CF53D5" w:rsidRPr="005748AC" w:rsidRDefault="00DB73BD" w:rsidP="00CF53D5">
      <w:pPr>
        <w:ind w:left="142"/>
        <w:jc w:val="both"/>
        <w:rPr>
          <w:rFonts w:ascii="Arial Unicode MS" w:eastAsia="標楷體" w:hAnsi="Arial Unicode MS"/>
        </w:rPr>
      </w:pPr>
      <w:r w:rsidRPr="005748AC">
        <w:rPr>
          <w:rFonts w:ascii="Arial Unicode MS" w:eastAsia="標楷體" w:hAnsi="Arial Unicode MS" w:hint="eastAsia"/>
        </w:rPr>
        <w:t xml:space="preserve">　　</w:t>
      </w:r>
      <w:r w:rsidR="00CF53D5" w:rsidRPr="005748AC">
        <w:rPr>
          <w:rFonts w:ascii="Arial Unicode MS" w:eastAsia="標楷體" w:hAnsi="Arial Unicode MS" w:hint="eastAsia"/>
        </w:rPr>
        <w:t>何謂救人危急？患難顛沛，人所時有。偶一遇之，當如痌瘝之在身，速為解救。或以一言伸其屈抑；或以多方濟其顛連。崔子曰：惠不在大，赴人之急可也。蓋仁人之言哉。</w:t>
      </w:r>
    </w:p>
    <w:p w:rsidR="00CF53D5" w:rsidRPr="005748AC" w:rsidRDefault="00DB73BD" w:rsidP="00CF53D5">
      <w:pPr>
        <w:ind w:left="142"/>
        <w:jc w:val="both"/>
        <w:rPr>
          <w:rFonts w:ascii="Arial Unicode MS" w:eastAsia="標楷體" w:hAnsi="Arial Unicode MS"/>
        </w:rPr>
      </w:pPr>
      <w:r w:rsidRPr="005748AC">
        <w:rPr>
          <w:rFonts w:ascii="Arial Unicode MS" w:eastAsia="標楷體" w:hAnsi="Arial Unicode MS" w:hint="eastAsia"/>
        </w:rPr>
        <w:lastRenderedPageBreak/>
        <w:t xml:space="preserve">　　</w:t>
      </w:r>
      <w:r w:rsidR="00CF53D5" w:rsidRPr="005748AC">
        <w:rPr>
          <w:rFonts w:ascii="Arial Unicode MS" w:eastAsia="標楷體" w:hAnsi="Arial Unicode MS" w:hint="eastAsia"/>
        </w:rPr>
        <w:t>何謂興建大利？小而一鄉之內，大而一邑之中，凡有利益，最宜興建；或開渠導水，或築堤防患；或修橋樑，以便行旅；或施茶飯，以濟飢渴；隨緣勸導，協力興修，勿避嫌疑，勿辭勞怨。</w:t>
      </w:r>
    </w:p>
    <w:p w:rsidR="00CF53D5" w:rsidRPr="005748AC" w:rsidRDefault="00DB73BD" w:rsidP="00CF53D5">
      <w:pPr>
        <w:ind w:left="142"/>
        <w:jc w:val="both"/>
        <w:rPr>
          <w:rFonts w:ascii="Arial Unicode MS" w:eastAsia="標楷體" w:hAnsi="Arial Unicode MS"/>
        </w:rPr>
      </w:pPr>
      <w:r w:rsidRPr="005748AC">
        <w:rPr>
          <w:rFonts w:ascii="Arial Unicode MS" w:eastAsia="標楷體" w:hAnsi="Arial Unicode MS" w:hint="eastAsia"/>
        </w:rPr>
        <w:t xml:space="preserve">　　</w:t>
      </w:r>
      <w:r w:rsidR="00CF53D5" w:rsidRPr="005748AC">
        <w:rPr>
          <w:rFonts w:ascii="Arial Unicode MS" w:eastAsia="標楷體" w:hAnsi="Arial Unicode MS" w:hint="eastAsia"/>
        </w:rPr>
        <w:t>何謂捨財作福？釋門萬行，以布施為先。所謂布施者，只是捨之一字耳。達者內捨六根，外捨六塵，一切所有，無不捨者。苟非能然，先從財上布施。世人以衣食為命，故財為最重。吾從而捨之，內以破吾之慳，外以濟人之急；始而勉強，終則泰然，最可以蕩滌私情，祛除執吝。</w:t>
      </w:r>
    </w:p>
    <w:p w:rsidR="00CF53D5" w:rsidRPr="005748AC" w:rsidRDefault="00DB73BD" w:rsidP="00CF53D5">
      <w:pPr>
        <w:ind w:left="142"/>
        <w:jc w:val="both"/>
        <w:rPr>
          <w:rFonts w:ascii="Arial Unicode MS" w:eastAsia="標楷體" w:hAnsi="Arial Unicode MS"/>
        </w:rPr>
      </w:pPr>
      <w:r w:rsidRPr="005748AC">
        <w:rPr>
          <w:rFonts w:ascii="Arial Unicode MS" w:eastAsia="標楷體" w:hAnsi="Arial Unicode MS" w:hint="eastAsia"/>
        </w:rPr>
        <w:t xml:space="preserve">　　</w:t>
      </w:r>
      <w:r w:rsidR="00CF53D5" w:rsidRPr="005748AC">
        <w:rPr>
          <w:rFonts w:ascii="Arial Unicode MS" w:eastAsia="標楷體" w:hAnsi="Arial Unicode MS" w:hint="eastAsia"/>
        </w:rPr>
        <w:t>何謂護持正法？法者、萬世生靈之眼目也。不有正法，何以參贊天地？何以裁成萬物？何以脫塵離縛？何以經世出世？故凡見聖賢廟貌，經書典籍，皆當敬重而修飭之。至於舉揚正法，上報佛恩，尤當勉勵。</w:t>
      </w:r>
    </w:p>
    <w:p w:rsidR="00CF53D5" w:rsidRPr="005748AC" w:rsidRDefault="00DB73BD" w:rsidP="00CF53D5">
      <w:pPr>
        <w:ind w:left="142"/>
        <w:jc w:val="both"/>
        <w:rPr>
          <w:rFonts w:ascii="Arial Unicode MS" w:eastAsia="標楷體" w:hAnsi="Arial Unicode MS"/>
        </w:rPr>
      </w:pPr>
      <w:r w:rsidRPr="005748AC">
        <w:rPr>
          <w:rFonts w:ascii="Arial Unicode MS" w:eastAsia="標楷體" w:hAnsi="Arial Unicode MS" w:hint="eastAsia"/>
        </w:rPr>
        <w:t xml:space="preserve">　　</w:t>
      </w:r>
      <w:r w:rsidR="00CF53D5" w:rsidRPr="005748AC">
        <w:rPr>
          <w:rFonts w:ascii="Arial Unicode MS" w:eastAsia="標楷體" w:hAnsi="Arial Unicode MS" w:hint="eastAsia"/>
        </w:rPr>
        <w:t>何謂敬重尊長？家之父兄，國之君長，與凡年高、德高、位高、識高者，皆當加意奉事。在家而奉侍父母，使深愛婉容，柔聲下氣，習以成性，便是和氣格天之本。出而事君，行一事，毋謂君不知而自恣也。刑一人，毋謂君不知而作威也。事君如天，古人格論，此等處最關陰德。試看忠孝之家，子孫未有不綿遠而昌盛者，切須慎之。</w:t>
      </w:r>
    </w:p>
    <w:p w:rsidR="00CF53D5" w:rsidRPr="005748AC" w:rsidRDefault="00DB73BD" w:rsidP="00CF53D5">
      <w:pPr>
        <w:ind w:left="142"/>
        <w:jc w:val="both"/>
        <w:rPr>
          <w:rFonts w:ascii="Arial Unicode MS" w:eastAsia="標楷體" w:hAnsi="Arial Unicode MS"/>
        </w:rPr>
      </w:pPr>
      <w:r w:rsidRPr="005748AC">
        <w:rPr>
          <w:rFonts w:ascii="Arial Unicode MS" w:eastAsia="標楷體" w:hAnsi="Arial Unicode MS" w:hint="eastAsia"/>
        </w:rPr>
        <w:t xml:space="preserve">　　</w:t>
      </w:r>
      <w:r w:rsidR="00CF53D5" w:rsidRPr="005748AC">
        <w:rPr>
          <w:rFonts w:ascii="Arial Unicode MS" w:eastAsia="標楷體" w:hAnsi="Arial Unicode MS" w:hint="eastAsia"/>
        </w:rPr>
        <w:t>何謂愛惜物命？凡人之所以為人者，惟此惻隱之心而已；求仁者求此，積德者積此。周禮、孟春之月，犧牲毋用牝。孟子謂君子遠庖廚，所以全吾惻隱之心也。故前輩有四不食之戒，謂聞殺不食、見殺不食、自養者不食、專為我殺者不食。學者未能斷肉，且當從此戒之。</w:t>
      </w:r>
    </w:p>
    <w:p w:rsidR="00CF53D5" w:rsidRPr="005748AC" w:rsidRDefault="00DB73BD" w:rsidP="00CF53D5">
      <w:pPr>
        <w:ind w:left="142"/>
        <w:jc w:val="both"/>
        <w:rPr>
          <w:rFonts w:ascii="Arial Unicode MS" w:eastAsia="標楷體" w:hAnsi="Arial Unicode MS"/>
        </w:rPr>
      </w:pPr>
      <w:r w:rsidRPr="005748AC">
        <w:rPr>
          <w:rFonts w:ascii="Arial Unicode MS" w:eastAsia="標楷體" w:hAnsi="Arial Unicode MS" w:hint="eastAsia"/>
        </w:rPr>
        <w:t xml:space="preserve">　　</w:t>
      </w:r>
      <w:r w:rsidR="00CF53D5" w:rsidRPr="005748AC">
        <w:rPr>
          <w:rFonts w:ascii="Arial Unicode MS" w:eastAsia="標楷體" w:hAnsi="Arial Unicode MS" w:hint="eastAsia"/>
        </w:rPr>
        <w:t>漸漸增進，慈心愈長。不特殺生當戒，蠢動含靈，皆為物命。求絲煮繭，鋤地殺蟲，念衣食之由來，皆殺彼以自活。故暴殄之孽，當於殺生等。至於手所誤傷，足所誤踐者，不知其幾，皆當委曲防之。古詩云：愛鼠常留飯，憐蛾不點燈。何其仁也？</w:t>
      </w:r>
    </w:p>
    <w:p w:rsidR="00CF53D5" w:rsidRDefault="00DB73BD" w:rsidP="00CF53D5">
      <w:pPr>
        <w:ind w:left="142"/>
        <w:jc w:val="both"/>
        <w:rPr>
          <w:rFonts w:ascii="Arial Unicode MS" w:eastAsia="標楷體" w:hAnsi="Arial Unicode MS"/>
        </w:rPr>
      </w:pPr>
      <w:r w:rsidRPr="005748AC">
        <w:rPr>
          <w:rFonts w:ascii="Arial Unicode MS" w:eastAsia="標楷體" w:hAnsi="Arial Unicode MS" w:hint="eastAsia"/>
        </w:rPr>
        <w:t xml:space="preserve">　　</w:t>
      </w:r>
      <w:r w:rsidR="00CF53D5" w:rsidRPr="005748AC">
        <w:rPr>
          <w:rFonts w:ascii="Arial Unicode MS" w:eastAsia="標楷體" w:hAnsi="Arial Unicode MS" w:hint="eastAsia"/>
        </w:rPr>
        <w:t>善行無窮，不能殫述；由此十事而推廣之，則萬德可備矣。</w:t>
      </w:r>
    </w:p>
    <w:p w:rsidR="00B01280" w:rsidRPr="005748AC" w:rsidRDefault="00B01280" w:rsidP="00CF53D5">
      <w:pPr>
        <w:ind w:left="142"/>
        <w:jc w:val="both"/>
        <w:rPr>
          <w:rFonts w:ascii="Arial Unicode MS" w:eastAsia="標楷體" w:hAnsi="Arial Unicode MS"/>
        </w:rPr>
      </w:pPr>
      <w:r w:rsidRPr="00B01280">
        <w:rPr>
          <w:rStyle w:val="a3"/>
          <w:rFonts w:ascii="Arial Unicode MS" w:eastAsia="標楷體" w:hAnsi="Arial Unicode MS"/>
          <w:sz w:val="18"/>
          <w:u w:val="none"/>
        </w:rPr>
        <w:t xml:space="preserve">　　　　　　　　　　　　　　　　　　　　　　　　　　　　　　　　　　　　　　　　　　　　　　　　</w:t>
      </w:r>
      <w:hyperlink w:anchor="a索引" w:history="1">
        <w:r w:rsidRPr="00B01280">
          <w:rPr>
            <w:rStyle w:val="a3"/>
            <w:rFonts w:ascii="Arial Unicode MS" w:eastAsia="標楷體" w:hAnsi="Arial Unicode MS" w:hint="eastAsia"/>
            <w:sz w:val="18"/>
          </w:rPr>
          <w:t>回索引</w:t>
        </w:r>
      </w:hyperlink>
      <w:r w:rsidRPr="00B01280">
        <w:rPr>
          <w:rStyle w:val="a3"/>
          <w:rFonts w:ascii="Arial Unicode MS" w:eastAsia="標楷體" w:hAnsi="Arial Unicode MS" w:hint="eastAsia"/>
          <w:b/>
          <w:sz w:val="18"/>
          <w:u w:val="none"/>
        </w:rPr>
        <w:t>&gt;&gt;</w:t>
      </w:r>
    </w:p>
    <w:p w:rsidR="00CF53D5" w:rsidRPr="005748AC" w:rsidRDefault="00CF53D5" w:rsidP="00DA4221">
      <w:pPr>
        <w:pStyle w:val="1"/>
      </w:pPr>
      <w:bookmarkStart w:id="7" w:name="_第四篇__謙德之效"/>
      <w:bookmarkEnd w:id="7"/>
      <w:r w:rsidRPr="005748AC">
        <w:rPr>
          <w:rFonts w:hint="eastAsia"/>
        </w:rPr>
        <w:t>第四篇</w:t>
      </w:r>
      <w:r w:rsidR="00074E33" w:rsidRPr="005748AC">
        <w:rPr>
          <w:rFonts w:hint="eastAsia"/>
        </w:rPr>
        <w:t xml:space="preserve">　　</w:t>
      </w:r>
      <w:r w:rsidRPr="005748AC">
        <w:rPr>
          <w:rFonts w:hint="eastAsia"/>
        </w:rPr>
        <w:t>謙德之效</w:t>
      </w:r>
      <w:r w:rsidR="003E467B" w:rsidRPr="005748AC">
        <w:rPr>
          <w:rFonts w:hint="eastAsia"/>
          <w:color w:val="808000"/>
        </w:rPr>
        <w:t>【</w:t>
      </w:r>
      <w:hyperlink r:id="rId15" w:anchor="a4" w:history="1">
        <w:r w:rsidR="003E467B" w:rsidRPr="005748AC">
          <w:rPr>
            <w:rStyle w:val="a3"/>
            <w:rFonts w:ascii="Arial Unicode MS" w:hAnsi="Arial Unicode MS"/>
            <w:sz w:val="24"/>
          </w:rPr>
          <w:t>本段解釋</w:t>
        </w:r>
      </w:hyperlink>
      <w:r w:rsidR="003E467B" w:rsidRPr="005748AC">
        <w:rPr>
          <w:rStyle w:val="a3"/>
          <w:rFonts w:ascii="Arial Unicode MS" w:hAnsi="Arial Unicode MS" w:hint="eastAsia"/>
          <w:sz w:val="24"/>
          <w:u w:val="none"/>
        </w:rPr>
        <w:t>】</w:t>
      </w:r>
    </w:p>
    <w:p w:rsidR="00CF53D5" w:rsidRPr="005748AC" w:rsidRDefault="00DB73BD" w:rsidP="00CF53D5">
      <w:pPr>
        <w:ind w:left="142"/>
        <w:jc w:val="both"/>
        <w:rPr>
          <w:rFonts w:ascii="Arial Unicode MS" w:eastAsia="標楷體" w:hAnsi="Arial Unicode MS"/>
        </w:rPr>
      </w:pPr>
      <w:r w:rsidRPr="005748AC">
        <w:rPr>
          <w:rFonts w:ascii="Arial Unicode MS" w:eastAsia="標楷體" w:hAnsi="Arial Unicode MS" w:hint="eastAsia"/>
        </w:rPr>
        <w:t xml:space="preserve">　　</w:t>
      </w:r>
      <w:r w:rsidR="00CF53D5" w:rsidRPr="005748AC">
        <w:rPr>
          <w:rFonts w:ascii="Arial Unicode MS" w:eastAsia="標楷體" w:hAnsi="Arial Unicode MS" w:hint="eastAsia"/>
        </w:rPr>
        <w:t>易曰：天道虧盈而益謙；地道變盈而流謙；鬼神害盈而福謙；人道惡盈而好謙。是故謙之一卦，六爻皆吉。書曰：滿招損，謙受益。予屢同諸公應試，每見寒士將達，必有一段謙光可掬。</w:t>
      </w:r>
    </w:p>
    <w:p w:rsidR="00CF53D5" w:rsidRPr="005748AC" w:rsidRDefault="00DB73BD" w:rsidP="00CF53D5">
      <w:pPr>
        <w:ind w:left="142"/>
        <w:jc w:val="both"/>
        <w:rPr>
          <w:rFonts w:ascii="Arial Unicode MS" w:eastAsia="標楷體" w:hAnsi="Arial Unicode MS"/>
        </w:rPr>
      </w:pPr>
      <w:r w:rsidRPr="005748AC">
        <w:rPr>
          <w:rFonts w:ascii="Arial Unicode MS" w:eastAsia="標楷體" w:hAnsi="Arial Unicode MS" w:hint="eastAsia"/>
        </w:rPr>
        <w:t xml:space="preserve">　　</w:t>
      </w:r>
      <w:r w:rsidR="00CF53D5" w:rsidRPr="005748AC">
        <w:rPr>
          <w:rFonts w:ascii="Arial Unicode MS" w:eastAsia="標楷體" w:hAnsi="Arial Unicode MS" w:hint="eastAsia"/>
        </w:rPr>
        <w:t>辛未計偕，我嘉善同袍凡十人，惟丁敬宇賓，年最少，極其謙虛。予告費錦坡曰：此兄今年必第。費曰：何以見之？予曰：惟謙受福。兄看十人中，有恂恂款款，不敢先人，如敬宇者乎？有恭敬順承，小心謙畏，如敬宇者乎？有受侮不答，聞謗不辯，如敬宇者乎？人能如此，即天地鬼神，猶將佑之，豈有不發者？及開榜，丁果中式。</w:t>
      </w:r>
    </w:p>
    <w:p w:rsidR="00CF53D5" w:rsidRPr="005748AC" w:rsidRDefault="00775490" w:rsidP="00CF53D5">
      <w:pPr>
        <w:ind w:left="142"/>
        <w:jc w:val="both"/>
        <w:rPr>
          <w:rFonts w:ascii="Arial Unicode MS" w:eastAsia="標楷體" w:hAnsi="Arial Unicode MS"/>
        </w:rPr>
      </w:pPr>
      <w:r w:rsidRPr="005748AC">
        <w:rPr>
          <w:rFonts w:ascii="Arial Unicode MS" w:eastAsia="標楷體" w:hAnsi="Arial Unicode MS" w:hint="eastAsia"/>
        </w:rPr>
        <w:t xml:space="preserve">　　</w:t>
      </w:r>
      <w:r w:rsidR="00CF53D5" w:rsidRPr="005748AC">
        <w:rPr>
          <w:rFonts w:ascii="Arial Unicode MS" w:eastAsia="標楷體" w:hAnsi="Arial Unicode MS" w:hint="eastAsia"/>
        </w:rPr>
        <w:t>丁丑在京，與馮開之同處，見其虛己斂容，大變其幼年之習。李霽巖直諒益友，時面攻其非，但見其平懷順受，未嘗有一言相報。予告之曰：福有福始，禍有禍先，此心果謙，天必相之，兄今年決第矣。已而果然。</w:t>
      </w:r>
    </w:p>
    <w:p w:rsidR="00CF53D5" w:rsidRPr="005748AC" w:rsidRDefault="00775490" w:rsidP="00CF53D5">
      <w:pPr>
        <w:ind w:left="142"/>
        <w:jc w:val="both"/>
        <w:rPr>
          <w:rFonts w:ascii="Arial Unicode MS" w:eastAsia="標楷體" w:hAnsi="Arial Unicode MS"/>
        </w:rPr>
      </w:pPr>
      <w:r w:rsidRPr="005748AC">
        <w:rPr>
          <w:rFonts w:ascii="Arial Unicode MS" w:eastAsia="標楷體" w:hAnsi="Arial Unicode MS" w:hint="eastAsia"/>
        </w:rPr>
        <w:t xml:space="preserve">　　</w:t>
      </w:r>
      <w:r w:rsidR="00CF53D5" w:rsidRPr="005748AC">
        <w:rPr>
          <w:rFonts w:ascii="Arial Unicode MS" w:eastAsia="標楷體" w:hAnsi="Arial Unicode MS" w:hint="eastAsia"/>
        </w:rPr>
        <w:t>趙裕峰、光遠，山東冠縣人，童年舉於鄉，久不第。其父為嘉善三尹，隨之任。慕錢明吾，而執文見之，明吾，悉抹其文，趙不惟不怒，且心服而速改焉。明年，遂登第。</w:t>
      </w:r>
    </w:p>
    <w:p w:rsidR="00CF53D5" w:rsidRPr="005748AC" w:rsidRDefault="00775490" w:rsidP="00CF53D5">
      <w:pPr>
        <w:ind w:left="142"/>
        <w:jc w:val="both"/>
        <w:rPr>
          <w:rFonts w:ascii="Arial Unicode MS" w:eastAsia="標楷體" w:hAnsi="Arial Unicode MS"/>
        </w:rPr>
      </w:pPr>
      <w:r w:rsidRPr="005748AC">
        <w:rPr>
          <w:rFonts w:ascii="Arial Unicode MS" w:eastAsia="標楷體" w:hAnsi="Arial Unicode MS" w:hint="eastAsia"/>
        </w:rPr>
        <w:t xml:space="preserve">　　</w:t>
      </w:r>
      <w:r w:rsidR="00CF53D5" w:rsidRPr="005748AC">
        <w:rPr>
          <w:rFonts w:ascii="Arial Unicode MS" w:eastAsia="標楷體" w:hAnsi="Arial Unicode MS" w:hint="eastAsia"/>
        </w:rPr>
        <w:t>壬辰歲，予入覲，晤夏建所，見其人氣虛意下，謙光逼人，歸而告友人曰：凡天將發斯人也，未發其福，先發其慧；此慧一發，則浮者自實，肆者自斂；建所溫良若此，天啟之矣。及開榜，果中式。</w:t>
      </w:r>
    </w:p>
    <w:p w:rsidR="00CF53D5" w:rsidRPr="005748AC" w:rsidRDefault="00775490" w:rsidP="00CF53D5">
      <w:pPr>
        <w:ind w:left="142"/>
        <w:jc w:val="both"/>
        <w:rPr>
          <w:rFonts w:ascii="Arial Unicode MS" w:eastAsia="標楷體" w:hAnsi="Arial Unicode MS"/>
        </w:rPr>
      </w:pPr>
      <w:r w:rsidRPr="005748AC">
        <w:rPr>
          <w:rFonts w:ascii="Arial Unicode MS" w:eastAsia="標楷體" w:hAnsi="Arial Unicode MS" w:hint="eastAsia"/>
        </w:rPr>
        <w:t xml:space="preserve">　　</w:t>
      </w:r>
      <w:r w:rsidR="00CF53D5" w:rsidRPr="005748AC">
        <w:rPr>
          <w:rFonts w:ascii="Arial Unicode MS" w:eastAsia="標楷體" w:hAnsi="Arial Unicode MS" w:hint="eastAsia"/>
        </w:rPr>
        <w:t>江陰張畏巖，積學工文，有聲藝林。甲午，南京鄉試，寓一寺中，揭曉無名，大罵試</w:t>
      </w:r>
      <w:r w:rsidR="00CF53D5" w:rsidRPr="005748AC">
        <w:rPr>
          <w:rFonts w:ascii="Arial Unicode MS" w:eastAsia="標楷體" w:hAnsi="Arial Unicode MS" w:hint="eastAsia"/>
        </w:rPr>
        <w:lastRenderedPageBreak/>
        <w:t>官，以為瞇目。時有一道者，在傍微笑，張遽移怒道者。道者曰：相公文必不佳。張益怒曰：汝不見我文，烏知不佳？道者曰：聞作文，貴心氣和平，今聽公罵詈，不平甚矣，文安得工？張不覺屈服，因就而請教焉。</w:t>
      </w:r>
    </w:p>
    <w:p w:rsidR="00CF53D5" w:rsidRPr="005748AC" w:rsidRDefault="00775490" w:rsidP="00CF53D5">
      <w:pPr>
        <w:ind w:left="142"/>
        <w:jc w:val="both"/>
        <w:rPr>
          <w:rFonts w:ascii="Arial Unicode MS" w:eastAsia="標楷體" w:hAnsi="Arial Unicode MS"/>
        </w:rPr>
      </w:pPr>
      <w:r w:rsidRPr="005748AC">
        <w:rPr>
          <w:rFonts w:ascii="Arial Unicode MS" w:eastAsia="標楷體" w:hAnsi="Arial Unicode MS" w:hint="eastAsia"/>
        </w:rPr>
        <w:t xml:space="preserve">　　</w:t>
      </w:r>
      <w:r w:rsidR="00CF53D5" w:rsidRPr="005748AC">
        <w:rPr>
          <w:rFonts w:ascii="Arial Unicode MS" w:eastAsia="標楷體" w:hAnsi="Arial Unicode MS" w:hint="eastAsia"/>
        </w:rPr>
        <w:t>道者曰：中全要命；命不該中，文雖工，無益也。須自己做個轉變。張曰：既是命，如何轉變。道者曰：造命者天，立命者我；力行善事，廣積陰德，何福不可求哉？張曰：我貧士，何能為？道者曰：善事陰功，皆由心造，常存此心，功德無量。且如謙虛一節，並不費錢，你如何不自反而罵試官乎？</w:t>
      </w:r>
    </w:p>
    <w:p w:rsidR="00CF53D5" w:rsidRPr="005748AC" w:rsidRDefault="00775490" w:rsidP="00CF53D5">
      <w:pPr>
        <w:ind w:left="142"/>
        <w:jc w:val="both"/>
        <w:rPr>
          <w:rFonts w:ascii="Arial Unicode MS" w:eastAsia="標楷體" w:hAnsi="Arial Unicode MS"/>
        </w:rPr>
      </w:pPr>
      <w:r w:rsidRPr="005748AC">
        <w:rPr>
          <w:rFonts w:ascii="Arial Unicode MS" w:eastAsia="標楷體" w:hAnsi="Arial Unicode MS" w:hint="eastAsia"/>
        </w:rPr>
        <w:t xml:space="preserve">　　</w:t>
      </w:r>
      <w:r w:rsidR="00CF53D5" w:rsidRPr="005748AC">
        <w:rPr>
          <w:rFonts w:ascii="Arial Unicode MS" w:eastAsia="標楷體" w:hAnsi="Arial Unicode MS" w:hint="eastAsia"/>
        </w:rPr>
        <w:t>張由此折節自持，善日加修，德日加厚。丁酉，夢至一高房，得試錄一冊，中多缺行。問旁人，曰：此今科試錄。問：何多缺名？曰：科第陰間三年一考較，須積德無咎者，方有名。如前所缺，皆係舊該中式，因新有薄行而去之者也。後指一行云：汝三年來，持身頗慎，或當補此，幸自愛。是科果中一百五名。</w:t>
      </w:r>
    </w:p>
    <w:p w:rsidR="00CF53D5" w:rsidRPr="005748AC" w:rsidRDefault="00775490" w:rsidP="00CF53D5">
      <w:pPr>
        <w:ind w:left="142"/>
        <w:jc w:val="both"/>
        <w:rPr>
          <w:rFonts w:ascii="Arial Unicode MS" w:eastAsia="標楷體" w:hAnsi="Arial Unicode MS"/>
        </w:rPr>
      </w:pPr>
      <w:r w:rsidRPr="005748AC">
        <w:rPr>
          <w:rFonts w:ascii="Arial Unicode MS" w:eastAsia="標楷體" w:hAnsi="Arial Unicode MS" w:hint="eastAsia"/>
        </w:rPr>
        <w:t xml:space="preserve">　　</w:t>
      </w:r>
      <w:r w:rsidR="00CF53D5" w:rsidRPr="005748AC">
        <w:rPr>
          <w:rFonts w:ascii="Arial Unicode MS" w:eastAsia="標楷體" w:hAnsi="Arial Unicode MS" w:hint="eastAsia"/>
        </w:rPr>
        <w:t>由此觀之，舉頭三尺，決有神明；趨吉避凶，斷然由我。須使我存心制行，毫不得罪於天地鬼神，而虛心屈己，使天地鬼神，時時憐我，方有受福之基。彼氣盈者，必非遠器，縱發亦無受用。稍有識見之士，必不忍自狹其量，而自拒其福也。況謙則受教有地，而取善無窮，尤修業者所必不可少者也。</w:t>
      </w:r>
    </w:p>
    <w:p w:rsidR="00A54ED0" w:rsidRPr="005748AC" w:rsidRDefault="00775490" w:rsidP="00CF53D5">
      <w:pPr>
        <w:ind w:left="142"/>
        <w:jc w:val="both"/>
        <w:rPr>
          <w:rFonts w:ascii="Arial Unicode MS" w:eastAsia="標楷體" w:hAnsi="Arial Unicode MS"/>
        </w:rPr>
      </w:pPr>
      <w:r w:rsidRPr="005748AC">
        <w:rPr>
          <w:rFonts w:ascii="Arial Unicode MS" w:eastAsia="標楷體" w:hAnsi="Arial Unicode MS" w:hint="eastAsia"/>
        </w:rPr>
        <w:t xml:space="preserve">　　</w:t>
      </w:r>
      <w:r w:rsidR="00CF53D5" w:rsidRPr="005748AC">
        <w:rPr>
          <w:rFonts w:ascii="Arial Unicode MS" w:eastAsia="標楷體" w:hAnsi="Arial Unicode MS" w:hint="eastAsia"/>
        </w:rPr>
        <w:t>古語云：有志於功名者，必得功名；有志於富貴者，必得富貴。人之有志，如樹之有根，立定此志，須念念謙虛，塵塵方便，自然感動天地，而造福由我。今之求登科第者，初未嘗有真志，不過一時意興耳；興到則求，興闌則止。孟子曰：王之好樂甚，齊其庶幾乎？予於科名亦然。</w:t>
      </w:r>
    </w:p>
    <w:p w:rsidR="00A54ED0" w:rsidRPr="005748AC" w:rsidRDefault="00A54ED0" w:rsidP="00593E98">
      <w:pPr>
        <w:ind w:left="142"/>
        <w:jc w:val="both"/>
        <w:rPr>
          <w:rFonts w:ascii="Arial Unicode MS" w:eastAsia="標楷體" w:hAnsi="Arial Unicode MS"/>
        </w:rPr>
      </w:pPr>
    </w:p>
    <w:p w:rsidR="008B073F" w:rsidRPr="00E473A1" w:rsidRDefault="008B073F" w:rsidP="008B073F">
      <w:pPr>
        <w:jc w:val="both"/>
        <w:rPr>
          <w:rFonts w:ascii="新細明體" w:eastAsia="標楷體" w:hAnsi="新細明體"/>
          <w:color w:val="000000"/>
          <w:sz w:val="18"/>
        </w:rPr>
      </w:pPr>
    </w:p>
    <w:p w:rsidR="008B073F" w:rsidRPr="00E473A1" w:rsidRDefault="008B073F" w:rsidP="008B073F">
      <w:pPr>
        <w:jc w:val="both"/>
        <w:rPr>
          <w:rFonts w:ascii="新細明體" w:hAnsi="新細明體"/>
          <w:color w:val="000000"/>
          <w:sz w:val="18"/>
        </w:rPr>
      </w:pPr>
      <w:r w:rsidRPr="00E473A1">
        <w:rPr>
          <w:rFonts w:ascii="新細明體" w:hAnsi="新細明體"/>
          <w:color w:val="666699"/>
          <w:sz w:val="18"/>
        </w:rPr>
        <w:t>……………………………………………………………………………………………………………………………</w:t>
      </w:r>
      <w:hyperlink w:anchor="top" w:history="1">
        <w:r w:rsidRPr="00E473A1">
          <w:rPr>
            <w:rStyle w:val="a3"/>
            <w:rFonts w:hint="eastAsia"/>
            <w:sz w:val="18"/>
          </w:rPr>
          <w:t>回首頁</w:t>
        </w:r>
      </w:hyperlink>
      <w:r w:rsidRPr="00E473A1">
        <w:rPr>
          <w:rFonts w:ascii="新細明體" w:hAnsi="新細明體" w:hint="eastAsia"/>
          <w:b/>
          <w:color w:val="808000"/>
          <w:sz w:val="18"/>
        </w:rPr>
        <w:t>&gt;&gt;</w:t>
      </w:r>
    </w:p>
    <w:p w:rsidR="008B073F" w:rsidRPr="00E473A1" w:rsidRDefault="008B073F" w:rsidP="008B073F">
      <w:pPr>
        <w:jc w:val="both"/>
        <w:rPr>
          <w:rFonts w:ascii="Arial Unicode MS" w:hAnsi="Arial Unicode MS"/>
          <w:color w:val="5F5F5F"/>
          <w:sz w:val="18"/>
        </w:rPr>
      </w:pPr>
      <w:r w:rsidRPr="00E473A1">
        <w:rPr>
          <w:rFonts w:ascii="Arial Unicode MS" w:hAnsi="Arial Unicode MS" w:hint="eastAsia"/>
          <w:color w:val="5F5F5F"/>
          <w:sz w:val="18"/>
        </w:rPr>
        <w:t>【貼心小幫手】</w:t>
      </w:r>
      <w:r w:rsidRPr="00E473A1">
        <w:rPr>
          <w:rFonts w:ascii="Arial Unicode MS" w:hAnsi="Arial Unicode MS" w:cs="新細明體" w:hint="eastAsia"/>
          <w:bCs/>
          <w:color w:val="5F5F5F"/>
          <w:sz w:val="18"/>
        </w:rPr>
        <w:t>（</w:t>
      </w:r>
      <w:r w:rsidRPr="00E473A1">
        <w:rPr>
          <w:rFonts w:ascii="Arial Unicode MS" w:hAnsi="Arial Unicode MS" w:hint="eastAsia"/>
          <w:color w:val="5F5F5F"/>
          <w:sz w:val="18"/>
        </w:rPr>
        <w:t>1</w:t>
      </w:r>
      <w:r w:rsidRPr="00E473A1">
        <w:rPr>
          <w:rFonts w:ascii="Arial Unicode MS" w:hAnsi="Arial Unicode MS" w:hint="eastAsia"/>
          <w:color w:val="5F5F5F"/>
          <w:sz w:val="18"/>
        </w:rPr>
        <w:t>）</w:t>
      </w:r>
      <w:r w:rsidRPr="00E473A1">
        <w:rPr>
          <w:rFonts w:ascii="Arial Unicode MS" w:hAnsi="Arial Unicode MS" w:hint="eastAsia"/>
          <w:bCs/>
          <w:color w:val="5F5F5F"/>
          <w:sz w:val="18"/>
        </w:rPr>
        <w:t>建議使用工具列</w:t>
      </w:r>
      <w:r w:rsidRPr="00E473A1">
        <w:rPr>
          <w:rFonts w:ascii="Arial Unicode MS" w:hAnsi="Arial Unicode MS" w:hint="eastAsia"/>
          <w:bCs/>
          <w:color w:val="5F5F5F"/>
          <w:sz w:val="18"/>
        </w:rPr>
        <w:t>--&gt;</w:t>
      </w:r>
      <w:r w:rsidRPr="00E473A1">
        <w:rPr>
          <w:rFonts w:ascii="Arial Unicode MS" w:hAnsi="Arial Unicode MS" w:hint="eastAsia"/>
          <w:bCs/>
          <w:color w:val="5F5F5F"/>
          <w:sz w:val="18"/>
        </w:rPr>
        <w:t>檢視</w:t>
      </w:r>
      <w:r w:rsidRPr="00E473A1">
        <w:rPr>
          <w:rFonts w:ascii="Arial Unicode MS" w:hAnsi="Arial Unicode MS" w:hint="eastAsia"/>
          <w:bCs/>
          <w:color w:val="5F5F5F"/>
          <w:sz w:val="18"/>
        </w:rPr>
        <w:t>--&gt;</w:t>
      </w:r>
      <w:r w:rsidRPr="00E473A1">
        <w:rPr>
          <w:rFonts w:ascii="Arial Unicode MS" w:hAnsi="Arial Unicode MS" w:hint="eastAsia"/>
          <w:bCs/>
          <w:color w:val="5F5F5F"/>
          <w:sz w:val="18"/>
        </w:rPr>
        <w:t>文件引導模式</w:t>
      </w:r>
      <w:r w:rsidRPr="00E473A1">
        <w:rPr>
          <w:rFonts w:ascii="Arial Unicode MS" w:hAnsi="Arial Unicode MS" w:hint="eastAsia"/>
          <w:bCs/>
          <w:color w:val="5F5F5F"/>
          <w:sz w:val="18"/>
        </w:rPr>
        <w:t>/</w:t>
      </w:r>
      <w:r w:rsidRPr="00E473A1">
        <w:rPr>
          <w:rFonts w:ascii="Arial Unicode MS" w:hAnsi="Arial Unicode MS" w:hint="eastAsia"/>
          <w:bCs/>
          <w:color w:val="5F5F5F"/>
          <w:sz w:val="18"/>
        </w:rPr>
        <w:t>功能窗格</w:t>
      </w:r>
      <w:r w:rsidRPr="00E473A1">
        <w:rPr>
          <w:rFonts w:ascii="Arial Unicode MS" w:hAnsi="Arial Unicode MS" w:hint="eastAsia"/>
          <w:color w:val="5F5F5F"/>
          <w:sz w:val="18"/>
        </w:rPr>
        <w:t>（</w:t>
      </w:r>
      <w:r w:rsidRPr="00E473A1">
        <w:rPr>
          <w:rFonts w:ascii="Arial Unicode MS" w:hAnsi="Arial Unicode MS" w:hint="eastAsia"/>
          <w:color w:val="5F5F5F"/>
          <w:sz w:val="18"/>
        </w:rPr>
        <w:t>2</w:t>
      </w:r>
      <w:r w:rsidRPr="00E473A1">
        <w:rPr>
          <w:rFonts w:ascii="Arial Unicode MS" w:hAnsi="Arial Unicode MS" w:hint="eastAsia"/>
          <w:color w:val="5F5F5F"/>
          <w:sz w:val="18"/>
        </w:rPr>
        <w:t>）鍵盤</w:t>
      </w:r>
      <w:r w:rsidRPr="00E473A1">
        <w:rPr>
          <w:rFonts w:ascii="Arial Unicode MS" w:hAnsi="Arial Unicode MS" w:hint="eastAsia"/>
          <w:color w:val="5F5F5F"/>
          <w:sz w:val="18"/>
        </w:rPr>
        <w:t>CTRL+</w:t>
      </w:r>
      <w:r w:rsidRPr="00E473A1">
        <w:rPr>
          <w:rFonts w:ascii="Arial Unicode MS" w:hAnsi="Arial Unicode MS" w:hint="eastAsia"/>
          <w:color w:val="5F5F5F"/>
          <w:sz w:val="18"/>
        </w:rPr>
        <w:t>滑鼠滾輪往前滑動</w:t>
      </w:r>
      <w:r w:rsidRPr="00E473A1">
        <w:rPr>
          <w:rFonts w:ascii="Arial Unicode MS" w:hAnsi="Arial Unicode MS" w:hint="eastAsia"/>
          <w:color w:val="5F5F5F"/>
          <w:sz w:val="18"/>
        </w:rPr>
        <w:t>,</w:t>
      </w:r>
      <w:r w:rsidRPr="00E473A1">
        <w:rPr>
          <w:rFonts w:ascii="Arial Unicode MS" w:hAnsi="Arial Unicode MS" w:hint="eastAsia"/>
          <w:color w:val="5F5F5F"/>
          <w:sz w:val="18"/>
        </w:rPr>
        <w:t>調整變更放大﹝字型比例﹞</w:t>
      </w:r>
      <w:r w:rsidRPr="00E473A1">
        <w:rPr>
          <w:rFonts w:ascii="Arial Unicode MS" w:hAnsi="Arial Unicode MS" w:hint="eastAsia"/>
          <w:color w:val="5F5F5F"/>
          <w:sz w:val="18"/>
        </w:rPr>
        <w:t>110%~400%</w:t>
      </w:r>
      <w:r w:rsidRPr="00E473A1">
        <w:rPr>
          <w:rFonts w:ascii="Arial Unicode MS" w:hAnsi="Arial Unicode MS" w:hint="eastAsia"/>
          <w:color w:val="5F5F5F"/>
          <w:sz w:val="18"/>
        </w:rPr>
        <w:t>（</w:t>
      </w:r>
      <w:r w:rsidRPr="00E473A1">
        <w:rPr>
          <w:rFonts w:ascii="Arial Unicode MS" w:hAnsi="Arial Unicode MS" w:hint="eastAsia"/>
          <w:color w:val="5F5F5F"/>
          <w:sz w:val="18"/>
        </w:rPr>
        <w:t>3</w:t>
      </w:r>
      <w:r w:rsidRPr="00E473A1">
        <w:rPr>
          <w:rFonts w:ascii="Arial Unicode MS" w:hAnsi="Arial Unicode MS" w:hint="eastAsia"/>
          <w:color w:val="5F5F5F"/>
          <w:sz w:val="18"/>
        </w:rPr>
        <w:t>）尋找本頁關鍵字</w:t>
      </w:r>
      <w:r w:rsidRPr="00E473A1">
        <w:rPr>
          <w:rFonts w:ascii="Arial Unicode MS" w:hAnsi="Arial Unicode MS" w:hint="eastAsia"/>
          <w:color w:val="5F5F5F"/>
          <w:sz w:val="18"/>
        </w:rPr>
        <w:t>,</w:t>
      </w:r>
      <w:r w:rsidRPr="00E473A1">
        <w:rPr>
          <w:rFonts w:ascii="Arial Unicode MS" w:hAnsi="Arial Unicode MS" w:hint="eastAsia"/>
          <w:color w:val="5F5F5F"/>
          <w:sz w:val="18"/>
        </w:rPr>
        <w:t>鍵盤最左下</w:t>
      </w:r>
      <w:r w:rsidRPr="00E473A1">
        <w:rPr>
          <w:rFonts w:ascii="Arial Unicode MS" w:hAnsi="Arial Unicode MS" w:hint="eastAsia"/>
          <w:color w:val="5F5F5F"/>
          <w:sz w:val="18"/>
        </w:rPr>
        <w:t>CTRL+</w:t>
      </w:r>
      <w:r w:rsidRPr="00E473A1">
        <w:rPr>
          <w:rFonts w:ascii="Arial Unicode MS" w:hAnsi="Arial Unicode MS" w:hint="eastAsia"/>
          <w:color w:val="5F5F5F"/>
          <w:sz w:val="18"/>
        </w:rPr>
        <w:t>﹝</w:t>
      </w:r>
      <w:r w:rsidRPr="00E473A1">
        <w:rPr>
          <w:rFonts w:ascii="Arial Unicode MS" w:hAnsi="Arial Unicode MS" w:hint="eastAsia"/>
          <w:color w:val="5F5F5F"/>
          <w:sz w:val="18"/>
        </w:rPr>
        <w:t>F</w:t>
      </w:r>
      <w:r w:rsidRPr="00E473A1">
        <w:rPr>
          <w:rFonts w:ascii="Arial Unicode MS" w:hAnsi="Arial Unicode MS" w:hint="eastAsia"/>
          <w:color w:val="5F5F5F"/>
          <w:sz w:val="18"/>
        </w:rPr>
        <w:t>﹞</w:t>
      </w:r>
      <w:r w:rsidRPr="00E473A1">
        <w:rPr>
          <w:rFonts w:ascii="Arial Unicode MS" w:hAnsi="Arial Unicode MS" w:hint="eastAsia"/>
          <w:color w:val="5F5F5F"/>
          <w:sz w:val="18"/>
        </w:rPr>
        <w:t>,</w:t>
      </w:r>
      <w:r w:rsidRPr="00E473A1">
        <w:rPr>
          <w:rFonts w:ascii="Arial Unicode MS" w:hAnsi="Arial Unicode MS" w:hint="eastAsia"/>
          <w:color w:val="5F5F5F"/>
          <w:sz w:val="18"/>
        </w:rPr>
        <w:t>輸入您的關鍵字</w:t>
      </w:r>
    </w:p>
    <w:p w:rsidR="008B073F" w:rsidRPr="00E473A1" w:rsidRDefault="008B073F" w:rsidP="008B073F">
      <w:pPr>
        <w:jc w:val="both"/>
        <w:rPr>
          <w:rFonts w:ascii="Arial Unicode MS" w:hAnsi="Arial Unicode MS"/>
          <w:color w:val="5F5F5F"/>
          <w:sz w:val="18"/>
        </w:rPr>
      </w:pPr>
      <w:r w:rsidRPr="00E473A1">
        <w:rPr>
          <w:rFonts w:ascii="Arial Unicode MS" w:hAnsi="Arial Unicode MS" w:hint="eastAsia"/>
          <w:color w:val="5F5F5F"/>
          <w:sz w:val="18"/>
        </w:rPr>
        <w:t>【編註】歡迎轉載流通，功德無量</w:t>
      </w:r>
      <w:r w:rsidRPr="00E473A1">
        <w:rPr>
          <w:rFonts w:ascii="Arial Unicode MS" w:hAnsi="Arial Unicode MS" w:hint="eastAsia"/>
          <w:color w:val="5F5F5F"/>
          <w:sz w:val="18"/>
        </w:rPr>
        <w:t>!</w:t>
      </w:r>
      <w:r w:rsidRPr="00E473A1">
        <w:rPr>
          <w:rFonts w:ascii="Arial Unicode MS" w:hAnsi="Arial Unicode MS" w:hint="eastAsia"/>
          <w:color w:val="5F5F5F"/>
          <w:sz w:val="18"/>
        </w:rPr>
        <w:t>本檔未經精確校對可能有所錯漏，煩請告知修正，以利更多同修大德</w:t>
      </w:r>
      <w:r w:rsidRPr="00E473A1">
        <w:rPr>
          <w:rFonts w:ascii="Arial Unicode MS" w:hAnsi="Arial Unicode MS" w:hint="eastAsia"/>
          <w:color w:val="5F5F5F"/>
          <w:sz w:val="18"/>
        </w:rPr>
        <w:t>!</w:t>
      </w:r>
    </w:p>
    <w:p w:rsidR="008B073F" w:rsidRPr="00E473A1" w:rsidRDefault="008B073F" w:rsidP="008B073F">
      <w:pPr>
        <w:adjustRightInd w:val="0"/>
        <w:snapToGrid w:val="0"/>
        <w:jc w:val="both"/>
        <w:rPr>
          <w:rFonts w:eastAsia="標楷體"/>
          <w:sz w:val="18"/>
        </w:rPr>
      </w:pPr>
      <w:r w:rsidRPr="00E473A1">
        <w:rPr>
          <w:rFonts w:ascii="Arial Unicode MS" w:hAnsi="Arial Unicode MS" w:hint="eastAsia"/>
          <w:color w:val="5F5F5F"/>
          <w:sz w:val="18"/>
        </w:rPr>
        <w:t>【</w:t>
      </w:r>
      <w:r w:rsidRPr="00E473A1">
        <w:rPr>
          <w:rFonts w:ascii="Arial Unicode MS" w:hAnsi="Arial Unicode MS" w:hint="eastAsia"/>
          <w:color w:val="5F5F5F"/>
          <w:sz w:val="18"/>
        </w:rPr>
        <w:t>E-mail</w:t>
      </w:r>
      <w:r w:rsidRPr="00E473A1">
        <w:rPr>
          <w:rFonts w:ascii="Arial Unicode MS" w:hAnsi="Arial Unicode MS" w:hint="eastAsia"/>
          <w:color w:val="5F5F5F"/>
          <w:sz w:val="18"/>
        </w:rPr>
        <w:t>】</w:t>
      </w:r>
      <w:hyperlink r:id="rId16" w:history="1">
        <w:r w:rsidRPr="00E473A1">
          <w:rPr>
            <w:rStyle w:val="a3"/>
            <w:rFonts w:ascii="Arial Unicode MS" w:hAnsi="Arial Unicode MS"/>
            <w:sz w:val="18"/>
          </w:rPr>
          <w:t>anita399646@hotmail.com</w:t>
        </w:r>
      </w:hyperlink>
    </w:p>
    <w:p w:rsidR="008B073F" w:rsidRPr="005748AC" w:rsidRDefault="008B073F" w:rsidP="00422423">
      <w:pPr>
        <w:ind w:leftChars="50" w:left="120"/>
        <w:jc w:val="both"/>
        <w:rPr>
          <w:rStyle w:val="a3"/>
          <w:rFonts w:ascii="Arial Unicode MS" w:eastAsia="標楷體" w:hAnsi="Arial Unicode MS"/>
          <w:b/>
          <w:sz w:val="24"/>
          <w:u w:val="none"/>
        </w:rPr>
      </w:pPr>
    </w:p>
    <w:p w:rsidR="008B073F" w:rsidRPr="005748AC" w:rsidRDefault="008B073F" w:rsidP="00422423">
      <w:pPr>
        <w:ind w:leftChars="50" w:left="120"/>
        <w:jc w:val="both"/>
        <w:rPr>
          <w:rFonts w:ascii="Arial Unicode MS" w:eastAsia="標楷體" w:hAnsi="Arial Unicode MS"/>
          <w:color w:val="808000"/>
        </w:rPr>
      </w:pPr>
    </w:p>
    <w:sectPr w:rsidR="008B073F" w:rsidRPr="005748AC">
      <w:footerReference w:type="even" r:id="rId17"/>
      <w:footerReference w:type="default" r:id="rId18"/>
      <w:pgSz w:w="11906" w:h="16838"/>
      <w:pgMar w:top="851" w:right="1134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20A1" w:rsidRDefault="006520A1">
      <w:r>
        <w:separator/>
      </w:r>
    </w:p>
  </w:endnote>
  <w:endnote w:type="continuationSeparator" w:id="0">
    <w:p w:rsidR="006520A1" w:rsidRDefault="006520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593F" w:rsidRDefault="00D6593F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6593F" w:rsidRDefault="00D6593F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593F" w:rsidRDefault="00D6593F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42E1E">
      <w:rPr>
        <w:rStyle w:val="a7"/>
        <w:noProof/>
      </w:rPr>
      <w:t>1</w:t>
    </w:r>
    <w:r>
      <w:rPr>
        <w:rStyle w:val="a7"/>
      </w:rPr>
      <w:fldChar w:fldCharType="end"/>
    </w:r>
  </w:p>
  <w:p w:rsidR="00D6593F" w:rsidRDefault="00D6593F" w:rsidP="009C7DF2">
    <w:pPr>
      <w:pStyle w:val="a6"/>
      <w:ind w:right="360"/>
      <w:jc w:val="right"/>
    </w:pPr>
    <w:r w:rsidRPr="00FF4579">
      <w:rPr>
        <w:rFonts w:ascii="Arial Unicode MS" w:hAnsi="Arial Unicode MS" w:hint="eastAsia"/>
        <w:color w:val="000000"/>
        <w:sz w:val="18"/>
      </w:rPr>
      <w:t>&lt;&lt;</w:t>
    </w:r>
    <w:r w:rsidRPr="00775490">
      <w:rPr>
        <w:rFonts w:ascii="Arial Unicode MS" w:hAnsi="Arial Unicode MS" w:hint="eastAsia"/>
        <w:color w:val="000000"/>
        <w:sz w:val="18"/>
      </w:rPr>
      <w:t>了凡四訓</w:t>
    </w:r>
    <w:r w:rsidRPr="00775490">
      <w:rPr>
        <w:rFonts w:ascii="Arial Unicode MS" w:hAnsi="Arial Unicode MS" w:hint="eastAsia"/>
        <w:color w:val="000000"/>
        <w:sz w:val="18"/>
      </w:rPr>
      <w:t>(</w:t>
    </w:r>
    <w:r w:rsidRPr="00775490">
      <w:rPr>
        <w:rFonts w:ascii="Arial Unicode MS" w:hAnsi="Arial Unicode MS" w:hint="eastAsia"/>
        <w:color w:val="000000"/>
        <w:sz w:val="18"/>
      </w:rPr>
      <w:t>袁了凡居士著</w:t>
    </w:r>
    <w:r w:rsidRPr="00775490">
      <w:rPr>
        <w:rFonts w:ascii="Arial Unicode MS" w:hAnsi="Arial Unicode MS" w:hint="eastAsia"/>
        <w:color w:val="000000"/>
        <w:sz w:val="18"/>
      </w:rPr>
      <w:t>)</w:t>
    </w:r>
    <w:r w:rsidRPr="00FF4579">
      <w:rPr>
        <w:rFonts w:ascii="Arial Unicode MS" w:hAnsi="Arial Unicode MS" w:hint="eastAsia"/>
        <w:color w:val="000000"/>
        <w:sz w:val="18"/>
      </w:rPr>
      <w:t>&gt;&gt;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20A1" w:rsidRDefault="006520A1">
      <w:r>
        <w:separator/>
      </w:r>
    </w:p>
  </w:footnote>
  <w:footnote w:type="continuationSeparator" w:id="0">
    <w:p w:rsidR="006520A1" w:rsidRDefault="006520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1F6C74"/>
    <w:multiLevelType w:val="hybridMultilevel"/>
    <w:tmpl w:val="8B18B290"/>
    <w:lvl w:ilvl="0" w:tplc="B4D24CD2">
      <w:start w:val="1"/>
      <w:numFmt w:val="taiwaneseCountingThousand"/>
      <w:lvlText w:val="第%1章"/>
      <w:lvlJc w:val="left"/>
      <w:pPr>
        <w:tabs>
          <w:tab w:val="num" w:pos="900"/>
        </w:tabs>
        <w:ind w:left="900" w:hanging="795"/>
      </w:pPr>
      <w:rPr>
        <w:rFonts w:ascii="Arial" w:hAnsi="Arial" w:hint="default"/>
        <w:color w:val="8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65"/>
        </w:tabs>
        <w:ind w:left="106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45"/>
        </w:tabs>
        <w:ind w:left="154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25"/>
        </w:tabs>
        <w:ind w:left="202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05"/>
        </w:tabs>
        <w:ind w:left="250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85"/>
        </w:tabs>
        <w:ind w:left="298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45"/>
        </w:tabs>
        <w:ind w:left="394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5"/>
        </w:tabs>
        <w:ind w:left="4425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SuppressParagraphBorders/>
    <w:footnoteLayoutLikeWW8/>
    <w:shapeLayoutLikeWW8/>
    <w:alignTablesRowByRow/>
    <w:forgetLastTabAlignment/>
    <w:adjustLineHeightInTable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51F19"/>
    <w:rsid w:val="0002689F"/>
    <w:rsid w:val="000364E4"/>
    <w:rsid w:val="00042E1E"/>
    <w:rsid w:val="00074E33"/>
    <w:rsid w:val="000757DB"/>
    <w:rsid w:val="000A22A0"/>
    <w:rsid w:val="000E72AF"/>
    <w:rsid w:val="00187906"/>
    <w:rsid w:val="001D3916"/>
    <w:rsid w:val="001D5B6D"/>
    <w:rsid w:val="001E1466"/>
    <w:rsid w:val="001E698B"/>
    <w:rsid w:val="001F4F28"/>
    <w:rsid w:val="00205A43"/>
    <w:rsid w:val="00216232"/>
    <w:rsid w:val="00240BA4"/>
    <w:rsid w:val="0024502A"/>
    <w:rsid w:val="00246691"/>
    <w:rsid w:val="002564FA"/>
    <w:rsid w:val="002940F2"/>
    <w:rsid w:val="002A00C9"/>
    <w:rsid w:val="002C7B09"/>
    <w:rsid w:val="00341466"/>
    <w:rsid w:val="00357771"/>
    <w:rsid w:val="00367403"/>
    <w:rsid w:val="003A098F"/>
    <w:rsid w:val="003E467B"/>
    <w:rsid w:val="00400024"/>
    <w:rsid w:val="00413056"/>
    <w:rsid w:val="00422423"/>
    <w:rsid w:val="00425BD2"/>
    <w:rsid w:val="00426CD8"/>
    <w:rsid w:val="00434129"/>
    <w:rsid w:val="004438D6"/>
    <w:rsid w:val="00485DFE"/>
    <w:rsid w:val="00496E80"/>
    <w:rsid w:val="004B3CAB"/>
    <w:rsid w:val="004B565F"/>
    <w:rsid w:val="004E1DE1"/>
    <w:rsid w:val="00500272"/>
    <w:rsid w:val="00507C3E"/>
    <w:rsid w:val="00520589"/>
    <w:rsid w:val="005362B2"/>
    <w:rsid w:val="00547303"/>
    <w:rsid w:val="00564924"/>
    <w:rsid w:val="005660EC"/>
    <w:rsid w:val="005748AC"/>
    <w:rsid w:val="00593D8B"/>
    <w:rsid w:val="00593E98"/>
    <w:rsid w:val="005C34B4"/>
    <w:rsid w:val="0062387B"/>
    <w:rsid w:val="00626109"/>
    <w:rsid w:val="006327FE"/>
    <w:rsid w:val="00644D23"/>
    <w:rsid w:val="006520A1"/>
    <w:rsid w:val="00657CE6"/>
    <w:rsid w:val="00662D33"/>
    <w:rsid w:val="00671D16"/>
    <w:rsid w:val="006815F6"/>
    <w:rsid w:val="006B11E3"/>
    <w:rsid w:val="006C07D2"/>
    <w:rsid w:val="006D6118"/>
    <w:rsid w:val="006F39F6"/>
    <w:rsid w:val="006F4F17"/>
    <w:rsid w:val="00703C53"/>
    <w:rsid w:val="00775490"/>
    <w:rsid w:val="00781F03"/>
    <w:rsid w:val="00791F65"/>
    <w:rsid w:val="007B0AD2"/>
    <w:rsid w:val="00806F82"/>
    <w:rsid w:val="00826B78"/>
    <w:rsid w:val="008508E0"/>
    <w:rsid w:val="00861746"/>
    <w:rsid w:val="00870E1E"/>
    <w:rsid w:val="0087553A"/>
    <w:rsid w:val="0087646F"/>
    <w:rsid w:val="008B073F"/>
    <w:rsid w:val="008C2F57"/>
    <w:rsid w:val="008E4075"/>
    <w:rsid w:val="008F5B52"/>
    <w:rsid w:val="008F62BC"/>
    <w:rsid w:val="0094452D"/>
    <w:rsid w:val="00950245"/>
    <w:rsid w:val="009530BE"/>
    <w:rsid w:val="00984DE9"/>
    <w:rsid w:val="009B3480"/>
    <w:rsid w:val="009C7DF2"/>
    <w:rsid w:val="009D0211"/>
    <w:rsid w:val="009F6333"/>
    <w:rsid w:val="00A0153F"/>
    <w:rsid w:val="00A54DD5"/>
    <w:rsid w:val="00A54ED0"/>
    <w:rsid w:val="00A8721A"/>
    <w:rsid w:val="00AE40BB"/>
    <w:rsid w:val="00AF2C2D"/>
    <w:rsid w:val="00B01280"/>
    <w:rsid w:val="00B26BB2"/>
    <w:rsid w:val="00B340AD"/>
    <w:rsid w:val="00B53C8C"/>
    <w:rsid w:val="00B55802"/>
    <w:rsid w:val="00B67257"/>
    <w:rsid w:val="00B86C53"/>
    <w:rsid w:val="00BC16C5"/>
    <w:rsid w:val="00BF3350"/>
    <w:rsid w:val="00BF45AF"/>
    <w:rsid w:val="00BF4C4E"/>
    <w:rsid w:val="00C17CC6"/>
    <w:rsid w:val="00C5351C"/>
    <w:rsid w:val="00C55973"/>
    <w:rsid w:val="00CD0FA6"/>
    <w:rsid w:val="00CD3C3B"/>
    <w:rsid w:val="00CF17A0"/>
    <w:rsid w:val="00CF444E"/>
    <w:rsid w:val="00CF53D5"/>
    <w:rsid w:val="00D10FE6"/>
    <w:rsid w:val="00D468DD"/>
    <w:rsid w:val="00D46AE7"/>
    <w:rsid w:val="00D51F19"/>
    <w:rsid w:val="00D6593F"/>
    <w:rsid w:val="00D70BFB"/>
    <w:rsid w:val="00D759C3"/>
    <w:rsid w:val="00D93244"/>
    <w:rsid w:val="00DA4221"/>
    <w:rsid w:val="00DB4ABA"/>
    <w:rsid w:val="00DB73BD"/>
    <w:rsid w:val="00DF4ADE"/>
    <w:rsid w:val="00E473A1"/>
    <w:rsid w:val="00E52397"/>
    <w:rsid w:val="00E67B0E"/>
    <w:rsid w:val="00E70715"/>
    <w:rsid w:val="00E730E0"/>
    <w:rsid w:val="00E95805"/>
    <w:rsid w:val="00EA5287"/>
    <w:rsid w:val="00EA7D2E"/>
    <w:rsid w:val="00EB0240"/>
    <w:rsid w:val="00EB2515"/>
    <w:rsid w:val="00EC1757"/>
    <w:rsid w:val="00EC27F7"/>
    <w:rsid w:val="00EE53DC"/>
    <w:rsid w:val="00EF0DE8"/>
    <w:rsid w:val="00F11C83"/>
    <w:rsid w:val="00F229F5"/>
    <w:rsid w:val="00F2371C"/>
    <w:rsid w:val="00F26DC0"/>
    <w:rsid w:val="00F3074E"/>
    <w:rsid w:val="00F52291"/>
    <w:rsid w:val="00F74152"/>
    <w:rsid w:val="00FE1B5B"/>
    <w:rsid w:val="00FF4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autoRedefine/>
    <w:qFormat/>
    <w:rsid w:val="00DA4221"/>
    <w:pPr>
      <w:keepNext/>
      <w:adjustRightInd w:val="0"/>
      <w:snapToGrid w:val="0"/>
      <w:spacing w:before="100" w:beforeAutospacing="1" w:after="100" w:afterAutospacing="1"/>
      <w:outlineLvl w:val="0"/>
    </w:pPr>
    <w:rPr>
      <w:rFonts w:ascii="Arial" w:eastAsia="標楷體" w:hAnsi="Arial"/>
      <w:b/>
      <w:bCs/>
      <w:color w:val="333399"/>
      <w:kern w:val="52"/>
    </w:rPr>
  </w:style>
  <w:style w:type="paragraph" w:styleId="2">
    <w:name w:val="heading 2"/>
    <w:basedOn w:val="a"/>
    <w:next w:val="a"/>
    <w:link w:val="20"/>
    <w:unhideWhenUsed/>
    <w:qFormat/>
    <w:rsid w:val="00074E33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autoRedefine/>
    <w:uiPriority w:val="99"/>
    <w:rsid w:val="004438D6"/>
    <w:rPr>
      <w:rFonts w:ascii="新細明體" w:hAnsi="新細明體"/>
      <w:color w:val="808000"/>
      <w:sz w:val="20"/>
      <w:u w:val="single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 w:val="20"/>
      <w:szCs w:val="20"/>
    </w:rPr>
  </w:style>
  <w:style w:type="character" w:styleId="a4">
    <w:name w:val="FollowedHyperlink"/>
    <w:autoRedefine/>
    <w:rPr>
      <w:rFonts w:ascii="新細明體" w:hAnsi="新細明體"/>
      <w:color w:val="800080"/>
      <w:sz w:val="20"/>
      <w:u w:val="single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</w:style>
  <w:style w:type="character" w:customStyle="1" w:styleId="20">
    <w:name w:val="標題 2 字元"/>
    <w:link w:val="2"/>
    <w:rsid w:val="00074E33"/>
    <w:rPr>
      <w:rFonts w:ascii="Cambria" w:eastAsia="新細明體" w:hAnsi="Cambria" w:cs="Times New Roman"/>
      <w:b/>
      <w:bCs/>
      <w:kern w:val="2"/>
      <w:sz w:val="48"/>
      <w:szCs w:val="48"/>
    </w:rPr>
  </w:style>
  <w:style w:type="paragraph" w:styleId="a8">
    <w:name w:val="Document Map"/>
    <w:basedOn w:val="a"/>
    <w:link w:val="a9"/>
    <w:rsid w:val="00775490"/>
    <w:rPr>
      <w:rFonts w:ascii="新細明體"/>
      <w:sz w:val="18"/>
      <w:szCs w:val="18"/>
    </w:rPr>
  </w:style>
  <w:style w:type="character" w:customStyle="1" w:styleId="a9">
    <w:name w:val="文件引導模式 字元"/>
    <w:link w:val="a8"/>
    <w:rsid w:val="00775490"/>
    <w:rPr>
      <w:rFonts w:ascii="新細明體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49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8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../S-link&#38651;&#23376;&#26360;&#32034;&#24341;.docx" TargetMode="External"/><Relationship Id="rId13" Type="http://schemas.openxmlformats.org/officeDocument/2006/relationships/hyperlink" Target="../law-book/&#20102;&#20961;&#22235;&#35347;&#30333;&#35441;&#31687;.docx" TargetMode="External"/><Relationship Id="rId18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../law-book/&#20102;&#20961;&#22235;&#35347;&#30333;&#35441;&#31687;.docx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mailto:anita399646@hotmail.com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../law-book/&#20102;&#20961;&#22235;&#35347;&#30333;&#35441;&#31687;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../law-book/&#20102;&#20961;&#22235;&#35347;&#30333;&#35441;&#31687;.docx" TargetMode="External"/><Relationship Id="rId10" Type="http://schemas.openxmlformats.org/officeDocument/2006/relationships/hyperlink" Target="http://www.bfnn.org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6law.com/99life/law-book/&#20102;&#20961;&#22235;&#35347;.htm" TargetMode="External"/><Relationship Id="rId14" Type="http://schemas.openxmlformats.org/officeDocument/2006/relationships/hyperlink" Target="../law-book/&#20102;&#20961;&#22235;&#35347;&#30333;&#35441;&#31687;.docx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10</Pages>
  <Words>1939</Words>
  <Characters>11053</Characters>
  <Application>Microsoft Office Word</Application>
  <DocSecurity>0</DocSecurity>
  <Lines>92</Lines>
  <Paragraphs>25</Paragraphs>
  <ScaleCrop>false</ScaleCrop>
  <Company/>
  <LinksUpToDate>false</LinksUpToDate>
  <CharactersWithSpaces>12967</CharactersWithSpaces>
  <SharedDoc>false</SharedDoc>
  <HLinks>
    <vt:vector size="84" baseType="variant">
      <vt:variant>
        <vt:i4>7274612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1375081954</vt:i4>
      </vt:variant>
      <vt:variant>
        <vt:i4>36</vt:i4>
      </vt:variant>
      <vt:variant>
        <vt:i4>0</vt:i4>
      </vt:variant>
      <vt:variant>
        <vt:i4>5</vt:i4>
      </vt:variant>
      <vt:variant>
        <vt:lpwstr>了凡四訓白話篇.doc</vt:lpwstr>
      </vt:variant>
      <vt:variant>
        <vt:lpwstr>a4</vt:lpwstr>
      </vt:variant>
      <vt:variant>
        <vt:i4>7274612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1374754274</vt:i4>
      </vt:variant>
      <vt:variant>
        <vt:i4>30</vt:i4>
      </vt:variant>
      <vt:variant>
        <vt:i4>0</vt:i4>
      </vt:variant>
      <vt:variant>
        <vt:i4>5</vt:i4>
      </vt:variant>
      <vt:variant>
        <vt:lpwstr>了凡四訓白話篇.doc</vt:lpwstr>
      </vt:variant>
      <vt:variant>
        <vt:lpwstr>a3</vt:lpwstr>
      </vt:variant>
      <vt:variant>
        <vt:i4>7274612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1374688738</vt:i4>
      </vt:variant>
      <vt:variant>
        <vt:i4>24</vt:i4>
      </vt:variant>
      <vt:variant>
        <vt:i4>0</vt:i4>
      </vt:variant>
      <vt:variant>
        <vt:i4>5</vt:i4>
      </vt:variant>
      <vt:variant>
        <vt:lpwstr>了凡四訓白話篇.doc</vt:lpwstr>
      </vt:variant>
      <vt:variant>
        <vt:lpwstr>a2</vt:lpwstr>
      </vt:variant>
      <vt:variant>
        <vt:i4>7274612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1374885346</vt:i4>
      </vt:variant>
      <vt:variant>
        <vt:i4>18</vt:i4>
      </vt:variant>
      <vt:variant>
        <vt:i4>0</vt:i4>
      </vt:variant>
      <vt:variant>
        <vt:i4>5</vt:i4>
      </vt:variant>
      <vt:variant>
        <vt:lpwstr>了凡四訓白話篇.doc</vt:lpwstr>
      </vt:variant>
      <vt:variant>
        <vt:lpwstr>a1</vt:lpwstr>
      </vt:variant>
      <vt:variant>
        <vt:i4>978031497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_第四篇__謙德之效</vt:lpwstr>
      </vt:variant>
      <vt:variant>
        <vt:i4>814316047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_第三篇__積善之方</vt:lpwstr>
      </vt:variant>
      <vt:variant>
        <vt:i4>-64002562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_第二篇__改過之法</vt:lpwstr>
      </vt:variant>
      <vt:variant>
        <vt:i4>263289472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_第一篇__立命之學</vt:lpwstr>
      </vt:variant>
      <vt:variant>
        <vt:i4>1371673987</vt:i4>
      </vt:variant>
      <vt:variant>
        <vt:i4>3</vt:i4>
      </vt:variant>
      <vt:variant>
        <vt:i4>0</vt:i4>
      </vt:variant>
      <vt:variant>
        <vt:i4>5</vt:i4>
      </vt:variant>
      <vt:variant>
        <vt:lpwstr>了凡四訓白話篇.doc</vt:lpwstr>
      </vt:variant>
      <vt:variant>
        <vt:lpwstr/>
      </vt:variant>
      <vt:variant>
        <vt:i4>5505104</vt:i4>
      </vt:variant>
      <vt:variant>
        <vt:i4>0</vt:i4>
      </vt:variant>
      <vt:variant>
        <vt:i4>0</vt:i4>
      </vt:variant>
      <vt:variant>
        <vt:i4>5</vt:i4>
      </vt:variant>
      <vt:variant>
        <vt:lpwstr>http://www.bfnn.org/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了凡四訓原文</dc:title>
  <dc:subject/>
  <dc:creator>chen sam</dc:creator>
  <cp:keywords/>
  <cp:lastModifiedBy>Anita</cp:lastModifiedBy>
  <cp:revision>20</cp:revision>
  <dcterms:created xsi:type="dcterms:W3CDTF">2014-12-26T12:04:00Z</dcterms:created>
  <dcterms:modified xsi:type="dcterms:W3CDTF">2015-03-10T07:44:00Z</dcterms:modified>
</cp:coreProperties>
</file>