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C5" w:rsidRDefault="00C478C5" w:rsidP="00C478C5">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478C5" w:rsidRPr="00A87DF3" w:rsidRDefault="00C478C5" w:rsidP="00C478C5">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E721EC">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200209">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E721EC">
          <w:rPr>
            <w:rStyle w:val="a3"/>
            <w:rFonts w:ascii="Arial Unicode MS" w:hAnsi="Arial Unicode MS"/>
            <w:sz w:val="18"/>
            <w:szCs w:val="20"/>
          </w:rPr>
          <w:t>黃婉玲</w:t>
        </w:r>
      </w:hyperlink>
    </w:p>
    <w:p w:rsidR="00C478C5" w:rsidRDefault="00C478C5" w:rsidP="00C478C5">
      <w:pPr>
        <w:ind w:leftChars="50" w:left="100" w:rightChars="-60" w:right="-120"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F622E5">
        <w:rPr>
          <w:rFonts w:hint="eastAsia"/>
          <w:color w:val="808000"/>
          <w:sz w:val="18"/>
          <w:szCs w:val="20"/>
        </w:rPr>
        <w:t>〉</w:t>
      </w:r>
      <w:r>
        <w:rPr>
          <w:rFonts w:hint="eastAsia"/>
          <w:color w:val="808000"/>
          <w:sz w:val="18"/>
          <w:szCs w:val="20"/>
        </w:rPr>
        <w:t>檢視</w:t>
      </w:r>
      <w:r>
        <w:rPr>
          <w:rFonts w:hint="eastAsia"/>
          <w:color w:val="808000"/>
          <w:sz w:val="18"/>
          <w:szCs w:val="20"/>
        </w:rPr>
        <w:t>--</w:t>
      </w:r>
      <w:r w:rsidR="00F622E5">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D85C19">
          <w:rPr>
            <w:rStyle w:val="a3"/>
            <w:rFonts w:ascii="Times New Roman" w:hAnsi="Times New Roman" w:hint="eastAsia"/>
            <w:sz w:val="18"/>
            <w:szCs w:val="20"/>
            <w:u w:val="none"/>
          </w:rPr>
          <w:t>功能窗格</w:t>
        </w:r>
      </w:hyperlink>
      <w:r>
        <w:rPr>
          <w:rFonts w:hint="eastAsia"/>
          <w:color w:val="808000"/>
          <w:sz w:val="18"/>
          <w:szCs w:val="20"/>
        </w:rPr>
        <w:t>）</w:t>
      </w:r>
    </w:p>
    <w:p w:rsidR="00C478C5" w:rsidRPr="00407171" w:rsidRDefault="00C478C5" w:rsidP="00C478C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C478C5" w:rsidRDefault="00C478C5" w:rsidP="00C478C5">
      <w:pPr>
        <w:jc w:val="center"/>
        <w:rPr>
          <w:color w:val="FFFFFF"/>
        </w:rPr>
      </w:pPr>
      <w:r w:rsidRPr="004F52EF">
        <w:rPr>
          <w:rFonts w:hint="eastAsia"/>
          <w:color w:val="FFFFFF"/>
        </w:rPr>
        <w:t>《</w:t>
      </w:r>
      <w:r w:rsidRPr="00C478C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478C5">
        <w:rPr>
          <w:rFonts w:eastAsia="標楷體" w:hint="eastAsia"/>
          <w:sz w:val="32"/>
          <w14:shadow w14:blurRad="50800" w14:dist="38100" w14:dir="2700000" w14:sx="100000" w14:sy="100000" w14:kx="0" w14:ky="0" w14:algn="tl">
            <w14:srgbClr w14:val="000000">
              <w14:alpha w14:val="60000"/>
            </w14:srgbClr>
          </w14:shadow>
        </w:rPr>
        <w:t>法院組織法申論題庫彙編</w:t>
      </w:r>
      <w:r w:rsidRPr="00C478C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C478C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30ACB">
        <w:rPr>
          <w:rFonts w:ascii="Arial Unicode MS" w:hAnsi="Arial Unicode MS" w:hint="eastAsia"/>
          <w:color w:val="990000"/>
          <w:sz w:val="28"/>
          <w:szCs w:val="28"/>
        </w:rPr>
        <w:t>3</w:t>
      </w:r>
      <w:r w:rsidR="00E721EC">
        <w:rPr>
          <w:rFonts w:ascii="Arial Unicode MS" w:hAnsi="Arial Unicode MS"/>
          <w:color w:val="990000"/>
          <w:sz w:val="28"/>
          <w:szCs w:val="28"/>
        </w:rPr>
        <w:t>9</w:t>
      </w:r>
      <w:r w:rsidRPr="00C478C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4F52EF">
        <w:rPr>
          <w:rFonts w:hint="eastAsia"/>
          <w:color w:val="FFFFFF"/>
          <w:sz w:val="28"/>
          <w:szCs w:val="28"/>
        </w:rPr>
        <w:t>》</w:t>
      </w:r>
      <w:r w:rsidRPr="004F52EF">
        <w:rPr>
          <w:rFonts w:hint="eastAsia"/>
          <w:color w:val="FFFFFF"/>
        </w:rPr>
        <w:t>》</w:t>
      </w:r>
      <w:bookmarkStart w:id="0" w:name="_GoBack"/>
      <w:bookmarkEnd w:id="0"/>
    </w:p>
    <w:p w:rsidR="00C478C5" w:rsidRPr="00E53E46" w:rsidRDefault="00C478C5" w:rsidP="00C478C5">
      <w:pPr>
        <w:jc w:val="center"/>
        <w:rPr>
          <w:sz w:val="18"/>
        </w:rPr>
      </w:pPr>
      <w:r w:rsidRPr="00E53E46">
        <w:rPr>
          <w:rFonts w:ascii="Arial Unicode MS" w:hAnsi="Arial Unicode MS" w:cs="新細明體" w:hint="eastAsia"/>
          <w:bCs/>
          <w:sz w:val="18"/>
          <w:szCs w:val="20"/>
        </w:rPr>
        <w:t>。</w:t>
      </w:r>
      <w:hyperlink r:id="rId14" w:anchor="a03" w:history="1">
        <w:r w:rsidRPr="00E53E46">
          <w:rPr>
            <w:rStyle w:val="a3"/>
            <w:rFonts w:hint="eastAsia"/>
            <w:sz w:val="18"/>
          </w:rPr>
          <w:t>行政法與法院組織法申論題</w:t>
        </w:r>
      </w:hyperlink>
      <w:r w:rsidRPr="00E53E46">
        <w:rPr>
          <w:rFonts w:ascii="Arial Unicode MS" w:hAnsi="Arial Unicode MS" w:cs="新細明體" w:hint="eastAsia"/>
          <w:bCs/>
          <w:sz w:val="18"/>
          <w:szCs w:val="20"/>
        </w:rPr>
        <w:t>。</w:t>
      </w:r>
    </w:p>
    <w:p w:rsidR="00C478C5" w:rsidRPr="00C478C5" w:rsidRDefault="00C478C5" w:rsidP="00C478C5">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114F6E">
        <w:rPr>
          <w:rFonts w:ascii="Arial Unicode MS" w:hAnsi="Arial Unicode MS" w:cs="新細明體" w:hint="eastAsia"/>
          <w:szCs w:val="20"/>
        </w:rPr>
        <w:t>【其他科目】</w:t>
      </w:r>
      <w:r w:rsidR="001D1D3F" w:rsidRPr="00587C3C">
        <w:rPr>
          <w:rFonts w:ascii="Arial Unicode MS" w:eastAsia="標楷體" w:hAnsi="Arial Unicode MS" w:hint="eastAsia"/>
          <w:b/>
          <w:sz w:val="22"/>
        </w:rPr>
        <w:t>。</w:t>
      </w:r>
      <w:hyperlink r:id="rId15" w:anchor="法院組織法申論題庫" w:history="1">
        <w:r w:rsidR="001D1D3F">
          <w:rPr>
            <w:rStyle w:val="a3"/>
            <w:rFonts w:ascii="Arial Unicode MS" w:hAnsi="Arial Unicode MS" w:hint="eastAsia"/>
            <w:sz w:val="22"/>
          </w:rPr>
          <w:t>S-l</w:t>
        </w:r>
        <w:r w:rsidR="001D1D3F" w:rsidRPr="00177F8F">
          <w:rPr>
            <w:rStyle w:val="a3"/>
            <w:rFonts w:ascii="Arial Unicode MS" w:hAnsi="Arial Unicode MS" w:hint="eastAsia"/>
            <w:sz w:val="22"/>
          </w:rPr>
          <w:t>ink123</w:t>
        </w:r>
        <w:r w:rsidR="001D1D3F" w:rsidRPr="001D1D3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1D1D3F" w:rsidRPr="001D1D3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1D1D3F" w:rsidRPr="001D1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1D1D3F" w:rsidRPr="001D1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1D1D3F" w:rsidRPr="001D1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1D1D3F" w:rsidRPr="001D1D3F">
          <w:rPr>
            <w:rStyle w:val="a3"/>
            <w:rFonts w:eastAsia="標楷體"/>
            <w:sz w:val="22"/>
            <w:szCs w:val="22"/>
            <w14:shadow w14:blurRad="50800" w14:dist="38100" w14:dir="2700000" w14:sx="100000" w14:sy="100000" w14:kx="0" w14:ky="0" w14:algn="tl">
              <w14:srgbClr w14:val="000000">
                <w14:alpha w14:val="60000"/>
              </w14:srgbClr>
            </w14:shadow>
          </w:rPr>
          <w:t>司法特考</w:t>
        </w:r>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1D1D3F" w:rsidRPr="001D1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1D1D3F" w:rsidRPr="001D1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1D1D3F" w:rsidRPr="001D1D3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30ACB" w:rsidRPr="00630ACB" w:rsidRDefault="00630ACB" w:rsidP="00630ACB">
      <w:pPr>
        <w:jc w:val="center"/>
        <w:rPr>
          <w:rFonts w:eastAsia="標楷體"/>
          <w:color w:val="5F5F5F"/>
          <w:sz w:val="18"/>
          <w14:shadow w14:blurRad="50800" w14:dist="38100" w14:dir="2700000" w14:sx="100000" w14:sy="100000" w14:kx="0" w14:ky="0" w14:algn="tl">
            <w14:srgbClr w14:val="000000">
              <w14:alpha w14:val="60000"/>
            </w14:srgbClr>
          </w14:shadow>
        </w:rPr>
      </w:pPr>
      <w:r w:rsidRPr="00DA1A15">
        <w:rPr>
          <w:rFonts w:ascii="新細明體" w:cs="新細明體" w:hint="eastAsia"/>
          <w:color w:val="5F5F5F"/>
          <w:sz w:val="18"/>
          <w:szCs w:val="20"/>
          <w:lang w:val="zh-TW"/>
        </w:rPr>
        <w:t>☆★</w:t>
      </w:r>
      <w:r w:rsidRPr="00DA1A15">
        <w:rPr>
          <w:rFonts w:ascii="Arial Unicode MS" w:hAnsi="Arial Unicode MS" w:hint="eastAsia"/>
          <w:color w:val="5F5F5F"/>
          <w:sz w:val="18"/>
          <w:szCs w:val="20"/>
        </w:rPr>
        <w:t>各年度考題</w:t>
      </w:r>
      <w:r w:rsidRPr="00DA1A15">
        <w:rPr>
          <w:rFonts w:ascii="新細明體" w:cs="新細明體" w:hint="eastAsia"/>
          <w:color w:val="5F5F5F"/>
          <w:sz w:val="18"/>
          <w:szCs w:val="20"/>
          <w:lang w:val="zh-TW"/>
        </w:rPr>
        <w:t>☆★</w:t>
      </w:r>
    </w:p>
    <w:tbl>
      <w:tblPr>
        <w:tblW w:w="5257"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403"/>
        <w:gridCol w:w="6378"/>
      </w:tblGrid>
      <w:tr w:rsidR="00C478C5" w:rsidRPr="00985054" w:rsidTr="00630ACB">
        <w:trPr>
          <w:cantSplit/>
          <w:trHeight w:val="486"/>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3F3F3"/>
            <w:vAlign w:val="center"/>
          </w:tcPr>
          <w:p w:rsidR="00EA489B" w:rsidRDefault="00EA489B" w:rsidP="00EA489B">
            <w:pPr>
              <w:ind w:leftChars="-8" w:left="-16"/>
              <w:jc w:val="center"/>
              <w:rPr>
                <w:rFonts w:ascii="Arial Unicode MS" w:eastAsia="Arial Unicode MS" w:cs="Arial Unicode MS"/>
                <w:bCs/>
                <w:sz w:val="18"/>
                <w:szCs w:val="20"/>
              </w:rPr>
            </w:pPr>
            <w:bookmarkStart w:id="1" w:name="top"/>
            <w:bookmarkEnd w:id="1"/>
            <w:r>
              <w:rPr>
                <w:rFonts w:ascii="新細明體" w:cs="新細明體" w:hint="eastAsia"/>
                <w:bCs/>
                <w:sz w:val="18"/>
                <w:szCs w:val="20"/>
              </w:rPr>
              <w:t>。</w:t>
            </w:r>
            <w:hyperlink w:anchor="_107年(1)" w:history="1">
              <w:r w:rsidRPr="00125D65">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C50E21">
                <w:rPr>
                  <w:rStyle w:val="a3"/>
                  <w:rFonts w:hAnsi="Times New Roman" w:cs="新細明體" w:hint="eastAsia"/>
                  <w:bCs/>
                  <w:sz w:val="18"/>
                  <w:szCs w:val="20"/>
                  <w:lang w:val="zh-TW"/>
                </w:rPr>
                <w:t>年</w:t>
              </w:r>
            </w:hyperlink>
            <w:r w:rsidRPr="00125D65">
              <w:rPr>
                <w:rFonts w:ascii="Arial Unicode MS" w:eastAsia="Arial Unicode MS" w:cs="Arial Unicode MS" w:hint="eastAsia"/>
                <w:bCs/>
                <w:sz w:val="18"/>
                <w:szCs w:val="20"/>
              </w:rPr>
              <w:t>(</w:t>
            </w:r>
            <w:r w:rsidR="00E721EC">
              <w:rPr>
                <w:rFonts w:ascii="Arial Unicode MS" w:eastAsia="Arial Unicode MS" w:cs="Arial Unicode MS"/>
                <w:bCs/>
                <w:sz w:val="18"/>
                <w:szCs w:val="20"/>
              </w:rPr>
              <w:t>3</w:t>
            </w:r>
            <w:r w:rsidRPr="00125D65">
              <w:rPr>
                <w:rFonts w:ascii="Arial Unicode MS" w:eastAsia="Arial Unicode MS" w:cs="Arial Unicode MS" w:hint="eastAsia"/>
                <w:bCs/>
                <w:sz w:val="18"/>
                <w:szCs w:val="20"/>
              </w:rPr>
              <w:t>)</w:t>
            </w:r>
            <w:r>
              <w:rPr>
                <w:rFonts w:ascii="新細明體" w:cs="新細明體" w:hint="eastAsia"/>
                <w:bCs/>
                <w:sz w:val="18"/>
                <w:szCs w:val="20"/>
              </w:rPr>
              <w:t>。</w:t>
            </w:r>
            <w:hyperlink w:anchor="_106年(1)" w:history="1">
              <w:r>
                <w:rPr>
                  <w:rStyle w:val="a3"/>
                  <w:rFonts w:ascii="Arial Unicode MS" w:hAnsi="Arial Unicode MS" w:hint="eastAsia"/>
                  <w:sz w:val="18"/>
                </w:rPr>
                <w:t>106</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50692D">
              <w:rPr>
                <w:rFonts w:ascii="Arial Unicode MS" w:eastAsia="Arial Unicode MS" w:cs="Arial Unicode MS" w:hint="eastAsia"/>
                <w:bCs/>
                <w:sz w:val="18"/>
                <w:szCs w:val="20"/>
              </w:rPr>
              <w:t>)</w:t>
            </w:r>
            <w:r>
              <w:rPr>
                <w:rFonts w:ascii="Arial Unicode MS" w:hAnsi="Arial Unicode MS" w:hint="eastAsia"/>
                <w:sz w:val="18"/>
              </w:rPr>
              <w:t>。</w:t>
            </w:r>
            <w:hyperlink w:anchor="_105年(1)" w:history="1">
              <w:r>
                <w:rPr>
                  <w:rStyle w:val="a3"/>
                  <w:rFonts w:ascii="Arial Unicode MS" w:hAnsi="Arial Unicode MS" w:hint="eastAsia"/>
                  <w:sz w:val="18"/>
                </w:rPr>
                <w:t>105</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50692D">
              <w:rPr>
                <w:rFonts w:ascii="Arial Unicode MS" w:eastAsia="Arial Unicode MS" w:cs="Arial Unicode MS" w:hint="eastAsia"/>
                <w:bCs/>
                <w:sz w:val="18"/>
                <w:szCs w:val="20"/>
              </w:rPr>
              <w:t>)</w:t>
            </w:r>
            <w:r>
              <w:rPr>
                <w:rFonts w:ascii="Arial Unicode MS" w:hAnsi="Arial Unicode MS" w:hint="eastAsia"/>
                <w:sz w:val="18"/>
              </w:rPr>
              <w:t>。</w:t>
            </w:r>
            <w:hyperlink w:anchor="_104年(1)" w:history="1">
              <w:r>
                <w:rPr>
                  <w:rStyle w:val="a3"/>
                  <w:rFonts w:ascii="Arial Unicode MS" w:hAnsi="Arial Unicode MS" w:hint="eastAsia"/>
                  <w:sz w:val="18"/>
                </w:rPr>
                <w:t>104</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50692D">
              <w:rPr>
                <w:rFonts w:ascii="Arial Unicode MS" w:eastAsia="Arial Unicode MS" w:cs="Arial Unicode MS" w:hint="eastAsia"/>
                <w:bCs/>
                <w:sz w:val="18"/>
                <w:szCs w:val="20"/>
              </w:rPr>
              <w:t>)</w:t>
            </w:r>
            <w:r>
              <w:rPr>
                <w:rFonts w:ascii="Arial Unicode MS" w:hAnsi="Arial Unicode MS" w:hint="eastAsia"/>
                <w:sz w:val="18"/>
              </w:rPr>
              <w:t>。</w:t>
            </w:r>
            <w:hyperlink w:anchor="_103年(1)" w:history="1">
              <w:r>
                <w:rPr>
                  <w:rStyle w:val="a3"/>
                  <w:rFonts w:ascii="Arial Unicode MS" w:hAnsi="Arial Unicode MS" w:hint="eastAsia"/>
                  <w:sz w:val="18"/>
                </w:rPr>
                <w:t>103</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50692D">
              <w:rPr>
                <w:rFonts w:ascii="Arial Unicode MS" w:eastAsia="Arial Unicode MS" w:cs="Arial Unicode MS" w:hint="eastAsia"/>
                <w:bCs/>
                <w:sz w:val="18"/>
                <w:szCs w:val="20"/>
              </w:rPr>
              <w:t>)</w:t>
            </w:r>
            <w:r>
              <w:rPr>
                <w:rFonts w:ascii="Arial Unicode MS" w:hAnsi="Arial Unicode MS" w:hint="eastAsia"/>
                <w:sz w:val="18"/>
              </w:rPr>
              <w:t>。</w:t>
            </w:r>
            <w:hyperlink w:anchor="_102年(1)" w:history="1">
              <w:r>
                <w:rPr>
                  <w:rStyle w:val="a3"/>
                  <w:rFonts w:ascii="Arial Unicode MS" w:hAnsi="Arial Unicode MS" w:hint="eastAsia"/>
                  <w:sz w:val="18"/>
                </w:rPr>
                <w:t>102</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50692D">
              <w:rPr>
                <w:rFonts w:ascii="Arial Unicode MS" w:eastAsia="Arial Unicode MS" w:cs="Arial Unicode MS" w:hint="eastAsia"/>
                <w:bCs/>
                <w:sz w:val="18"/>
                <w:szCs w:val="20"/>
              </w:rPr>
              <w:t>)</w:t>
            </w:r>
            <w:r>
              <w:rPr>
                <w:rFonts w:ascii="Arial Unicode MS" w:hAnsi="Arial Unicode MS" w:hint="eastAsia"/>
                <w:sz w:val="18"/>
              </w:rPr>
              <w:t>。</w:t>
            </w:r>
            <w:hyperlink w:anchor="_101年(1)" w:history="1">
              <w:r>
                <w:rPr>
                  <w:rStyle w:val="a3"/>
                  <w:rFonts w:ascii="Arial Unicode MS" w:hAnsi="Arial Unicode MS" w:hint="eastAsia"/>
                  <w:sz w:val="18"/>
                </w:rPr>
                <w:t>101</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50692D">
              <w:rPr>
                <w:rFonts w:ascii="Arial Unicode MS" w:eastAsia="Arial Unicode MS" w:cs="Arial Unicode MS" w:hint="eastAsia"/>
                <w:bCs/>
                <w:sz w:val="18"/>
                <w:szCs w:val="20"/>
              </w:rPr>
              <w:t>)</w:t>
            </w:r>
            <w:r w:rsidRPr="00D52959">
              <w:rPr>
                <w:rFonts w:ascii="Arial Unicode MS" w:hAnsi="Arial Unicode MS" w:cs="新細明體" w:hint="eastAsia"/>
                <w:bCs/>
                <w:color w:val="FFFFFF"/>
                <w:sz w:val="18"/>
                <w:szCs w:val="20"/>
              </w:rPr>
              <w:t xml:space="preserve"> *</w:t>
            </w:r>
          </w:p>
          <w:p w:rsidR="00C478C5" w:rsidRPr="00153FEF" w:rsidRDefault="00EA489B" w:rsidP="00EA489B">
            <w:pPr>
              <w:ind w:leftChars="-8" w:left="-16"/>
              <w:jc w:val="center"/>
              <w:rPr>
                <w:rFonts w:ascii="Arial Unicode MS" w:hAnsi="Arial Unicode MS"/>
                <w:b/>
                <w:bCs/>
                <w:sz w:val="18"/>
                <w:szCs w:val="20"/>
              </w:rPr>
            </w:pPr>
            <w:r>
              <w:rPr>
                <w:rFonts w:ascii="Arial Unicode MS" w:hAnsi="Arial Unicode MS" w:hint="eastAsia"/>
                <w:sz w:val="18"/>
              </w:rPr>
              <w:t>。</w:t>
            </w:r>
            <w:hyperlink w:anchor="_100年(1)" w:history="1">
              <w:r>
                <w:rPr>
                  <w:rStyle w:val="a3"/>
                  <w:rFonts w:ascii="Arial Unicode MS" w:hAnsi="Arial Unicode MS" w:hint="eastAsia"/>
                  <w:sz w:val="18"/>
                </w:rPr>
                <w:t>100</w:t>
              </w:r>
              <w:r>
                <w:rPr>
                  <w:rStyle w:val="a3"/>
                  <w:rFonts w:ascii="Arial Unicode MS" w:hAnsi="Arial Unicode MS" w:hint="eastAsia"/>
                  <w:sz w:val="18"/>
                </w:rPr>
                <w:t>年</w:t>
              </w:r>
            </w:hyperlink>
            <w:r w:rsidRPr="0050692D">
              <w:rPr>
                <w:rFonts w:ascii="Arial Unicode MS" w:eastAsia="Arial Unicode MS" w:cs="Arial Unicode MS" w:hint="eastAsia"/>
                <w:bCs/>
                <w:sz w:val="18"/>
                <w:szCs w:val="20"/>
              </w:rPr>
              <w:t>(3)</w:t>
            </w:r>
            <w:r>
              <w:rPr>
                <w:rFonts w:ascii="Arial Unicode MS" w:hAnsi="Arial Unicode MS" w:cs="新細明體" w:hint="eastAsia"/>
                <w:bCs/>
                <w:sz w:val="18"/>
                <w:szCs w:val="20"/>
              </w:rPr>
              <w:t>。</w:t>
            </w:r>
            <w:hyperlink w:anchor="_98年(2)" w:history="1">
              <w:r w:rsidRPr="00153FEF">
                <w:rPr>
                  <w:rStyle w:val="a3"/>
                  <w:rFonts w:ascii="Arial Unicode MS" w:hAnsi="Arial Unicode MS" w:hint="eastAsia"/>
                  <w:bCs/>
                  <w:sz w:val="18"/>
                  <w:szCs w:val="22"/>
                </w:rPr>
                <w:t>99</w:t>
              </w:r>
              <w:r w:rsidRPr="00153FEF">
                <w:rPr>
                  <w:rStyle w:val="a3"/>
                  <w:rFonts w:ascii="Arial Unicode MS" w:hAnsi="Arial Unicode MS" w:hint="eastAsia"/>
                  <w:bCs/>
                  <w:sz w:val="18"/>
                  <w:szCs w:val="22"/>
                </w:rPr>
                <w:t>年</w:t>
              </w:r>
            </w:hyperlink>
            <w:r w:rsidRPr="0050692D">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年" w:history="1">
              <w:r w:rsidRPr="00153FEF">
                <w:rPr>
                  <w:rStyle w:val="a3"/>
                  <w:rFonts w:ascii="Arial Unicode MS" w:hAnsi="Arial Unicode MS" w:hint="eastAsia"/>
                  <w:bCs/>
                  <w:sz w:val="18"/>
                  <w:szCs w:val="22"/>
                </w:rPr>
                <w:t>98</w:t>
              </w:r>
              <w:r w:rsidRPr="00153FEF">
                <w:rPr>
                  <w:rStyle w:val="a3"/>
                  <w:rFonts w:ascii="Arial Unicode MS" w:hAnsi="Arial Unicode MS" w:hint="eastAsia"/>
                  <w:bCs/>
                  <w:sz w:val="18"/>
                  <w:szCs w:val="22"/>
                </w:rPr>
                <w:t>年</w:t>
              </w:r>
            </w:hyperlink>
            <w:r w:rsidRPr="0050692D">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7年" w:history="1">
              <w:r w:rsidRPr="0050692D">
                <w:rPr>
                  <w:rStyle w:val="a3"/>
                  <w:rFonts w:ascii="Arial Unicode MS" w:hAnsi="Arial Unicode MS" w:cs="新細明體"/>
                  <w:bCs/>
                  <w:sz w:val="18"/>
                  <w:szCs w:val="20"/>
                </w:rPr>
                <w:t>97</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 w:history="1">
              <w:r w:rsidRPr="0050692D">
                <w:rPr>
                  <w:rStyle w:val="a3"/>
                  <w:rFonts w:ascii="Arial Unicode MS" w:hAnsi="Arial Unicode MS" w:cs="新細明體"/>
                  <w:bCs/>
                  <w:sz w:val="18"/>
                  <w:szCs w:val="20"/>
                </w:rPr>
                <w:t>96</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年" w:history="1">
              <w:r w:rsidRPr="0050692D">
                <w:rPr>
                  <w:rStyle w:val="a3"/>
                  <w:rFonts w:ascii="Arial Unicode MS" w:hAnsi="Arial Unicode MS" w:cs="新細明體"/>
                  <w:bCs/>
                  <w:sz w:val="18"/>
                  <w:szCs w:val="20"/>
                </w:rPr>
                <w:t>95</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4年" w:history="1">
              <w:r w:rsidRPr="0050692D">
                <w:rPr>
                  <w:rStyle w:val="a3"/>
                  <w:rFonts w:ascii="Arial Unicode MS" w:hAnsi="Arial Unicode MS" w:cs="新細明體"/>
                  <w:bCs/>
                  <w:sz w:val="18"/>
                  <w:szCs w:val="20"/>
                </w:rPr>
                <w:t>94</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 w:history="1">
              <w:r w:rsidRPr="0050692D">
                <w:rPr>
                  <w:rStyle w:val="a3"/>
                  <w:rFonts w:ascii="Arial Unicode MS" w:hAnsi="Arial Unicode MS" w:cs="新細明體"/>
                  <w:bCs/>
                  <w:sz w:val="18"/>
                  <w:szCs w:val="20"/>
                </w:rPr>
                <w:t>93</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2年" w:history="1">
              <w:r w:rsidRPr="0050692D">
                <w:rPr>
                  <w:rStyle w:val="a3"/>
                  <w:rFonts w:ascii="Arial Unicode MS" w:hAnsi="Arial Unicode MS" w:cs="新細明體"/>
                  <w:bCs/>
                  <w:sz w:val="18"/>
                  <w:szCs w:val="20"/>
                </w:rPr>
                <w:t>92</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 w:history="1">
              <w:r w:rsidRPr="0050692D">
                <w:rPr>
                  <w:rStyle w:val="a3"/>
                  <w:rFonts w:ascii="Arial Unicode MS" w:hAnsi="Arial Unicode MS" w:cs="新細明體"/>
                  <w:bCs/>
                  <w:sz w:val="18"/>
                  <w:szCs w:val="20"/>
                </w:rPr>
                <w:t>91</w:t>
              </w:r>
              <w:r w:rsidRPr="00153FEF">
                <w:rPr>
                  <w:rStyle w:val="a3"/>
                  <w:rFonts w:ascii="Arial Unicode MS" w:hAnsi="Arial Unicode MS" w:cs="新細明體" w:hint="eastAsia"/>
                  <w:bCs/>
                  <w:sz w:val="18"/>
                  <w:szCs w:val="20"/>
                  <w:lang w:val="zh-TW"/>
                </w:rPr>
                <w:t>年</w:t>
              </w:r>
            </w:hyperlink>
            <w:r w:rsidRPr="0050692D">
              <w:rPr>
                <w:rFonts w:ascii="Arial Unicode MS" w:hAnsi="Arial Unicode MS" w:cs="新細明體" w:hint="eastAsia"/>
                <w:bCs/>
                <w:sz w:val="18"/>
                <w:szCs w:val="20"/>
              </w:rPr>
              <w:t>(1)</w:t>
            </w:r>
          </w:p>
        </w:tc>
      </w:tr>
      <w:tr w:rsidR="00E721EC" w:rsidRPr="00985054" w:rsidTr="00630ACB">
        <w:trPr>
          <w:cantSplit/>
          <w:trHeight w:val="720"/>
        </w:trPr>
        <w:tc>
          <w:tcPr>
            <w:tcW w:w="338" w:type="pct"/>
            <w:tcBorders>
              <w:top w:val="single" w:sz="8" w:space="0" w:color="C00000"/>
              <w:left w:val="single" w:sz="8" w:space="0" w:color="C00000"/>
              <w:bottom w:val="nil"/>
              <w:right w:val="nil"/>
            </w:tcBorders>
            <w:shd w:val="clear" w:color="auto" w:fill="auto"/>
            <w:vAlign w:val="center"/>
          </w:tcPr>
          <w:p w:rsidR="00E721EC" w:rsidRPr="009625AA" w:rsidRDefault="00E721EC" w:rsidP="00E721EC">
            <w:pPr>
              <w:jc w:val="center"/>
              <w:rPr>
                <w:rFonts w:ascii="Arial Unicode MS" w:hAnsi="Arial Unicode MS"/>
                <w:b/>
                <w:bCs/>
                <w:color w:val="990000"/>
                <w:sz w:val="18"/>
              </w:rPr>
            </w:pPr>
            <w:bookmarkStart w:id="2" w:name="a01"/>
            <w:bookmarkEnd w:id="2"/>
            <w:r w:rsidRPr="009625AA">
              <w:rPr>
                <w:rFonts w:ascii="Arial Unicode MS" w:hAnsi="Arial Unicode MS" w:hint="eastAsia"/>
                <w:color w:val="990000"/>
                <w:sz w:val="18"/>
              </w:rPr>
              <w:t>（</w:t>
            </w:r>
            <w:r w:rsidRPr="009625AA">
              <w:rPr>
                <w:rFonts w:ascii="Arial Unicode MS" w:hAnsi="Arial Unicode MS" w:hint="eastAsia"/>
                <w:color w:val="990000"/>
                <w:sz w:val="18"/>
              </w:rPr>
              <w:t>1</w:t>
            </w:r>
            <w:r w:rsidRPr="009625AA">
              <w:rPr>
                <w:rFonts w:ascii="Arial Unicode MS" w:hAnsi="Arial Unicode MS" w:hint="eastAsia"/>
                <w:color w:val="990000"/>
                <w:sz w:val="18"/>
              </w:rPr>
              <w:t>）</w:t>
            </w:r>
          </w:p>
        </w:tc>
        <w:tc>
          <w:tcPr>
            <w:tcW w:w="1622" w:type="pct"/>
            <w:tcBorders>
              <w:top w:val="single" w:sz="8" w:space="0" w:color="C00000"/>
              <w:left w:val="nil"/>
              <w:bottom w:val="nil"/>
              <w:right w:val="nil"/>
            </w:tcBorders>
            <w:shd w:val="clear" w:color="auto" w:fill="auto"/>
            <w:vAlign w:val="center"/>
          </w:tcPr>
          <w:p w:rsidR="00E721EC" w:rsidRDefault="00E721EC" w:rsidP="00E721EC">
            <w:pPr>
              <w:jc w:val="both"/>
              <w:rPr>
                <w:rFonts w:ascii="Arial Unicode MS" w:hAnsi="Arial Unicode MS"/>
              </w:rPr>
            </w:pPr>
            <w:r w:rsidRPr="00985054">
              <w:rPr>
                <w:rFonts w:ascii="Arial Unicode MS" w:hAnsi="Arial Unicode MS" w:hint="eastAsia"/>
              </w:rPr>
              <w:t>公務人員特種考試</w:t>
            </w:r>
            <w:r w:rsidRPr="00985054">
              <w:rPr>
                <w:rFonts w:ascii="Arial Unicode MS" w:hAnsi="Arial Unicode MS" w:hint="eastAsia"/>
                <w:b/>
              </w:rPr>
              <w:t>司法</w:t>
            </w:r>
            <w:r w:rsidRPr="00985054">
              <w:rPr>
                <w:rFonts w:ascii="Arial Unicode MS" w:hAnsi="Arial Unicode MS" w:hint="eastAsia"/>
              </w:rPr>
              <w:t>人員</w:t>
            </w:r>
            <w:r w:rsidRPr="00985054">
              <w:rPr>
                <w:rFonts w:ascii="Arial Unicode MS" w:hAnsi="Arial Unicode MS" w:hint="eastAsia"/>
                <w:b/>
              </w:rPr>
              <w:t>四等</w:t>
            </w:r>
            <w:r w:rsidRPr="00985054">
              <w:rPr>
                <w:rFonts w:ascii="Arial Unicode MS" w:hAnsi="Arial Unicode MS" w:hint="eastAsia"/>
              </w:rPr>
              <w:t>考試</w:t>
            </w:r>
            <w:r w:rsidRPr="00200209">
              <w:rPr>
                <w:rFonts w:ascii="Arial Unicode MS" w:hAnsi="Arial Unicode MS" w:cs="新細明體" w:hint="eastAsia"/>
                <w:bCs/>
                <w:color w:val="FFFFFF"/>
                <w:sz w:val="18"/>
                <w:szCs w:val="20"/>
              </w:rPr>
              <w:t>*</w:t>
            </w:r>
          </w:p>
          <w:p w:rsidR="00E721EC" w:rsidRPr="00985054" w:rsidRDefault="00E721EC" w:rsidP="00E721EC">
            <w:pPr>
              <w:jc w:val="both"/>
              <w:rPr>
                <w:rFonts w:ascii="Arial Unicode MS" w:hAnsi="Arial Unicode MS"/>
              </w:rPr>
            </w:pPr>
            <w:r>
              <w:rPr>
                <w:rFonts w:ascii="Arial Unicode MS" w:hAnsi="Arial Unicode MS" w:hint="eastAsia"/>
                <w:b/>
              </w:rPr>
              <w:t>。</w:t>
            </w:r>
            <w:hyperlink r:id="rId19" w:anchor="a2b1法院書記官4" w:history="1">
              <w:r w:rsidRPr="00D85C19">
                <w:rPr>
                  <w:rStyle w:val="a3"/>
                  <w:rFonts w:ascii="Arial Unicode MS" w:hAnsi="Arial Unicode MS" w:hint="eastAsia"/>
                </w:rPr>
                <w:t>法院書記官</w:t>
              </w:r>
            </w:hyperlink>
            <w:r w:rsidRPr="00D85C19">
              <w:rPr>
                <w:rFonts w:ascii="Arial Unicode MS" w:hAnsi="Arial Unicode MS" w:hint="eastAsia"/>
              </w:rPr>
              <w:t>、</w:t>
            </w:r>
            <w:hyperlink r:id="rId20" w:anchor="a2b1法警" w:history="1">
              <w:r w:rsidRPr="00D85C19">
                <w:rPr>
                  <w:rStyle w:val="a3"/>
                  <w:rFonts w:ascii="Arial Unicode MS" w:hAnsi="Arial Unicode MS" w:hint="eastAsia"/>
                </w:rPr>
                <w:t>法警</w:t>
              </w:r>
            </w:hyperlink>
          </w:p>
        </w:tc>
        <w:tc>
          <w:tcPr>
            <w:tcW w:w="3040" w:type="pct"/>
            <w:tcBorders>
              <w:top w:val="single" w:sz="8" w:space="0" w:color="C00000"/>
              <w:left w:val="nil"/>
              <w:bottom w:val="nil"/>
              <w:right w:val="single" w:sz="8" w:space="0" w:color="C00000"/>
            </w:tcBorders>
            <w:vAlign w:val="center"/>
          </w:tcPr>
          <w:p w:rsidR="00E721EC" w:rsidRDefault="00E721EC" w:rsidP="00E721EC">
            <w:pPr>
              <w:ind w:leftChars="128" w:left="256" w:firstLine="1"/>
              <w:rPr>
                <w:rStyle w:val="a3"/>
                <w:rFonts w:ascii="Arial Unicode MS" w:hAnsi="Arial Unicode MS"/>
                <w:bCs/>
                <w:szCs w:val="20"/>
              </w:rPr>
            </w:pPr>
            <w:r>
              <w:rPr>
                <w:rStyle w:val="12"/>
                <w:rFonts w:ascii="Arial Unicode MS" w:hAnsi="Arial Unicode MS"/>
                <w:bCs/>
                <w:color w:val="auto"/>
                <w:szCs w:val="20"/>
                <w:u w:val="none"/>
              </w:rPr>
              <w:t>。</w:t>
            </w:r>
            <w:hyperlink w:anchor="_10702。（1）107年公務人員特種考試司法人員四等考試。法院書記官" w:history="1">
              <w:r w:rsidRPr="0050692D">
                <w:rPr>
                  <w:rStyle w:val="a3"/>
                  <w:rFonts w:ascii="Arial Unicode MS" w:hAnsi="Arial Unicode MS" w:hint="eastAsia"/>
                  <w:bCs/>
                  <w:szCs w:val="20"/>
                </w:rPr>
                <w:t>10</w:t>
              </w:r>
              <w:r>
                <w:rPr>
                  <w:rStyle w:val="a3"/>
                  <w:rFonts w:ascii="Arial Unicode MS" w:hAnsi="Arial Unicode MS"/>
                  <w:bCs/>
                  <w:szCs w:val="20"/>
                </w:rPr>
                <w:t>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1）106年公務人員特種考試司法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6</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2。（1）105年公務人員特種考試司法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5</w:t>
              </w:r>
              <w:r w:rsidRPr="0050692D">
                <w:rPr>
                  <w:rStyle w:val="a3"/>
                  <w:rFonts w:ascii="Arial Unicode MS" w:hAnsi="Arial Unicode MS" w:hint="eastAsia"/>
                  <w:bCs/>
                  <w:szCs w:val="20"/>
                </w:rPr>
                <w:t>年</w:t>
              </w:r>
            </w:hyperlink>
            <w:r w:rsidRPr="00200209">
              <w:rPr>
                <w:rFonts w:ascii="Arial Unicode MS" w:hAnsi="Arial Unicode MS" w:cs="新細明體" w:hint="eastAsia"/>
                <w:bCs/>
                <w:color w:val="FFFFFF"/>
                <w:sz w:val="18"/>
                <w:szCs w:val="20"/>
              </w:rPr>
              <w:t>*</w:t>
            </w:r>
          </w:p>
          <w:p w:rsidR="00E721EC" w:rsidRDefault="00E721EC" w:rsidP="00E721EC">
            <w:pPr>
              <w:ind w:leftChars="128" w:left="256" w:firstLine="1"/>
              <w:rPr>
                <w:rStyle w:val="a3"/>
                <w:rFonts w:ascii="Arial Unicode MS" w:hAnsi="Arial Unicode MS"/>
                <w:bCs/>
                <w:szCs w:val="20"/>
              </w:rPr>
            </w:pPr>
            <w:r>
              <w:rPr>
                <w:rStyle w:val="12"/>
                <w:rFonts w:ascii="Arial Unicode MS" w:hAnsi="Arial Unicode MS"/>
                <w:bCs/>
                <w:color w:val="auto"/>
                <w:szCs w:val="20"/>
                <w:u w:val="none"/>
              </w:rPr>
              <w:t>。</w:t>
            </w:r>
            <w:hyperlink w:anchor="_10401。（1）104年公務人員特種考試司法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4</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1。（1）103年公務人員特種考試司法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3</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102年公務人員特種考試司法人員四等考試‧法院書記官、法警" w:history="1">
              <w:r w:rsidRPr="0050692D">
                <w:rPr>
                  <w:rStyle w:val="a3"/>
                  <w:rFonts w:ascii="Arial Unicode MS" w:hAnsi="Arial Unicode MS" w:hint="eastAsia"/>
                  <w:bCs/>
                  <w:szCs w:val="20"/>
                </w:rPr>
                <w:t>10</w:t>
              </w:r>
              <w:r>
                <w:rPr>
                  <w:rStyle w:val="a3"/>
                  <w:rFonts w:ascii="Arial Unicode MS" w:hAnsi="Arial Unicode MS" w:hint="eastAsia"/>
                  <w:bCs/>
                  <w:szCs w:val="20"/>
                </w:rPr>
                <w:t>2</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101年公務人員特種考試司法人員四等考試‧法院書記官、法警" w:history="1">
              <w:r w:rsidRPr="0050692D">
                <w:rPr>
                  <w:rStyle w:val="a3"/>
                  <w:rFonts w:ascii="Arial Unicode MS" w:hAnsi="Arial Unicode MS" w:hint="eastAsia"/>
                  <w:bCs/>
                  <w:szCs w:val="20"/>
                </w:rPr>
                <w:t>10</w:t>
              </w:r>
              <w:r>
                <w:rPr>
                  <w:rStyle w:val="a3"/>
                  <w:rFonts w:ascii="Arial Unicode MS" w:hAnsi="Arial Unicode MS" w:hint="eastAsia"/>
                  <w:bCs/>
                  <w:szCs w:val="20"/>
                </w:rPr>
                <w:t>1</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100年公務人員特種考試司法人員四等考試‧法院書記官、法警" w:history="1">
              <w:r w:rsidRPr="0050692D">
                <w:rPr>
                  <w:rStyle w:val="a3"/>
                  <w:rFonts w:ascii="Arial Unicode MS" w:hAnsi="Arial Unicode MS" w:hint="eastAsia"/>
                  <w:bCs/>
                  <w:szCs w:val="20"/>
                </w:rPr>
                <w:t>100</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9年公務人員特種考試司法人員四等考試‧法院書記官、法警" w:history="1">
              <w:r w:rsidRPr="0050692D">
                <w:rPr>
                  <w:rStyle w:val="a3"/>
                  <w:rFonts w:ascii="Arial Unicode MS" w:hAnsi="Arial Unicode MS" w:hint="eastAsia"/>
                  <w:bCs/>
                  <w:szCs w:val="20"/>
                </w:rPr>
                <w:t>99</w:t>
              </w:r>
              <w:r w:rsidRPr="0050692D">
                <w:rPr>
                  <w:rStyle w:val="a3"/>
                  <w:rFonts w:ascii="Arial Unicode MS" w:hAnsi="Arial Unicode MS" w:hint="eastAsia"/>
                  <w:bCs/>
                  <w:szCs w:val="20"/>
                </w:rPr>
                <w:t>年</w:t>
              </w:r>
            </w:hyperlink>
            <w:r w:rsidRPr="00200209">
              <w:rPr>
                <w:rFonts w:ascii="Arial Unicode MS" w:hAnsi="Arial Unicode MS" w:cs="新細明體" w:hint="eastAsia"/>
                <w:bCs/>
                <w:color w:val="FFFFFF"/>
                <w:sz w:val="18"/>
                <w:szCs w:val="20"/>
              </w:rPr>
              <w:t>*</w:t>
            </w:r>
          </w:p>
          <w:p w:rsidR="00E721EC" w:rsidRPr="0050692D" w:rsidRDefault="00E721EC" w:rsidP="00E721EC">
            <w:pPr>
              <w:ind w:leftChars="128" w:left="256"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1）98年公務人員特種考試司法人員四等考試‧法院書記官、法警" w:history="1">
              <w:r w:rsidRPr="0050692D">
                <w:rPr>
                  <w:rStyle w:val="a3"/>
                  <w:rFonts w:ascii="Arial Unicode MS" w:hAnsi="Arial Unicode MS" w:hint="eastAsia"/>
                  <w:bCs/>
                  <w:szCs w:val="20"/>
                </w:rPr>
                <w:t>98</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7年公務人員特種考試第二次司法人員考試" w:history="1">
              <w:r w:rsidRPr="0050692D">
                <w:rPr>
                  <w:rStyle w:val="a3"/>
                  <w:rFonts w:ascii="Arial Unicode MS" w:hAnsi="Arial Unicode MS" w:hint="eastAsia"/>
                  <w:bCs/>
                  <w:szCs w:val="20"/>
                </w:rPr>
                <w:t>97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6_年公務人員特種考試第二次司法人員四等考試‧法院書記官、法警" w:history="1">
              <w:r w:rsidRPr="0050692D">
                <w:rPr>
                  <w:rStyle w:val="a3"/>
                  <w:rFonts w:ascii="Arial Unicode MS" w:hAnsi="Arial Unicode MS" w:hint="eastAsia"/>
                  <w:bCs/>
                  <w:szCs w:val="20"/>
                </w:rPr>
                <w:t>96</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5_年公務人員特種考試司法人員四等考試‧法院書記官、法警" w:history="1">
              <w:r w:rsidRPr="0050692D">
                <w:rPr>
                  <w:rStyle w:val="a3"/>
                  <w:rFonts w:ascii="Arial Unicode MS" w:hAnsi="Arial Unicode MS" w:hint="eastAsia"/>
                  <w:bCs/>
                  <w:szCs w:val="20"/>
                </w:rPr>
                <w:t>95</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4_年公務人員特種考試司法人員四等考試‧法院書記官、法警" w:history="1">
              <w:r w:rsidRPr="0050692D">
                <w:rPr>
                  <w:rStyle w:val="a3"/>
                  <w:rFonts w:ascii="Arial Unicode MS" w:hAnsi="Arial Unicode MS" w:hint="eastAsia"/>
                  <w:bCs/>
                  <w:szCs w:val="20"/>
                </w:rPr>
                <w:t>94</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公務人員特種考試司法人員四等考試‧法院書記官" w:history="1">
              <w:r w:rsidRPr="0050692D">
                <w:rPr>
                  <w:rStyle w:val="a3"/>
                  <w:rFonts w:ascii="Arial Unicode MS" w:hAnsi="Arial Unicode MS" w:hint="eastAsia"/>
                  <w:bCs/>
                  <w:szCs w:val="20"/>
                </w:rPr>
                <w:t>93</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2年公務人員特種考試司法人員四等考試‧法院書記官、法警" w:history="1">
              <w:r w:rsidRPr="0050692D">
                <w:rPr>
                  <w:rStyle w:val="a3"/>
                  <w:rFonts w:ascii="Arial Unicode MS" w:hAnsi="Arial Unicode MS" w:hint="eastAsia"/>
                  <w:bCs/>
                  <w:szCs w:val="20"/>
                </w:rPr>
                <w:t>92</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4）91年公務人員特種考試司法人員四等考試‧法院書記官、法警" w:history="1">
              <w:r w:rsidRPr="0050692D">
                <w:rPr>
                  <w:rStyle w:val="a3"/>
                  <w:rFonts w:ascii="Arial Unicode MS" w:hAnsi="Arial Unicode MS" w:hint="eastAsia"/>
                  <w:bCs/>
                  <w:szCs w:val="20"/>
                </w:rPr>
                <w:t>91</w:t>
              </w:r>
              <w:r w:rsidRPr="0050692D">
                <w:rPr>
                  <w:rStyle w:val="a3"/>
                  <w:rFonts w:ascii="Arial Unicode MS" w:hAnsi="Arial Unicode MS" w:hint="eastAsia"/>
                  <w:bCs/>
                  <w:szCs w:val="20"/>
                </w:rPr>
                <w:t>年</w:t>
              </w:r>
            </w:hyperlink>
          </w:p>
        </w:tc>
      </w:tr>
      <w:tr w:rsidR="00E721EC" w:rsidRPr="00985054" w:rsidTr="00630ACB">
        <w:trPr>
          <w:cantSplit/>
          <w:trHeight w:val="720"/>
        </w:trPr>
        <w:tc>
          <w:tcPr>
            <w:tcW w:w="338" w:type="pct"/>
            <w:tcBorders>
              <w:top w:val="nil"/>
              <w:left w:val="single" w:sz="8" w:space="0" w:color="C00000"/>
              <w:bottom w:val="nil"/>
              <w:right w:val="nil"/>
            </w:tcBorders>
            <w:shd w:val="clear" w:color="auto" w:fill="F3F3F3"/>
            <w:vAlign w:val="center"/>
          </w:tcPr>
          <w:p w:rsidR="00E721EC" w:rsidRPr="009625AA" w:rsidRDefault="00E721EC" w:rsidP="00E721EC">
            <w:pPr>
              <w:jc w:val="center"/>
              <w:rPr>
                <w:rFonts w:ascii="Arial Unicode MS" w:hAnsi="Arial Unicode MS"/>
                <w:b/>
                <w:bCs/>
                <w:color w:val="990000"/>
                <w:sz w:val="18"/>
              </w:rPr>
            </w:pPr>
            <w:bookmarkStart w:id="3" w:name="a02"/>
            <w:bookmarkEnd w:id="3"/>
            <w:r w:rsidRPr="009625AA">
              <w:rPr>
                <w:rFonts w:ascii="Arial Unicode MS" w:hAnsi="Arial Unicode MS" w:hint="eastAsia"/>
                <w:color w:val="990000"/>
                <w:sz w:val="18"/>
                <w:szCs w:val="20"/>
              </w:rPr>
              <w:t>（</w:t>
            </w:r>
            <w:r w:rsidRPr="009625AA">
              <w:rPr>
                <w:rFonts w:ascii="Arial Unicode MS" w:hAnsi="Arial Unicode MS" w:hint="eastAsia"/>
                <w:color w:val="990000"/>
                <w:sz w:val="18"/>
              </w:rPr>
              <w:t>2</w:t>
            </w:r>
            <w:r w:rsidRPr="009625AA">
              <w:rPr>
                <w:rFonts w:ascii="Arial Unicode MS" w:hAnsi="Arial Unicode MS" w:hint="eastAsia"/>
                <w:color w:val="990000"/>
                <w:sz w:val="18"/>
              </w:rPr>
              <w:t>）</w:t>
            </w:r>
          </w:p>
        </w:tc>
        <w:tc>
          <w:tcPr>
            <w:tcW w:w="1622" w:type="pct"/>
            <w:tcBorders>
              <w:top w:val="nil"/>
              <w:left w:val="nil"/>
              <w:bottom w:val="nil"/>
              <w:right w:val="nil"/>
            </w:tcBorders>
            <w:shd w:val="clear" w:color="auto" w:fill="F3F3F3"/>
            <w:vAlign w:val="center"/>
          </w:tcPr>
          <w:p w:rsidR="00E721EC" w:rsidRDefault="00E721EC" w:rsidP="00E721EC">
            <w:pPr>
              <w:jc w:val="both"/>
              <w:rPr>
                <w:rFonts w:ascii="Arial Unicode MS" w:hAnsi="Arial Unicode MS"/>
              </w:rPr>
            </w:pPr>
            <w:r w:rsidRPr="00985054">
              <w:rPr>
                <w:rFonts w:ascii="Arial Unicode MS" w:hAnsi="Arial Unicode MS" w:hint="eastAsia"/>
              </w:rPr>
              <w:t>公務人員特種考試</w:t>
            </w:r>
            <w:r w:rsidRPr="00985054">
              <w:rPr>
                <w:rFonts w:ascii="Arial Unicode MS" w:hAnsi="Arial Unicode MS" w:hint="eastAsia"/>
                <w:b/>
              </w:rPr>
              <w:t>原住民</w:t>
            </w:r>
            <w:r w:rsidRPr="00985054">
              <w:rPr>
                <w:rFonts w:ascii="Arial Unicode MS" w:hAnsi="Arial Unicode MS" w:hint="eastAsia"/>
              </w:rPr>
              <w:t>族</w:t>
            </w:r>
            <w:r w:rsidRPr="00985054">
              <w:rPr>
                <w:rFonts w:ascii="Arial Unicode MS" w:hAnsi="Arial Unicode MS" w:hint="eastAsia"/>
                <w:b/>
              </w:rPr>
              <w:t>四等</w:t>
            </w:r>
            <w:r w:rsidRPr="00985054">
              <w:rPr>
                <w:rFonts w:ascii="Arial Unicode MS" w:hAnsi="Arial Unicode MS" w:hint="eastAsia"/>
              </w:rPr>
              <w:t>考試</w:t>
            </w:r>
            <w:r w:rsidRPr="00200209">
              <w:rPr>
                <w:rFonts w:ascii="Arial Unicode MS" w:hAnsi="Arial Unicode MS" w:cs="新細明體" w:hint="eastAsia"/>
                <w:bCs/>
                <w:color w:val="FFFFFF"/>
                <w:sz w:val="18"/>
                <w:szCs w:val="20"/>
              </w:rPr>
              <w:t>*</w:t>
            </w:r>
          </w:p>
          <w:p w:rsidR="00E721EC" w:rsidRPr="00985054" w:rsidRDefault="00E721EC" w:rsidP="00E721EC">
            <w:pPr>
              <w:jc w:val="both"/>
              <w:rPr>
                <w:rFonts w:ascii="Arial Unicode MS" w:hAnsi="Arial Unicode MS"/>
              </w:rPr>
            </w:pPr>
            <w:r>
              <w:rPr>
                <w:rFonts w:ascii="Arial Unicode MS" w:hAnsi="Arial Unicode MS" w:hint="eastAsia"/>
              </w:rPr>
              <w:t>。</w:t>
            </w:r>
            <w:hyperlink r:id="rId21" w:anchor="a3b2c2法警4" w:history="1">
              <w:r w:rsidRPr="00D85C19">
                <w:rPr>
                  <w:rStyle w:val="a3"/>
                  <w:rFonts w:ascii="Arial Unicode MS" w:hAnsi="Arial Unicode MS" w:hint="eastAsia"/>
                </w:rPr>
                <w:t>法警</w:t>
              </w:r>
            </w:hyperlink>
          </w:p>
        </w:tc>
        <w:tc>
          <w:tcPr>
            <w:tcW w:w="3040" w:type="pct"/>
            <w:tcBorders>
              <w:top w:val="nil"/>
              <w:left w:val="nil"/>
              <w:bottom w:val="nil"/>
              <w:right w:val="single" w:sz="8" w:space="0" w:color="C00000"/>
            </w:tcBorders>
            <w:shd w:val="clear" w:color="auto" w:fill="F3F3F3"/>
            <w:vAlign w:val="center"/>
          </w:tcPr>
          <w:p w:rsidR="00E721EC" w:rsidRDefault="00E721EC" w:rsidP="00E721EC">
            <w:pPr>
              <w:ind w:leftChars="57" w:left="114" w:firstLineChars="50" w:firstLine="100"/>
              <w:rPr>
                <w:rStyle w:val="a3"/>
                <w:rFonts w:ascii="Arial Unicode MS" w:hAnsi="Arial Unicode MS"/>
                <w:bCs/>
                <w:szCs w:val="20"/>
              </w:rPr>
            </w:pPr>
            <w:r>
              <w:rPr>
                <w:rStyle w:val="12"/>
                <w:rFonts w:ascii="Arial Unicode MS" w:hAnsi="Arial Unicode MS"/>
                <w:bCs/>
                <w:color w:val="auto"/>
                <w:szCs w:val="20"/>
                <w:u w:val="none"/>
              </w:rPr>
              <w:t>。</w:t>
            </w:r>
            <w:hyperlink w:anchor="_10703。（2）107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2。（2）106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6</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3。（2）105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5</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3。（2）104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4</w:t>
              </w:r>
              <w:r w:rsidRPr="0050692D">
                <w:rPr>
                  <w:rStyle w:val="a3"/>
                  <w:rFonts w:ascii="Arial Unicode MS" w:hAnsi="Arial Unicode MS" w:hint="eastAsia"/>
                  <w:bCs/>
                  <w:szCs w:val="20"/>
                </w:rPr>
                <w:t>年</w:t>
              </w:r>
            </w:hyperlink>
            <w:r w:rsidRPr="00200209">
              <w:rPr>
                <w:rFonts w:ascii="Arial Unicode MS" w:hAnsi="Arial Unicode MS" w:cs="新細明體" w:hint="eastAsia"/>
                <w:bCs/>
                <w:color w:val="FFFFFF"/>
                <w:sz w:val="18"/>
                <w:szCs w:val="20"/>
              </w:rPr>
              <w:t>*</w:t>
            </w:r>
          </w:p>
          <w:p w:rsidR="00E721EC" w:rsidRPr="0050692D" w:rsidRDefault="00E721EC" w:rsidP="00E721EC">
            <w:pPr>
              <w:ind w:leftChars="57" w:left="114" w:firstLineChars="50" w:firstLine="100"/>
              <w:rPr>
                <w:szCs w:val="20"/>
              </w:rPr>
            </w:pPr>
            <w:r>
              <w:rPr>
                <w:rStyle w:val="12"/>
                <w:rFonts w:ascii="Arial Unicode MS" w:hAnsi="Arial Unicode MS"/>
                <w:bCs/>
                <w:color w:val="auto"/>
                <w:szCs w:val="20"/>
                <w:u w:val="none"/>
              </w:rPr>
              <w:t>。</w:t>
            </w:r>
            <w:hyperlink w:anchor="_10302。（2）103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3</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2）101年公務人員特種考試原住民族四等考試‧法警" w:history="1">
              <w:r w:rsidRPr="0050692D">
                <w:rPr>
                  <w:rStyle w:val="a3"/>
                  <w:rFonts w:ascii="Arial Unicode MS" w:hAnsi="Arial Unicode MS" w:hint="eastAsia"/>
                  <w:bCs/>
                  <w:szCs w:val="20"/>
                </w:rPr>
                <w:t>10</w:t>
              </w:r>
              <w:r>
                <w:rPr>
                  <w:rStyle w:val="a3"/>
                  <w:rFonts w:ascii="Arial Unicode MS" w:hAnsi="Arial Unicode MS" w:hint="eastAsia"/>
                  <w:bCs/>
                  <w:szCs w:val="20"/>
                </w:rPr>
                <w:t>1</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2）100年公務人員特種考試原住民族四等考試‧法警" w:history="1">
              <w:r w:rsidRPr="0050692D">
                <w:rPr>
                  <w:rStyle w:val="a3"/>
                  <w:rFonts w:ascii="Arial Unicode MS" w:hAnsi="Arial Unicode MS" w:hint="eastAsia"/>
                  <w:bCs/>
                  <w:szCs w:val="20"/>
                </w:rPr>
                <w:t>100</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2）99年公務人員特種考試原住民族四等考試‧法警" w:history="1">
              <w:r w:rsidRPr="0050692D">
                <w:rPr>
                  <w:rStyle w:val="a3"/>
                  <w:rFonts w:ascii="Arial Unicode MS" w:hAnsi="Arial Unicode MS" w:hint="eastAsia"/>
                  <w:bCs/>
                  <w:szCs w:val="20"/>
                </w:rPr>
                <w:t>99</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_1" w:history="1">
              <w:r w:rsidRPr="0050692D">
                <w:rPr>
                  <w:rStyle w:val="a3"/>
                  <w:rFonts w:ascii="Arial Unicode MS" w:hAnsi="Arial Unicode MS" w:hint="eastAsia"/>
                  <w:bCs/>
                  <w:szCs w:val="20"/>
                </w:rPr>
                <w:t>97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6_年公務人員特種考試原住民族四等考試‧法警" w:history="1">
              <w:r w:rsidRPr="0050692D">
                <w:rPr>
                  <w:rStyle w:val="a3"/>
                  <w:rFonts w:ascii="Arial Unicode MS" w:hAnsi="Arial Unicode MS" w:hint="eastAsia"/>
                  <w:bCs/>
                  <w:szCs w:val="20"/>
                </w:rPr>
                <w:t>96</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5_年公務人員特種考試原住民族四等考試‧法警" w:history="1">
              <w:r w:rsidRPr="0050692D">
                <w:rPr>
                  <w:rStyle w:val="a3"/>
                  <w:rFonts w:ascii="Arial Unicode MS" w:hAnsi="Arial Unicode MS" w:hint="eastAsia"/>
                  <w:bCs/>
                  <w:szCs w:val="20"/>
                </w:rPr>
                <w:t>95</w:t>
              </w:r>
              <w:r w:rsidRPr="0050692D">
                <w:rPr>
                  <w:rStyle w:val="a3"/>
                  <w:rFonts w:ascii="Arial Unicode MS" w:hAnsi="Arial Unicode MS" w:hint="eastAsia"/>
                  <w:bCs/>
                  <w:szCs w:val="20"/>
                </w:rPr>
                <w:t>年</w:t>
              </w:r>
            </w:hyperlink>
          </w:p>
        </w:tc>
      </w:tr>
      <w:tr w:rsidR="008C5177" w:rsidRPr="00985054" w:rsidTr="00630ACB">
        <w:trPr>
          <w:cantSplit/>
          <w:trHeight w:val="720"/>
        </w:trPr>
        <w:tc>
          <w:tcPr>
            <w:tcW w:w="338" w:type="pct"/>
            <w:tcBorders>
              <w:top w:val="nil"/>
              <w:left w:val="single" w:sz="8" w:space="0" w:color="C00000"/>
              <w:bottom w:val="nil"/>
              <w:right w:val="nil"/>
            </w:tcBorders>
            <w:shd w:val="clear" w:color="auto" w:fill="auto"/>
            <w:vAlign w:val="center"/>
          </w:tcPr>
          <w:p w:rsidR="008C5177" w:rsidRPr="009625AA" w:rsidRDefault="008C5177" w:rsidP="00EA489B">
            <w:pPr>
              <w:jc w:val="center"/>
              <w:rPr>
                <w:rFonts w:ascii="Arial Unicode MS" w:hAnsi="Arial Unicode MS"/>
                <w:b/>
                <w:bCs/>
                <w:color w:val="990000"/>
                <w:sz w:val="18"/>
              </w:rPr>
            </w:pPr>
            <w:bookmarkStart w:id="4" w:name="a03"/>
            <w:bookmarkEnd w:id="4"/>
            <w:r w:rsidRPr="009625AA">
              <w:rPr>
                <w:rFonts w:ascii="Arial Unicode MS" w:hAnsi="Arial Unicode MS" w:hint="eastAsia"/>
                <w:color w:val="990000"/>
                <w:sz w:val="18"/>
                <w:szCs w:val="20"/>
              </w:rPr>
              <w:t>（</w:t>
            </w:r>
            <w:r w:rsidRPr="009625AA">
              <w:rPr>
                <w:rFonts w:ascii="Arial Unicode MS" w:hAnsi="Arial Unicode MS" w:hint="eastAsia"/>
                <w:color w:val="990000"/>
                <w:sz w:val="18"/>
              </w:rPr>
              <w:t>3</w:t>
            </w:r>
            <w:r w:rsidRPr="009625AA">
              <w:rPr>
                <w:rFonts w:ascii="Arial Unicode MS" w:hAnsi="Arial Unicode MS" w:hint="eastAsia"/>
                <w:color w:val="990000"/>
                <w:sz w:val="18"/>
              </w:rPr>
              <w:t>）</w:t>
            </w:r>
          </w:p>
        </w:tc>
        <w:tc>
          <w:tcPr>
            <w:tcW w:w="1622" w:type="pct"/>
            <w:tcBorders>
              <w:top w:val="nil"/>
              <w:left w:val="nil"/>
              <w:bottom w:val="nil"/>
              <w:right w:val="nil"/>
            </w:tcBorders>
            <w:shd w:val="clear" w:color="auto" w:fill="auto"/>
            <w:vAlign w:val="center"/>
          </w:tcPr>
          <w:p w:rsidR="008C5177" w:rsidRPr="00985054" w:rsidRDefault="008C5177" w:rsidP="00853963">
            <w:pPr>
              <w:jc w:val="both"/>
              <w:rPr>
                <w:rFonts w:ascii="Arial Unicode MS" w:hAnsi="Arial Unicode MS"/>
              </w:rPr>
            </w:pPr>
            <w:r w:rsidRPr="00985054">
              <w:rPr>
                <w:rFonts w:ascii="Arial Unicode MS" w:hAnsi="Arial Unicode MS" w:hint="eastAsia"/>
              </w:rPr>
              <w:t>公務人員特種考試</w:t>
            </w:r>
            <w:r w:rsidRPr="00985054">
              <w:rPr>
                <w:rFonts w:ascii="Arial Unicode MS" w:hAnsi="Arial Unicode MS" w:hint="eastAsia"/>
                <w:b/>
              </w:rPr>
              <w:t>身心障礙</w:t>
            </w:r>
            <w:r w:rsidRPr="00985054">
              <w:rPr>
                <w:rFonts w:ascii="Arial Unicode MS" w:hAnsi="Arial Unicode MS" w:hint="eastAsia"/>
              </w:rPr>
              <w:t>人員</w:t>
            </w:r>
            <w:r w:rsidRPr="00985054">
              <w:rPr>
                <w:rFonts w:ascii="Arial Unicode MS" w:hAnsi="Arial Unicode MS" w:hint="eastAsia"/>
                <w:b/>
              </w:rPr>
              <w:t>四等</w:t>
            </w:r>
            <w:r w:rsidRPr="00985054">
              <w:rPr>
                <w:rFonts w:ascii="Arial Unicode MS" w:hAnsi="Arial Unicode MS" w:hint="eastAsia"/>
              </w:rPr>
              <w:t>考試</w:t>
            </w:r>
            <w:r w:rsidRPr="00200209">
              <w:rPr>
                <w:rFonts w:ascii="Arial Unicode MS" w:hAnsi="Arial Unicode MS" w:cs="新細明體" w:hint="eastAsia"/>
                <w:bCs/>
                <w:color w:val="FFFFFF"/>
                <w:sz w:val="18"/>
                <w:szCs w:val="20"/>
              </w:rPr>
              <w:t>*</w:t>
            </w:r>
            <w:r>
              <w:rPr>
                <w:rFonts w:ascii="Arial Unicode MS" w:hAnsi="Arial Unicode MS" w:hint="eastAsia"/>
              </w:rPr>
              <w:t>。</w:t>
            </w:r>
            <w:hyperlink r:id="rId22" w:anchor="a3b2c1法院書記官4" w:history="1">
              <w:r w:rsidRPr="00D85C19">
                <w:rPr>
                  <w:rStyle w:val="a3"/>
                  <w:rFonts w:ascii="Arial Unicode MS" w:hAnsi="Arial Unicode MS" w:hint="eastAsia"/>
                </w:rPr>
                <w:t>法院書記官</w:t>
              </w:r>
            </w:hyperlink>
          </w:p>
        </w:tc>
        <w:tc>
          <w:tcPr>
            <w:tcW w:w="3040" w:type="pct"/>
            <w:tcBorders>
              <w:top w:val="nil"/>
              <w:left w:val="nil"/>
              <w:bottom w:val="nil"/>
              <w:right w:val="single" w:sz="8" w:space="0" w:color="C00000"/>
            </w:tcBorders>
            <w:vAlign w:val="center"/>
          </w:tcPr>
          <w:p w:rsidR="008C5177" w:rsidRDefault="008C5177" w:rsidP="00853963">
            <w:pPr>
              <w:ind w:leftChars="57" w:left="114" w:firstLineChars="50" w:firstLine="100"/>
              <w:rPr>
                <w:rStyle w:val="a3"/>
                <w:rFonts w:ascii="Arial Unicode MS" w:hAnsi="Arial Unicode MS"/>
                <w:bCs/>
                <w:szCs w:val="20"/>
              </w:rPr>
            </w:pPr>
            <w:r>
              <w:rPr>
                <w:rStyle w:val="12"/>
                <w:rFonts w:ascii="Arial Unicode MS" w:hAnsi="Arial Unicode MS"/>
                <w:bCs/>
                <w:color w:val="auto"/>
                <w:szCs w:val="20"/>
                <w:u w:val="none"/>
              </w:rPr>
              <w:t>。</w:t>
            </w:r>
            <w:hyperlink w:anchor="_10701。（3）107年公務人員特種考試身心障礙人員四等考試。法院書" w:history="1">
              <w:r w:rsidRPr="0050692D">
                <w:rPr>
                  <w:rStyle w:val="a3"/>
                  <w:rFonts w:ascii="Arial Unicode MS" w:hAnsi="Arial Unicode MS" w:hint="eastAsia"/>
                  <w:bCs/>
                  <w:szCs w:val="20"/>
                </w:rPr>
                <w:t>10</w:t>
              </w:r>
              <w:r>
                <w:rPr>
                  <w:rStyle w:val="a3"/>
                  <w:rFonts w:ascii="Arial Unicode MS" w:hAnsi="Arial Unicode MS" w:hint="eastAsia"/>
                  <w:bCs/>
                  <w:szCs w:val="20"/>
                </w:rPr>
                <w:t>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3）105年公務人員特種考試身心障礙人員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5</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1。（3）104年公務人員特種考試身心障礙人員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4</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102年公務人員特種考試身心障礙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2</w:t>
              </w:r>
              <w:r w:rsidRPr="0050692D">
                <w:rPr>
                  <w:rStyle w:val="a3"/>
                  <w:rFonts w:ascii="Arial Unicode MS" w:hAnsi="Arial Unicode MS" w:hint="eastAsia"/>
                  <w:bCs/>
                  <w:szCs w:val="20"/>
                </w:rPr>
                <w:t>年</w:t>
              </w:r>
            </w:hyperlink>
            <w:r w:rsidRPr="00200209">
              <w:rPr>
                <w:rFonts w:ascii="Arial Unicode MS" w:hAnsi="Arial Unicode MS" w:cs="新細明體" w:hint="eastAsia"/>
                <w:bCs/>
                <w:color w:val="FFFFFF"/>
                <w:sz w:val="18"/>
                <w:szCs w:val="20"/>
              </w:rPr>
              <w:t>*</w:t>
            </w:r>
          </w:p>
          <w:p w:rsidR="008C5177" w:rsidRPr="0050692D" w:rsidRDefault="008C5177" w:rsidP="00853963">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3）101年公務人員特種考試身心障礙人員四等考試‧法院書記官" w:history="1">
              <w:r w:rsidRPr="0050692D">
                <w:rPr>
                  <w:rStyle w:val="a3"/>
                  <w:rFonts w:ascii="Arial Unicode MS" w:hAnsi="Arial Unicode MS" w:hint="eastAsia"/>
                  <w:bCs/>
                  <w:szCs w:val="20"/>
                </w:rPr>
                <w:t>10</w:t>
              </w:r>
              <w:r>
                <w:rPr>
                  <w:rStyle w:val="a3"/>
                  <w:rFonts w:ascii="Arial Unicode MS" w:hAnsi="Arial Unicode MS" w:hint="eastAsia"/>
                  <w:bCs/>
                  <w:szCs w:val="20"/>
                </w:rPr>
                <w:t>1</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100年公務人員特種考試身心障礙人員四等考試‧法院書記官" w:history="1">
              <w:r w:rsidRPr="0050692D">
                <w:rPr>
                  <w:rStyle w:val="a3"/>
                  <w:rFonts w:ascii="Arial Unicode MS" w:hAnsi="Arial Unicode MS" w:hint="eastAsia"/>
                  <w:bCs/>
                  <w:szCs w:val="20"/>
                </w:rPr>
                <w:t>100</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9年公務人員特種考試身心障礙人員四等考試‧法院書記官" w:history="1">
              <w:r w:rsidRPr="0050692D">
                <w:rPr>
                  <w:rStyle w:val="a3"/>
                  <w:rFonts w:ascii="Arial Unicode MS" w:hAnsi="Arial Unicode MS" w:hint="eastAsia"/>
                  <w:bCs/>
                  <w:szCs w:val="20"/>
                </w:rPr>
                <w:t>99</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8年公務人員特種考試身心障礙人員四等考試‧法院書記官" w:history="1">
              <w:r w:rsidRPr="0050692D">
                <w:rPr>
                  <w:rStyle w:val="a3"/>
                  <w:rFonts w:ascii="Arial Unicode MS" w:hAnsi="Arial Unicode MS" w:hint="eastAsia"/>
                  <w:bCs/>
                  <w:szCs w:val="20"/>
                </w:rPr>
                <w:t>98</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7年公務人員特種考試身心障礙人員四等考試" w:history="1">
              <w:r w:rsidRPr="0050692D">
                <w:rPr>
                  <w:rStyle w:val="a3"/>
                  <w:rFonts w:ascii="Arial Unicode MS" w:hAnsi="Arial Unicode MS" w:hint="eastAsia"/>
                  <w:bCs/>
                  <w:szCs w:val="20"/>
                </w:rPr>
                <w:t>97</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6_年公務人員特種考試身心障礙人員四等考試‧法院書記官" w:history="1">
              <w:r w:rsidRPr="0050692D">
                <w:rPr>
                  <w:rStyle w:val="a3"/>
                  <w:rFonts w:ascii="Arial Unicode MS" w:hAnsi="Arial Unicode MS" w:hint="eastAsia"/>
                  <w:bCs/>
                  <w:szCs w:val="20"/>
                </w:rPr>
                <w:t>96</w:t>
              </w:r>
              <w:r w:rsidRPr="0050692D">
                <w:rPr>
                  <w:rStyle w:val="a3"/>
                  <w:rFonts w:ascii="Arial Unicode MS" w:hAnsi="Arial Unicode MS" w:hint="eastAsia"/>
                  <w:bCs/>
                  <w:szCs w:val="20"/>
                </w:rPr>
                <w:t>年</w:t>
              </w:r>
            </w:hyperlink>
          </w:p>
        </w:tc>
      </w:tr>
      <w:tr w:rsidR="007277C3" w:rsidRPr="00985054" w:rsidTr="00630ACB">
        <w:trPr>
          <w:cantSplit/>
          <w:trHeight w:val="720"/>
        </w:trPr>
        <w:tc>
          <w:tcPr>
            <w:tcW w:w="338" w:type="pct"/>
            <w:tcBorders>
              <w:top w:val="nil"/>
              <w:left w:val="single" w:sz="8" w:space="0" w:color="C00000"/>
              <w:bottom w:val="single" w:sz="8" w:space="0" w:color="C00000"/>
              <w:right w:val="nil"/>
            </w:tcBorders>
            <w:shd w:val="clear" w:color="auto" w:fill="EFFDFF"/>
            <w:vAlign w:val="center"/>
          </w:tcPr>
          <w:p w:rsidR="007277C3" w:rsidRPr="009625AA" w:rsidRDefault="007277C3" w:rsidP="00EA489B">
            <w:pPr>
              <w:jc w:val="center"/>
              <w:rPr>
                <w:rFonts w:ascii="Arial Unicode MS" w:hAnsi="Arial Unicode MS"/>
                <w:color w:val="990000"/>
                <w:sz w:val="18"/>
              </w:rPr>
            </w:pPr>
            <w:bookmarkStart w:id="5" w:name="a04"/>
            <w:bookmarkEnd w:id="5"/>
            <w:r w:rsidRPr="009625AA">
              <w:rPr>
                <w:rFonts w:ascii="Arial Unicode MS" w:hAnsi="Arial Unicode MS" w:hint="eastAsia"/>
                <w:color w:val="990000"/>
                <w:sz w:val="18"/>
                <w:szCs w:val="20"/>
              </w:rPr>
              <w:t>（</w:t>
            </w:r>
            <w:r w:rsidRPr="009625AA">
              <w:rPr>
                <w:rFonts w:ascii="Arial Unicode MS" w:hAnsi="Arial Unicode MS" w:hint="eastAsia"/>
                <w:color w:val="990000"/>
                <w:sz w:val="18"/>
              </w:rPr>
              <w:t>4</w:t>
            </w:r>
            <w:r w:rsidRPr="009625AA">
              <w:rPr>
                <w:rFonts w:ascii="Arial Unicode MS" w:hAnsi="Arial Unicode MS" w:hint="eastAsia"/>
                <w:color w:val="990000"/>
                <w:sz w:val="18"/>
              </w:rPr>
              <w:t>）</w:t>
            </w:r>
          </w:p>
        </w:tc>
        <w:tc>
          <w:tcPr>
            <w:tcW w:w="1622" w:type="pct"/>
            <w:tcBorders>
              <w:top w:val="nil"/>
              <w:left w:val="nil"/>
              <w:bottom w:val="single" w:sz="8" w:space="0" w:color="C00000"/>
              <w:right w:val="nil"/>
            </w:tcBorders>
            <w:shd w:val="clear" w:color="auto" w:fill="EFFDFF"/>
            <w:vAlign w:val="center"/>
          </w:tcPr>
          <w:p w:rsidR="007277C3" w:rsidRDefault="007277C3" w:rsidP="00EA489B">
            <w:pPr>
              <w:jc w:val="both"/>
              <w:rPr>
                <w:rFonts w:ascii="Arial Unicode MS" w:hAnsi="Arial Unicode MS"/>
              </w:rPr>
            </w:pPr>
            <w:r w:rsidRPr="00985054">
              <w:rPr>
                <w:rFonts w:ascii="Arial Unicode MS" w:hAnsi="Arial Unicode MS" w:hint="eastAsia"/>
              </w:rPr>
              <w:t>公務人員</w:t>
            </w:r>
            <w:r w:rsidRPr="00985054">
              <w:rPr>
                <w:rFonts w:ascii="Arial Unicode MS" w:hAnsi="Arial Unicode MS" w:hint="eastAsia"/>
                <w:b/>
              </w:rPr>
              <w:t>升官等</w:t>
            </w:r>
            <w:r w:rsidRPr="00985054">
              <w:rPr>
                <w:rFonts w:ascii="Arial Unicode MS" w:hAnsi="Arial Unicode MS" w:hint="eastAsia"/>
              </w:rPr>
              <w:t>考試</w:t>
            </w:r>
            <w:r>
              <w:rPr>
                <w:rFonts w:ascii="Arial Unicode MS" w:hAnsi="Arial Unicode MS" w:cs="新細明體" w:hint="eastAsia"/>
                <w:bCs/>
                <w:color w:val="FFFFFF"/>
                <w:sz w:val="18"/>
                <w:szCs w:val="20"/>
              </w:rPr>
              <w:t>＊</w:t>
            </w:r>
            <w:r>
              <w:rPr>
                <w:rFonts w:ascii="Arial Unicode MS" w:hAnsi="Arial Unicode MS" w:hint="eastAsia"/>
              </w:rPr>
              <w:t>。</w:t>
            </w:r>
            <w:r w:rsidRPr="00985054">
              <w:rPr>
                <w:rFonts w:ascii="Arial Unicode MS" w:hAnsi="Arial Unicode MS" w:hint="eastAsia"/>
                <w:b/>
              </w:rPr>
              <w:t>薦任</w:t>
            </w:r>
            <w:r w:rsidRPr="00985054">
              <w:rPr>
                <w:rFonts w:ascii="Arial Unicode MS" w:hAnsi="Arial Unicode MS" w:hint="eastAsia"/>
              </w:rPr>
              <w:t>升官等</w:t>
            </w:r>
          </w:p>
          <w:p w:rsidR="007277C3" w:rsidRPr="00D85C19" w:rsidRDefault="007277C3" w:rsidP="00EA489B">
            <w:pPr>
              <w:jc w:val="both"/>
              <w:rPr>
                <w:rFonts w:ascii="Arial Unicode MS" w:hAnsi="Arial Unicode MS"/>
              </w:rPr>
            </w:pPr>
            <w:r w:rsidRPr="00D85C19">
              <w:rPr>
                <w:rFonts w:ascii="Arial Unicode MS" w:hAnsi="Arial Unicode MS" w:hint="eastAsia"/>
              </w:rPr>
              <w:t>。</w:t>
            </w:r>
            <w:hyperlink r:id="rId23" w:anchor="a3b1c6法院書記官" w:history="1">
              <w:r w:rsidRPr="00D85C19">
                <w:rPr>
                  <w:rStyle w:val="a3"/>
                  <w:rFonts w:ascii="Arial Unicode MS" w:hAnsi="Arial Unicode MS" w:hint="eastAsia"/>
                </w:rPr>
                <w:t>法院書記官</w:t>
              </w:r>
            </w:hyperlink>
          </w:p>
        </w:tc>
        <w:tc>
          <w:tcPr>
            <w:tcW w:w="3040" w:type="pct"/>
            <w:tcBorders>
              <w:top w:val="nil"/>
              <w:left w:val="nil"/>
              <w:bottom w:val="single" w:sz="8" w:space="0" w:color="C00000"/>
              <w:right w:val="single" w:sz="8" w:space="0" w:color="C00000"/>
            </w:tcBorders>
            <w:shd w:val="clear" w:color="auto" w:fill="EFFDFF"/>
            <w:vAlign w:val="center"/>
          </w:tcPr>
          <w:p w:rsidR="007277C3" w:rsidRPr="0050692D" w:rsidRDefault="007277C3" w:rsidP="00EA489B">
            <w:pPr>
              <w:ind w:leftChars="57" w:left="114" w:firstLineChars="50" w:firstLine="100"/>
              <w:rPr>
                <w:rStyle w:val="12"/>
                <w:rFonts w:ascii="Arial Unicode MS" w:hAnsi="Arial Unicode MS"/>
                <w:bCs/>
                <w:szCs w:val="20"/>
              </w:rPr>
            </w:pPr>
            <w:r>
              <w:rPr>
                <w:rStyle w:val="12"/>
                <w:rFonts w:ascii="Arial Unicode MS" w:hAnsi="Arial Unicode MS"/>
                <w:bCs/>
                <w:color w:val="auto"/>
                <w:szCs w:val="20"/>
                <w:u w:val="none"/>
              </w:rPr>
              <w:t>。</w:t>
            </w:r>
            <w:hyperlink w:anchor="_01‧94_年公務人員升官等考試‧薦任升官等‧法院組織法" w:history="1">
              <w:r w:rsidRPr="0050692D">
                <w:rPr>
                  <w:rStyle w:val="a3"/>
                  <w:rFonts w:ascii="Arial Unicode MS" w:hAnsi="Arial Unicode MS" w:hint="eastAsia"/>
                  <w:bCs/>
                  <w:szCs w:val="20"/>
                </w:rPr>
                <w:t>94</w:t>
              </w:r>
              <w:r w:rsidRPr="0050692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升官等考試‧薦任升等‧法院書記官" w:history="1">
              <w:r w:rsidRPr="0050692D">
                <w:rPr>
                  <w:rStyle w:val="a3"/>
                  <w:rFonts w:ascii="Arial Unicode MS" w:hAnsi="Arial Unicode MS" w:hint="eastAsia"/>
                  <w:bCs/>
                  <w:szCs w:val="20"/>
                </w:rPr>
                <w:t>92</w:t>
              </w:r>
              <w:r w:rsidRPr="0050692D">
                <w:rPr>
                  <w:rStyle w:val="a3"/>
                  <w:rFonts w:ascii="Arial Unicode MS" w:hAnsi="Arial Unicode MS" w:hint="eastAsia"/>
                  <w:bCs/>
                  <w:szCs w:val="20"/>
                </w:rPr>
                <w:t>年</w:t>
              </w:r>
            </w:hyperlink>
          </w:p>
        </w:tc>
      </w:tr>
    </w:tbl>
    <w:p w:rsidR="00C478C5" w:rsidRDefault="00C478C5" w:rsidP="00C478C5">
      <w:pPr>
        <w:ind w:rightChars="-75" w:right="-150"/>
        <w:jc w:val="right"/>
        <w:rPr>
          <w:rFonts w:ascii="Arial Unicode MS" w:hAnsi="Arial Unicode MS"/>
          <w:color w:val="808000"/>
          <w:sz w:val="18"/>
        </w:rPr>
      </w:pPr>
      <w:r w:rsidRPr="009E3890">
        <w:rPr>
          <w:rFonts w:ascii="Arial Unicode MS" w:hAnsi="Arial Unicode MS"/>
          <w:color w:val="000000"/>
          <w:sz w:val="18"/>
          <w:szCs w:val="20"/>
        </w:rPr>
        <w:t xml:space="preserve">　　　　　　　　　　　　　　　　　　　　　　　　　　　　　　　　　　　　　　　　　　　</w:t>
      </w:r>
      <w:hyperlink w:anchor="a01" w:history="1">
        <w:r w:rsidR="00630ACB">
          <w:rPr>
            <w:rStyle w:val="a3"/>
            <w:rFonts w:ascii="Arial Unicode MS" w:hAnsi="Arial Unicode MS"/>
            <w:sz w:val="18"/>
          </w:rPr>
          <w:t>回目錄</w:t>
        </w:r>
        <w:r w:rsidR="00630ACB">
          <w:rPr>
            <w:rStyle w:val="a3"/>
            <w:rFonts w:ascii="Arial Unicode MS" w:hAnsi="Arial Unicode MS"/>
            <w:sz w:val="18"/>
          </w:rPr>
          <w:t>(1)</w:t>
        </w:r>
      </w:hyperlink>
      <w:r w:rsidR="00F622E5">
        <w:rPr>
          <w:rFonts w:ascii="Arial Unicode MS" w:hAnsi="Arial Unicode MS" w:hint="eastAsia"/>
          <w:color w:val="808000"/>
          <w:sz w:val="18"/>
        </w:rPr>
        <w:t>〉〉</w:t>
      </w:r>
      <w:hyperlink w:anchor="top" w:history="1">
        <w:r w:rsidRPr="009E3890">
          <w:rPr>
            <w:rStyle w:val="a3"/>
            <w:rFonts w:ascii="Arial Unicode MS" w:hAnsi="Arial Unicode MS"/>
            <w:sz w:val="18"/>
          </w:rPr>
          <w:t>回首頁</w:t>
        </w:r>
      </w:hyperlink>
      <w:r w:rsidR="00F622E5">
        <w:rPr>
          <w:rFonts w:ascii="Arial Unicode MS" w:hAnsi="Arial Unicode MS" w:hint="eastAsia"/>
          <w:color w:val="808000"/>
          <w:sz w:val="18"/>
        </w:rPr>
        <w:t>〉〉</w:t>
      </w:r>
    </w:p>
    <w:p w:rsidR="00C478C5" w:rsidRPr="0050692D" w:rsidRDefault="00C478C5" w:rsidP="00CA4CF7">
      <w:pPr>
        <w:pStyle w:val="1"/>
        <w:spacing w:beforeLines="30" w:before="108" w:beforeAutospacing="0" w:afterLines="30" w:after="108" w:afterAutospacing="0"/>
      </w:pPr>
      <w:bookmarkStart w:id="6" w:name="_103年(1)"/>
      <w:bookmarkEnd w:id="6"/>
      <w:r w:rsidRPr="0050692D">
        <w:rPr>
          <w:rFonts w:hint="eastAsia"/>
        </w:rPr>
        <w:t>10</w:t>
      </w:r>
      <w:r>
        <w:rPr>
          <w:rFonts w:hint="eastAsia"/>
        </w:rPr>
        <w:t>3</w:t>
      </w:r>
      <w:r w:rsidRPr="0050692D">
        <w:rPr>
          <w:rFonts w:hint="eastAsia"/>
        </w:rPr>
        <w:t>年</w:t>
      </w:r>
      <w:r w:rsidRPr="0050692D">
        <w:rPr>
          <w:rFonts w:hint="eastAsia"/>
        </w:rPr>
        <w:t>(</w:t>
      </w:r>
      <w:r w:rsidR="00CA4CF7">
        <w:rPr>
          <w:rFonts w:hint="eastAsia"/>
        </w:rPr>
        <w:t>2</w:t>
      </w:r>
      <w:r w:rsidRPr="0050692D">
        <w:rPr>
          <w:rFonts w:hint="eastAsia"/>
        </w:rPr>
        <w:t>)</w:t>
      </w:r>
    </w:p>
    <w:p w:rsidR="00C478C5" w:rsidRPr="00985054" w:rsidRDefault="00C478C5" w:rsidP="00CA4CF7">
      <w:pPr>
        <w:pStyle w:val="2"/>
        <w:spacing w:beforeLines="30" w:before="108" w:beforeAutospacing="0" w:afterLines="30" w:after="108" w:afterAutospacing="0"/>
      </w:pPr>
      <w:bookmarkStart w:id="7" w:name="_10301。（1）103年公務人員特種考試司法人員四等考試。法院書記官"/>
      <w:bookmarkEnd w:id="7"/>
      <w:r w:rsidRPr="0050692D">
        <w:rPr>
          <w:rFonts w:hint="eastAsia"/>
        </w:rPr>
        <w:t>10</w:t>
      </w:r>
      <w:r>
        <w:rPr>
          <w:rFonts w:hint="eastAsia"/>
        </w:rPr>
        <w:t>3</w:t>
      </w:r>
      <w:r w:rsidRPr="00985054">
        <w:rPr>
          <w:rFonts w:hint="eastAsia"/>
        </w:rPr>
        <w:t>0</w:t>
      </w:r>
      <w:r>
        <w:rPr>
          <w:rFonts w:hint="eastAsia"/>
        </w:rPr>
        <w:t>1</w:t>
      </w:r>
      <w:r>
        <w:rPr>
          <w:rFonts w:hint="eastAsia"/>
        </w:rPr>
        <w:t>。</w:t>
      </w:r>
      <w:r w:rsidRPr="00985054">
        <w:rPr>
          <w:rFonts w:hint="eastAsia"/>
        </w:rPr>
        <w:t>（</w:t>
      </w:r>
      <w:r w:rsidRPr="00985054">
        <w:rPr>
          <w:rFonts w:hint="eastAsia"/>
        </w:rPr>
        <w:t>1</w:t>
      </w:r>
      <w:r w:rsidRPr="00985054">
        <w:rPr>
          <w:rFonts w:hint="eastAsia"/>
        </w:rPr>
        <w:t>）</w:t>
      </w:r>
      <w:r>
        <w:rPr>
          <w:rFonts w:hint="eastAsia"/>
        </w:rPr>
        <w:t>103</w:t>
      </w:r>
      <w:r w:rsidRPr="00985054">
        <w:rPr>
          <w:rFonts w:hint="eastAsia"/>
        </w:rPr>
        <w:t>年公務人員特種考試司法人員四等考試</w:t>
      </w:r>
      <w:r>
        <w:rPr>
          <w:rFonts w:hint="eastAsia"/>
        </w:rPr>
        <w:t>。</w:t>
      </w:r>
      <w:r w:rsidRPr="00985054">
        <w:rPr>
          <w:rFonts w:hint="eastAsia"/>
        </w:rPr>
        <w:t>法院書記官、法警</w:t>
      </w:r>
    </w:p>
    <w:p w:rsidR="00C478C5" w:rsidRDefault="00C478C5" w:rsidP="00C478C5">
      <w:pPr>
        <w:jc w:val="both"/>
        <w:rPr>
          <w:rFonts w:ascii="Arial Unicode MS" w:hAnsi="Arial Unicode MS"/>
        </w:rPr>
      </w:pPr>
      <w:r w:rsidRPr="001318CE">
        <w:rPr>
          <w:rFonts w:ascii="Arial Unicode MS" w:hAnsi="Arial Unicode MS" w:hint="eastAsia"/>
        </w:rPr>
        <w:t>103</w:t>
      </w:r>
      <w:r w:rsidRPr="001318CE">
        <w:rPr>
          <w:rFonts w:ascii="Arial Unicode MS" w:hAnsi="Arial Unicode MS" w:hint="eastAsia"/>
        </w:rPr>
        <w:t>年公務人員特種考試司法人員、法務部調查局調查人員、國家安全局國家安全情報人員、海岸巡防人員及移民行政人員考試試題</w:t>
      </w:r>
      <w:r w:rsidRPr="001318CE">
        <w:rPr>
          <w:rFonts w:ascii="Arial Unicode MS" w:hAnsi="Arial Unicode MS" w:hint="eastAsia"/>
        </w:rPr>
        <w:t>14160</w:t>
      </w:r>
    </w:p>
    <w:p w:rsidR="00C478C5" w:rsidRPr="001318CE" w:rsidRDefault="00C478C5" w:rsidP="00C478C5">
      <w:pPr>
        <w:jc w:val="both"/>
        <w:rPr>
          <w:rFonts w:ascii="Arial Unicode MS" w:hAnsi="Arial Unicode MS"/>
        </w:rPr>
      </w:pPr>
      <w:r>
        <w:rPr>
          <w:rFonts w:ascii="Arial Unicode MS" w:hAnsi="Arial Unicode MS" w:hint="eastAsia"/>
        </w:rPr>
        <w:t>【</w:t>
      </w:r>
      <w:r w:rsidRPr="001318CE">
        <w:rPr>
          <w:rFonts w:ascii="Arial Unicode MS" w:hAnsi="Arial Unicode MS" w:hint="eastAsia"/>
        </w:rPr>
        <w:t>考試別】司法人員</w:t>
      </w:r>
      <w:r>
        <w:rPr>
          <w:rFonts w:ascii="Arial Unicode MS" w:hAnsi="Arial Unicode MS" w:hint="eastAsia"/>
        </w:rPr>
        <w:t>【等別】</w:t>
      </w:r>
      <w:r w:rsidRPr="001318CE">
        <w:rPr>
          <w:rFonts w:ascii="Arial Unicode MS" w:hAnsi="Arial Unicode MS" w:hint="eastAsia"/>
        </w:rPr>
        <w:t>四等考試</w:t>
      </w:r>
      <w:r>
        <w:rPr>
          <w:rFonts w:ascii="Arial Unicode MS" w:hAnsi="Arial Unicode MS" w:hint="eastAsia"/>
        </w:rPr>
        <w:t>【</w:t>
      </w:r>
      <w:r w:rsidRPr="001318CE">
        <w:rPr>
          <w:rFonts w:ascii="Arial Unicode MS" w:hAnsi="Arial Unicode MS" w:hint="eastAsia"/>
        </w:rPr>
        <w:t>類科組】法院書記官、法警</w:t>
      </w:r>
      <w:r>
        <w:rPr>
          <w:rFonts w:ascii="Arial Unicode MS" w:hAnsi="Arial Unicode MS" w:hint="eastAsia"/>
        </w:rPr>
        <w:t>【</w:t>
      </w:r>
      <w:r w:rsidRPr="001318CE">
        <w:rPr>
          <w:rFonts w:ascii="Arial Unicode MS" w:hAnsi="Arial Unicode MS" w:hint="eastAsia"/>
        </w:rPr>
        <w:t>科目</w:t>
      </w:r>
      <w:r w:rsidRPr="00985054">
        <w:rPr>
          <w:rFonts w:ascii="Arial Unicode MS" w:hAnsi="Arial Unicode MS" w:hint="eastAsia"/>
        </w:rPr>
        <w:t>】</w:t>
      </w:r>
      <w:hyperlink r:id="rId24" w:history="1">
        <w:r w:rsidRPr="005977C5">
          <w:rPr>
            <w:rStyle w:val="a3"/>
            <w:rFonts w:ascii="Arial Unicode MS" w:hAnsi="Arial Unicode MS" w:hint="eastAsia"/>
          </w:rPr>
          <w:t>法院組織法</w:t>
        </w:r>
      </w:hyperlink>
      <w:r>
        <w:rPr>
          <w:rFonts w:ascii="Arial Unicode MS" w:hAnsi="Arial Unicode MS" w:hint="eastAsia"/>
        </w:rPr>
        <w:t>【</w:t>
      </w:r>
      <w:r w:rsidRPr="001318CE">
        <w:rPr>
          <w:rFonts w:ascii="Arial Unicode MS" w:hAnsi="Arial Unicode MS" w:hint="eastAsia"/>
        </w:rPr>
        <w:t>考試時間】</w:t>
      </w:r>
      <w:r w:rsidRPr="001318CE">
        <w:rPr>
          <w:rFonts w:ascii="Arial Unicode MS" w:hAnsi="Arial Unicode MS" w:hint="eastAsia"/>
        </w:rPr>
        <w:t>1</w:t>
      </w:r>
      <w:r w:rsidRPr="001318CE">
        <w:rPr>
          <w:rFonts w:ascii="Arial Unicode MS" w:hAnsi="Arial Unicode MS" w:hint="eastAsia"/>
        </w:rPr>
        <w:t>小時</w:t>
      </w:r>
      <w:r w:rsidRPr="001318CE">
        <w:rPr>
          <w:rFonts w:ascii="Arial Unicode MS" w:hAnsi="Arial Unicode MS" w:hint="eastAsia"/>
        </w:rPr>
        <w:t>30</w:t>
      </w:r>
      <w:r w:rsidRPr="001318CE">
        <w:rPr>
          <w:rFonts w:ascii="Arial Unicode MS" w:hAnsi="Arial Unicode MS" w:hint="eastAsia"/>
        </w:rPr>
        <w:t>分</w:t>
      </w:r>
    </w:p>
    <w:p w:rsidR="00C478C5" w:rsidRPr="001318CE" w:rsidRDefault="00C478C5" w:rsidP="00C478C5">
      <w:pPr>
        <w:jc w:val="both"/>
        <w:rPr>
          <w:rFonts w:ascii="Arial Unicode MS" w:hAnsi="Arial Unicode MS"/>
        </w:rPr>
      </w:pPr>
    </w:p>
    <w:p w:rsidR="00C478C5" w:rsidRPr="001318CE" w:rsidRDefault="00C478C5" w:rsidP="00C478C5">
      <w:pPr>
        <w:jc w:val="both"/>
        <w:rPr>
          <w:rFonts w:ascii="Arial Unicode MS" w:hAnsi="Arial Unicode MS"/>
        </w:rPr>
      </w:pPr>
      <w:r w:rsidRPr="001318CE">
        <w:rPr>
          <w:rFonts w:ascii="Arial Unicode MS" w:hAnsi="Arial Unicode MS" w:hint="eastAsia"/>
        </w:rPr>
        <w:t xml:space="preserve">　　一、地方法院對第一審訴訟案件有普通管轄權，於受理何種案件時成為第二審管轄法院？高等法院對於第二審訴訟案件有普通管轄權，於受理何種案件時成為第一審管轄法院？請分別詳述之。（</w:t>
      </w:r>
      <w:r w:rsidRPr="001318CE">
        <w:rPr>
          <w:rFonts w:ascii="Arial Unicode MS" w:hAnsi="Arial Unicode MS" w:hint="eastAsia"/>
        </w:rPr>
        <w:t>25</w:t>
      </w:r>
      <w:r w:rsidRPr="001318CE">
        <w:rPr>
          <w:rFonts w:ascii="Arial Unicode MS" w:hAnsi="Arial Unicode MS" w:hint="eastAsia"/>
        </w:rPr>
        <w:t>分）</w:t>
      </w:r>
    </w:p>
    <w:p w:rsidR="00C478C5" w:rsidRPr="001318CE" w:rsidRDefault="00C478C5" w:rsidP="00C478C5">
      <w:pPr>
        <w:jc w:val="both"/>
        <w:rPr>
          <w:rFonts w:ascii="Arial Unicode MS" w:hAnsi="Arial Unicode MS"/>
        </w:rPr>
      </w:pPr>
    </w:p>
    <w:p w:rsidR="00C478C5" w:rsidRPr="001318CE" w:rsidRDefault="00C478C5" w:rsidP="00C478C5">
      <w:pPr>
        <w:jc w:val="both"/>
        <w:rPr>
          <w:rFonts w:ascii="Arial Unicode MS" w:hAnsi="Arial Unicode MS"/>
        </w:rPr>
      </w:pPr>
      <w:r w:rsidRPr="001318CE">
        <w:rPr>
          <w:rFonts w:ascii="Arial Unicode MS" w:hAnsi="Arial Unicode MS" w:hint="eastAsia"/>
        </w:rPr>
        <w:t xml:space="preserve">　　二、「職務法庭」的意義為何？職務法庭審理的範圍包括那些案件，請列舉說明之？（</w:t>
      </w:r>
      <w:r w:rsidRPr="001318CE">
        <w:rPr>
          <w:rFonts w:ascii="Arial Unicode MS" w:hAnsi="Arial Unicode MS" w:hint="eastAsia"/>
        </w:rPr>
        <w:t>25</w:t>
      </w:r>
      <w:r w:rsidRPr="001318CE">
        <w:rPr>
          <w:rFonts w:ascii="Arial Unicode MS" w:hAnsi="Arial Unicode MS" w:hint="eastAsia"/>
        </w:rPr>
        <w:t>分）</w:t>
      </w:r>
    </w:p>
    <w:p w:rsidR="00C478C5" w:rsidRPr="001318CE" w:rsidRDefault="00C478C5" w:rsidP="00C478C5">
      <w:pPr>
        <w:jc w:val="both"/>
        <w:rPr>
          <w:rFonts w:ascii="Arial Unicode MS" w:hAnsi="Arial Unicode MS"/>
        </w:rPr>
      </w:pPr>
    </w:p>
    <w:p w:rsidR="00C478C5" w:rsidRPr="001318CE" w:rsidRDefault="00C478C5" w:rsidP="00C478C5">
      <w:pPr>
        <w:jc w:val="both"/>
        <w:rPr>
          <w:rFonts w:ascii="Arial Unicode MS" w:hAnsi="Arial Unicode MS"/>
        </w:rPr>
      </w:pPr>
      <w:r w:rsidRPr="001318CE">
        <w:rPr>
          <w:rFonts w:ascii="Arial Unicode MS" w:hAnsi="Arial Unicode MS" w:hint="eastAsia"/>
        </w:rPr>
        <w:t xml:space="preserve">　　三、請闡釋司法事務分配之意義？分配之事項為何？又案件之分配應依循何原則始符合</w:t>
      </w:r>
      <w:hyperlink r:id="rId25" w:history="1">
        <w:r w:rsidRPr="00EE6329">
          <w:rPr>
            <w:rStyle w:val="a3"/>
            <w:rFonts w:ascii="Arial Unicode MS" w:hAnsi="Arial Unicode MS" w:hint="eastAsia"/>
          </w:rPr>
          <w:t>憲法</w:t>
        </w:r>
      </w:hyperlink>
      <w:r w:rsidRPr="001318CE">
        <w:rPr>
          <w:rFonts w:ascii="Arial Unicode MS" w:hAnsi="Arial Unicode MS" w:hint="eastAsia"/>
        </w:rPr>
        <w:t>保障人民訴訟權之意旨？（</w:t>
      </w:r>
      <w:r w:rsidRPr="001318CE">
        <w:rPr>
          <w:rFonts w:ascii="Arial Unicode MS" w:hAnsi="Arial Unicode MS" w:hint="eastAsia"/>
        </w:rPr>
        <w:t>25</w:t>
      </w:r>
      <w:r w:rsidRPr="001318CE">
        <w:rPr>
          <w:rFonts w:ascii="Arial Unicode MS" w:hAnsi="Arial Unicode MS" w:hint="eastAsia"/>
        </w:rPr>
        <w:t>分）</w:t>
      </w:r>
    </w:p>
    <w:p w:rsidR="00C478C5" w:rsidRPr="001318CE" w:rsidRDefault="00C478C5" w:rsidP="00C478C5">
      <w:pPr>
        <w:jc w:val="both"/>
        <w:rPr>
          <w:rFonts w:ascii="Arial Unicode MS" w:hAnsi="Arial Unicode MS"/>
        </w:rPr>
      </w:pPr>
    </w:p>
    <w:p w:rsidR="00C478C5" w:rsidRPr="001318CE" w:rsidRDefault="00C478C5" w:rsidP="00C478C5">
      <w:pPr>
        <w:jc w:val="both"/>
        <w:rPr>
          <w:rFonts w:ascii="Arial Unicode MS" w:hAnsi="Arial Unicode MS"/>
        </w:rPr>
      </w:pPr>
      <w:r w:rsidRPr="001318CE">
        <w:rPr>
          <w:rFonts w:ascii="Arial Unicode MS" w:hAnsi="Arial Unicode MS" w:hint="eastAsia"/>
        </w:rPr>
        <w:lastRenderedPageBreak/>
        <w:t xml:space="preserve">　　四、依照</w:t>
      </w:r>
      <w:hyperlink r:id="rId26" w:history="1">
        <w:r w:rsidRPr="005977C5">
          <w:rPr>
            <w:rStyle w:val="a3"/>
            <w:rFonts w:ascii="Arial Unicode MS" w:hAnsi="Arial Unicode MS" w:hint="eastAsia"/>
          </w:rPr>
          <w:t>法院組織法</w:t>
        </w:r>
      </w:hyperlink>
      <w:r w:rsidRPr="001318CE">
        <w:rPr>
          <w:rFonts w:ascii="Arial Unicode MS" w:hAnsi="Arial Unicode MS" w:hint="eastAsia"/>
        </w:rPr>
        <w:t>之規定，何種行為屬於妨害法庭秩序？又審判長可以為何種處分行為？另若旁聽人於旁聽席上記錄法官與當事人之對答與繪製法庭開庭之狀況，是否屬於妨害法庭秩序？（</w:t>
      </w:r>
      <w:r w:rsidRPr="001318CE">
        <w:rPr>
          <w:rFonts w:ascii="Arial Unicode MS" w:hAnsi="Arial Unicode MS" w:hint="eastAsia"/>
        </w:rPr>
        <w:t>25</w:t>
      </w:r>
      <w:r w:rsidRPr="001318CE">
        <w:rPr>
          <w:rFonts w:ascii="Arial Unicode MS" w:hAnsi="Arial Unicode MS" w:hint="eastAsia"/>
        </w:rPr>
        <w:t>分）</w:t>
      </w:r>
    </w:p>
    <w:p w:rsidR="00C478C5" w:rsidRPr="009272B2" w:rsidRDefault="00C478C5" w:rsidP="00C478C5">
      <w:pPr>
        <w:ind w:left="142"/>
        <w:jc w:val="both"/>
        <w:rPr>
          <w:rFonts w:ascii="Arial Unicode MS" w:hAnsi="Arial Unicode MS"/>
          <w:color w:val="000000"/>
          <w:sz w:val="18"/>
          <w:szCs w:val="20"/>
        </w:rPr>
      </w:pPr>
    </w:p>
    <w:p w:rsidR="00C478C5" w:rsidRDefault="00C478C5" w:rsidP="00C478C5">
      <w:pPr>
        <w:ind w:left="142"/>
        <w:jc w:val="both"/>
        <w:rPr>
          <w:rFonts w:ascii="Arial Unicode MS" w:hAnsi="Arial Unicode MS"/>
          <w:color w:val="000000"/>
          <w:sz w:val="18"/>
          <w:szCs w:val="20"/>
        </w:rPr>
      </w:pPr>
    </w:p>
    <w:p w:rsidR="00C478C5" w:rsidRPr="00D168E5" w:rsidRDefault="00C478C5" w:rsidP="00C478C5">
      <w:pPr>
        <w:ind w:left="142"/>
        <w:jc w:val="both"/>
        <w:rPr>
          <w:rFonts w:ascii="Arial Unicode MS" w:hAnsi="Arial Unicode MS"/>
          <w:color w:val="000000"/>
          <w:sz w:val="18"/>
          <w:szCs w:val="20"/>
        </w:rPr>
      </w:pPr>
      <w:r>
        <w:rPr>
          <w:rFonts w:ascii="Arial Unicode MS" w:hAnsi="Arial Unicode MS"/>
          <w:color w:val="000000"/>
          <w:sz w:val="18"/>
          <w:szCs w:val="20"/>
        </w:rPr>
        <w:t xml:space="preserve">　　　　　　　　　　　　　　　　　　　　　　　　　　　　　　　　　　　　　　　　　　　　</w:t>
      </w:r>
      <w:hyperlink w:anchor="a03" w:history="1">
        <w:r w:rsidR="00630ACB">
          <w:rPr>
            <w:rStyle w:val="a3"/>
            <w:rFonts w:ascii="Arial Unicode MS" w:hAnsi="Arial Unicode MS"/>
            <w:sz w:val="18"/>
          </w:rPr>
          <w:t>回目錄</w:t>
        </w:r>
        <w:r w:rsidR="00630ACB">
          <w:rPr>
            <w:rStyle w:val="a3"/>
            <w:rFonts w:ascii="Arial Unicode MS" w:hAnsi="Arial Unicode MS"/>
            <w:sz w:val="18"/>
          </w:rPr>
          <w:t>(3)</w:t>
        </w:r>
      </w:hyperlink>
      <w:r w:rsidR="00F622E5">
        <w:rPr>
          <w:rFonts w:ascii="Arial Unicode MS" w:hAnsi="Arial Unicode MS" w:hint="eastAsia"/>
          <w:color w:val="808000"/>
          <w:sz w:val="18"/>
        </w:rPr>
        <w:t>〉〉</w:t>
      </w:r>
      <w:hyperlink w:anchor="top" w:history="1">
        <w:r w:rsidRPr="009E3890">
          <w:rPr>
            <w:rStyle w:val="a3"/>
            <w:rFonts w:ascii="Arial Unicode MS" w:hAnsi="Arial Unicode MS"/>
            <w:sz w:val="18"/>
          </w:rPr>
          <w:t>回首頁</w:t>
        </w:r>
      </w:hyperlink>
      <w:r w:rsidR="00F622E5">
        <w:rPr>
          <w:rFonts w:ascii="Arial Unicode MS" w:hAnsi="Arial Unicode MS" w:hint="eastAsia"/>
          <w:color w:val="808000"/>
          <w:sz w:val="18"/>
        </w:rPr>
        <w:t>〉〉</w:t>
      </w:r>
    </w:p>
    <w:p w:rsidR="00C478C5" w:rsidRPr="0050692D" w:rsidRDefault="00C478C5" w:rsidP="00CA4CF7">
      <w:pPr>
        <w:pStyle w:val="1"/>
        <w:spacing w:beforeLines="30" w:before="108" w:beforeAutospacing="0" w:afterLines="30" w:after="108" w:afterAutospacing="0"/>
      </w:pPr>
      <w:bookmarkStart w:id="8" w:name="_102年(1)"/>
      <w:bookmarkEnd w:id="8"/>
      <w:r w:rsidRPr="0050692D">
        <w:rPr>
          <w:rFonts w:hint="eastAsia"/>
        </w:rPr>
        <w:t>10</w:t>
      </w:r>
      <w:r>
        <w:rPr>
          <w:rFonts w:hint="eastAsia"/>
        </w:rPr>
        <w:t>2</w:t>
      </w:r>
      <w:r w:rsidRPr="0050692D">
        <w:rPr>
          <w:rFonts w:hint="eastAsia"/>
        </w:rPr>
        <w:t>年</w:t>
      </w:r>
      <w:r w:rsidRPr="0050692D">
        <w:rPr>
          <w:rFonts w:hint="eastAsia"/>
        </w:rPr>
        <w:t>(</w:t>
      </w:r>
      <w:r>
        <w:rPr>
          <w:rFonts w:hint="eastAsia"/>
        </w:rPr>
        <w:t>2</w:t>
      </w:r>
      <w:r w:rsidRPr="0050692D">
        <w:rPr>
          <w:rFonts w:hint="eastAsia"/>
        </w:rPr>
        <w:t>)</w:t>
      </w:r>
    </w:p>
    <w:p w:rsidR="00C478C5" w:rsidRPr="0050692D" w:rsidRDefault="00C478C5" w:rsidP="00CA4CF7">
      <w:pPr>
        <w:pStyle w:val="2"/>
        <w:spacing w:beforeLines="30" w:before="108" w:beforeAutospacing="0" w:afterLines="30" w:after="108" w:afterAutospacing="0"/>
      </w:pPr>
      <w:bookmarkStart w:id="9" w:name="_01‧（3）102年公務人員特種考試身心障礙人員四等考試‧法院書記官"/>
      <w:bookmarkEnd w:id="9"/>
      <w:r w:rsidRPr="0050692D">
        <w:rPr>
          <w:rFonts w:hint="eastAsia"/>
        </w:rPr>
        <w:t>10</w:t>
      </w:r>
      <w:r>
        <w:rPr>
          <w:rFonts w:hint="eastAsia"/>
        </w:rPr>
        <w:t>2</w:t>
      </w:r>
      <w:r w:rsidRPr="0050692D">
        <w:rPr>
          <w:rFonts w:hint="eastAsia"/>
        </w:rPr>
        <w:t>01</w:t>
      </w:r>
      <w:r>
        <w:rPr>
          <w:rFonts w:hint="eastAsia"/>
        </w:rPr>
        <w:t>。</w:t>
      </w:r>
      <w:r w:rsidRPr="0050692D">
        <w:rPr>
          <w:rFonts w:hint="eastAsia"/>
        </w:rPr>
        <w:t>（</w:t>
      </w:r>
      <w:r w:rsidRPr="0050692D">
        <w:rPr>
          <w:rFonts w:hint="eastAsia"/>
        </w:rPr>
        <w:t>3</w:t>
      </w:r>
      <w:r w:rsidRPr="0050692D">
        <w:rPr>
          <w:rFonts w:hint="eastAsia"/>
        </w:rPr>
        <w:t>）</w:t>
      </w:r>
      <w:r w:rsidRPr="0050692D">
        <w:rPr>
          <w:rFonts w:hint="eastAsia"/>
        </w:rPr>
        <w:t>10</w:t>
      </w:r>
      <w:r>
        <w:rPr>
          <w:rFonts w:hint="eastAsia"/>
        </w:rPr>
        <w:t>2</w:t>
      </w:r>
      <w:r w:rsidRPr="0050692D">
        <w:rPr>
          <w:rFonts w:hint="eastAsia"/>
        </w:rPr>
        <w:t>年公務人員特種考試身心障礙人員四等考試</w:t>
      </w:r>
      <w:r>
        <w:rPr>
          <w:rFonts w:hint="eastAsia"/>
        </w:rPr>
        <w:t>。</w:t>
      </w:r>
      <w:r w:rsidRPr="0050692D">
        <w:rPr>
          <w:rFonts w:hint="eastAsia"/>
        </w:rPr>
        <w:t>法院書記官</w:t>
      </w:r>
    </w:p>
    <w:p w:rsidR="00C478C5" w:rsidRDefault="00C478C5" w:rsidP="00C478C5">
      <w:pPr>
        <w:jc w:val="both"/>
        <w:rPr>
          <w:rFonts w:ascii="Arial Unicode MS" w:hAnsi="Arial Unicode MS"/>
        </w:rPr>
      </w:pPr>
      <w:r>
        <w:rPr>
          <w:rFonts w:ascii="Arial Unicode MS" w:hAnsi="Arial Unicode MS" w:hint="eastAsia"/>
        </w:rPr>
        <w:t>102</w:t>
      </w:r>
      <w:r>
        <w:rPr>
          <w:rFonts w:ascii="Arial Unicode MS" w:hAnsi="Arial Unicode MS" w:hint="eastAsia"/>
        </w:rPr>
        <w:t>年</w:t>
      </w:r>
      <w:r w:rsidRPr="00C94EE0">
        <w:rPr>
          <w:rFonts w:ascii="Arial Unicode MS" w:hAnsi="Arial Unicode MS" w:hint="eastAsia"/>
        </w:rPr>
        <w:t>公務人員特種考試身心障礙人員考試試題</w:t>
      </w:r>
      <w:r w:rsidRPr="00C94EE0">
        <w:rPr>
          <w:rFonts w:ascii="Arial Unicode MS" w:hAnsi="Arial Unicode MS" w:hint="eastAsia"/>
        </w:rPr>
        <w:t xml:space="preserve"> 40950</w:t>
      </w:r>
    </w:p>
    <w:p w:rsidR="00C478C5" w:rsidRPr="00C94EE0" w:rsidRDefault="00C478C5" w:rsidP="00C478C5">
      <w:pPr>
        <w:jc w:val="both"/>
        <w:rPr>
          <w:rFonts w:ascii="Arial Unicode MS" w:hAnsi="Arial Unicode MS"/>
        </w:rPr>
      </w:pPr>
      <w:r>
        <w:rPr>
          <w:rFonts w:ascii="Arial Unicode MS" w:hAnsi="Arial Unicode MS" w:hint="eastAsia"/>
        </w:rPr>
        <w:t>【等別】</w:t>
      </w:r>
      <w:r w:rsidRPr="00C94EE0">
        <w:rPr>
          <w:rFonts w:ascii="Arial Unicode MS" w:hAnsi="Arial Unicode MS" w:hint="eastAsia"/>
        </w:rPr>
        <w:t>四等</w:t>
      </w:r>
      <w:r>
        <w:rPr>
          <w:rFonts w:ascii="Arial Unicode MS" w:hAnsi="Arial Unicode MS" w:hint="eastAsia"/>
        </w:rPr>
        <w:t>考試【類科】</w:t>
      </w:r>
      <w:r w:rsidRPr="00C94EE0">
        <w:rPr>
          <w:rFonts w:ascii="Arial Unicode MS" w:hAnsi="Arial Unicode MS" w:hint="eastAsia"/>
        </w:rPr>
        <w:t>法院書記官</w:t>
      </w:r>
      <w:r>
        <w:rPr>
          <w:rFonts w:ascii="Arial Unicode MS" w:hAnsi="Arial Unicode MS" w:hint="eastAsia"/>
        </w:rPr>
        <w:t>【</w:t>
      </w:r>
      <w:r w:rsidRPr="00C94EE0">
        <w:rPr>
          <w:rFonts w:ascii="Arial Unicode MS" w:hAnsi="Arial Unicode MS" w:hint="eastAsia"/>
        </w:rPr>
        <w:t>科目</w:t>
      </w:r>
      <w:r>
        <w:rPr>
          <w:rFonts w:ascii="Arial Unicode MS" w:hAnsi="Arial Unicode MS" w:hint="eastAsia"/>
        </w:rPr>
        <w:t>目</w:t>
      </w:r>
      <w:r w:rsidRPr="00985054">
        <w:rPr>
          <w:rFonts w:ascii="Arial Unicode MS" w:hAnsi="Arial Unicode MS" w:hint="eastAsia"/>
        </w:rPr>
        <w:t>】</w:t>
      </w:r>
      <w:hyperlink r:id="rId27" w:history="1">
        <w:r w:rsidRPr="005977C5">
          <w:rPr>
            <w:rStyle w:val="a3"/>
            <w:rFonts w:ascii="Arial Unicode MS" w:hAnsi="Arial Unicode MS" w:hint="eastAsia"/>
          </w:rPr>
          <w:t>法院組織法</w:t>
        </w:r>
      </w:hyperlink>
      <w:r w:rsidRPr="00C94EE0">
        <w:rPr>
          <w:rFonts w:ascii="Arial Unicode MS" w:hAnsi="Arial Unicode MS" w:hint="eastAsia"/>
        </w:rPr>
        <w:t>概要</w:t>
      </w:r>
      <w:r>
        <w:rPr>
          <w:rFonts w:ascii="Arial Unicode MS" w:hAnsi="Arial Unicode MS" w:hint="eastAsia"/>
        </w:rPr>
        <w:t>【</w:t>
      </w:r>
      <w:r w:rsidRPr="00C94EE0">
        <w:rPr>
          <w:rFonts w:ascii="Arial Unicode MS" w:hAnsi="Arial Unicode MS" w:hint="eastAsia"/>
        </w:rPr>
        <w:t>考試時間】</w:t>
      </w:r>
      <w:r w:rsidRPr="00C94EE0">
        <w:rPr>
          <w:rFonts w:ascii="Arial Unicode MS" w:hAnsi="Arial Unicode MS" w:hint="eastAsia"/>
        </w:rPr>
        <w:t>1</w:t>
      </w:r>
      <w:r w:rsidRPr="00C94EE0">
        <w:rPr>
          <w:rFonts w:ascii="Arial Unicode MS" w:hAnsi="Arial Unicode MS" w:hint="eastAsia"/>
        </w:rPr>
        <w:t>小時</w:t>
      </w:r>
      <w:r w:rsidRPr="00C94EE0">
        <w:rPr>
          <w:rFonts w:ascii="Arial Unicode MS" w:hAnsi="Arial Unicode MS" w:hint="eastAsia"/>
        </w:rPr>
        <w:t>30</w:t>
      </w:r>
      <w:r w:rsidRPr="00C94EE0">
        <w:rPr>
          <w:rFonts w:ascii="Arial Unicode MS" w:hAnsi="Arial Unicode MS" w:hint="eastAsia"/>
        </w:rPr>
        <w:t>分</w:t>
      </w:r>
    </w:p>
    <w:p w:rsidR="00C478C5" w:rsidRPr="00C94EE0" w:rsidRDefault="00C478C5" w:rsidP="00C478C5">
      <w:pPr>
        <w:jc w:val="both"/>
        <w:rPr>
          <w:rFonts w:ascii="Arial Unicode MS" w:hAnsi="Arial Unicode MS"/>
        </w:rPr>
      </w:pPr>
    </w:p>
    <w:p w:rsidR="00C478C5" w:rsidRPr="00C94EE0" w:rsidRDefault="00C478C5" w:rsidP="00C478C5">
      <w:pPr>
        <w:jc w:val="both"/>
        <w:rPr>
          <w:rFonts w:ascii="Arial Unicode MS" w:hAnsi="Arial Unicode MS"/>
        </w:rPr>
      </w:pPr>
      <w:r w:rsidRPr="00C94EE0">
        <w:rPr>
          <w:rFonts w:ascii="Arial Unicode MS" w:hAnsi="Arial Unicode MS" w:hint="eastAsia"/>
        </w:rPr>
        <w:t xml:space="preserve">　　一、法院行獨任制審判案件時，何人充當審判長？法院行合議制審判時，何人充當審判長？刑事案件行合議制審判時，如何為評議之決定，請舉例說明之？（</w:t>
      </w:r>
      <w:r w:rsidRPr="00C94EE0">
        <w:rPr>
          <w:rFonts w:ascii="Arial Unicode MS" w:hAnsi="Arial Unicode MS" w:hint="eastAsia"/>
        </w:rPr>
        <w:t>25</w:t>
      </w:r>
      <w:r w:rsidRPr="00C94EE0">
        <w:rPr>
          <w:rFonts w:ascii="Arial Unicode MS" w:hAnsi="Arial Unicode MS" w:hint="eastAsia"/>
        </w:rPr>
        <w:t>分）</w:t>
      </w:r>
    </w:p>
    <w:p w:rsidR="00C478C5" w:rsidRPr="00C94EE0" w:rsidRDefault="00C478C5" w:rsidP="00C478C5">
      <w:pPr>
        <w:jc w:val="both"/>
        <w:rPr>
          <w:rFonts w:ascii="Arial Unicode MS" w:hAnsi="Arial Unicode MS"/>
        </w:rPr>
      </w:pPr>
    </w:p>
    <w:p w:rsidR="00C478C5" w:rsidRPr="00C94EE0" w:rsidRDefault="00C478C5" w:rsidP="00C478C5">
      <w:pPr>
        <w:jc w:val="both"/>
        <w:rPr>
          <w:rFonts w:ascii="Arial Unicode MS" w:hAnsi="Arial Unicode MS"/>
        </w:rPr>
      </w:pPr>
      <w:r w:rsidRPr="00C94EE0">
        <w:rPr>
          <w:rFonts w:ascii="Arial Unicode MS" w:hAnsi="Arial Unicode MS" w:hint="eastAsia"/>
        </w:rPr>
        <w:t xml:space="preserve">　　二、在何種情形下，法院有指定公設辯護人為被告辯護的必要（請列舉二種以上之情形）？最高法院及各級檢察機關有無公設辯護人之設置？原因為何？（</w:t>
      </w:r>
      <w:r w:rsidRPr="00C94EE0">
        <w:rPr>
          <w:rFonts w:ascii="Arial Unicode MS" w:hAnsi="Arial Unicode MS" w:hint="eastAsia"/>
        </w:rPr>
        <w:t>25</w:t>
      </w:r>
      <w:r w:rsidRPr="00C94EE0">
        <w:rPr>
          <w:rFonts w:ascii="Arial Unicode MS" w:hAnsi="Arial Unicode MS" w:hint="eastAsia"/>
        </w:rPr>
        <w:t>分）</w:t>
      </w:r>
    </w:p>
    <w:p w:rsidR="00C478C5" w:rsidRPr="00C94EE0" w:rsidRDefault="00C478C5" w:rsidP="00C478C5">
      <w:pPr>
        <w:jc w:val="both"/>
        <w:rPr>
          <w:rFonts w:ascii="Arial Unicode MS" w:hAnsi="Arial Unicode MS"/>
        </w:rPr>
      </w:pPr>
    </w:p>
    <w:p w:rsidR="00C478C5" w:rsidRPr="00C94EE0" w:rsidRDefault="00C478C5" w:rsidP="00C478C5">
      <w:pPr>
        <w:jc w:val="both"/>
        <w:rPr>
          <w:rFonts w:ascii="Arial Unicode MS" w:hAnsi="Arial Unicode MS"/>
        </w:rPr>
      </w:pPr>
      <w:r w:rsidRPr="00C94EE0">
        <w:rPr>
          <w:rFonts w:ascii="Arial Unicode MS" w:hAnsi="Arial Unicode MS" w:hint="eastAsia"/>
        </w:rPr>
        <w:t xml:space="preserve">　　三、某地方法院檢察署偵辦甲法官涉嫌貪污，非屬特殊重大之案件，最高法院檢察署檢察總長可否下令移轉由最高法院檢察署特別偵查組辦理？理由為何？（</w:t>
      </w:r>
      <w:r w:rsidRPr="00C94EE0">
        <w:rPr>
          <w:rFonts w:ascii="Arial Unicode MS" w:hAnsi="Arial Unicode MS" w:hint="eastAsia"/>
        </w:rPr>
        <w:t>25</w:t>
      </w:r>
      <w:r w:rsidRPr="00C94EE0">
        <w:rPr>
          <w:rFonts w:ascii="Arial Unicode MS" w:hAnsi="Arial Unicode MS" w:hint="eastAsia"/>
        </w:rPr>
        <w:t>分）</w:t>
      </w:r>
    </w:p>
    <w:p w:rsidR="00C478C5" w:rsidRPr="00C94EE0" w:rsidRDefault="00C478C5" w:rsidP="00C478C5">
      <w:pPr>
        <w:jc w:val="both"/>
        <w:rPr>
          <w:rFonts w:ascii="Arial Unicode MS" w:hAnsi="Arial Unicode MS"/>
        </w:rPr>
      </w:pPr>
    </w:p>
    <w:p w:rsidR="00C478C5" w:rsidRPr="00C94EE0" w:rsidRDefault="00C478C5" w:rsidP="00C478C5">
      <w:pPr>
        <w:jc w:val="both"/>
        <w:rPr>
          <w:rFonts w:ascii="Arial Unicode MS" w:hAnsi="Arial Unicode MS"/>
        </w:rPr>
      </w:pPr>
      <w:r w:rsidRPr="00C94EE0">
        <w:rPr>
          <w:rFonts w:ascii="Arial Unicode MS" w:hAnsi="Arial Unicode MS" w:hint="eastAsia"/>
        </w:rPr>
        <w:t xml:space="preserve">　　四、法庭開庭時，應保持肅靜，不得為攝影、吸煙等行為，如有民眾違反者，審判長應如何處理？如果律師違反者，審判長又應如何處理？（</w:t>
      </w:r>
      <w:r w:rsidRPr="00C94EE0">
        <w:rPr>
          <w:rFonts w:ascii="Arial Unicode MS" w:hAnsi="Arial Unicode MS" w:hint="eastAsia"/>
        </w:rPr>
        <w:t>25</w:t>
      </w:r>
      <w:r w:rsidRPr="00C94EE0">
        <w:rPr>
          <w:rFonts w:ascii="Arial Unicode MS" w:hAnsi="Arial Unicode MS" w:hint="eastAsia"/>
        </w:rPr>
        <w:t>分）</w:t>
      </w:r>
    </w:p>
    <w:p w:rsidR="00C30AFC" w:rsidRPr="00625FEE" w:rsidRDefault="00C30AFC" w:rsidP="00625FEE"/>
    <w:sectPr w:rsidR="00C30AFC" w:rsidRPr="00625FEE">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9B" w:rsidRDefault="00EA489B">
      <w:r>
        <w:separator/>
      </w:r>
    </w:p>
  </w:endnote>
  <w:endnote w:type="continuationSeparator" w:id="0">
    <w:p w:rsidR="00EA489B" w:rsidRDefault="00E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9B" w:rsidRDefault="00EA4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489B" w:rsidRDefault="00EA48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9B" w:rsidRDefault="00EA4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622E5">
      <w:rPr>
        <w:rStyle w:val="a6"/>
        <w:noProof/>
      </w:rPr>
      <w:t>1</w:t>
    </w:r>
    <w:r>
      <w:rPr>
        <w:rStyle w:val="a6"/>
      </w:rPr>
      <w:fldChar w:fldCharType="end"/>
    </w:r>
  </w:p>
  <w:p w:rsidR="00EA489B" w:rsidRPr="009625AA" w:rsidRDefault="00F622E5">
    <w:pPr>
      <w:pStyle w:val="a5"/>
      <w:ind w:right="360"/>
      <w:jc w:val="right"/>
      <w:rPr>
        <w:rFonts w:ascii="Arial Unicode MS" w:hAnsi="Arial Unicode MS"/>
        <w:sz w:val="18"/>
      </w:rPr>
    </w:pPr>
    <w:r>
      <w:rPr>
        <w:rFonts w:ascii="Arial Unicode MS" w:hAnsi="Arial Unicode MS" w:hint="eastAsia"/>
        <w:sz w:val="18"/>
      </w:rPr>
      <w:t>〈〈</w:t>
    </w:r>
    <w:r w:rsidR="00EA489B" w:rsidRPr="009625AA">
      <w:rPr>
        <w:rFonts w:ascii="Arial Unicode MS" w:hAnsi="Arial Unicode MS" w:hint="eastAsia"/>
        <w:sz w:val="18"/>
      </w:rPr>
      <w:t>法院組織法申論題庫彙編</w:t>
    </w:r>
    <w:r>
      <w:rPr>
        <w:rFonts w:ascii="Arial Unicode MS" w:hAnsi="Arial Unicode MS" w:hint="eastAsia"/>
        <w:sz w:val="18"/>
      </w:rPr>
      <w:t>〉〉</w:t>
    </w:r>
    <w:r w:rsidR="00EA489B" w:rsidRPr="009625AA">
      <w:rPr>
        <w:rFonts w:ascii="Arial Unicode MS" w:hAnsi="Arial Unicode MS" w:hint="eastAsia"/>
        <w:sz w:val="18"/>
      </w:rPr>
      <w:t>S-link</w:t>
    </w:r>
    <w:r w:rsidR="00EA489B" w:rsidRPr="009625A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9B" w:rsidRDefault="00EA489B">
      <w:r>
        <w:separator/>
      </w:r>
    </w:p>
  </w:footnote>
  <w:footnote w:type="continuationSeparator" w:id="0">
    <w:p w:rsidR="00EA489B" w:rsidRDefault="00EA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3451D"/>
    <w:rsid w:val="00035497"/>
    <w:rsid w:val="000624A5"/>
    <w:rsid w:val="0007075D"/>
    <w:rsid w:val="00096D21"/>
    <w:rsid w:val="000A29CD"/>
    <w:rsid w:val="000E0E90"/>
    <w:rsid w:val="000F0413"/>
    <w:rsid w:val="000F56A7"/>
    <w:rsid w:val="001144AC"/>
    <w:rsid w:val="00114F6E"/>
    <w:rsid w:val="001153A8"/>
    <w:rsid w:val="00117D34"/>
    <w:rsid w:val="0015159C"/>
    <w:rsid w:val="00153FEF"/>
    <w:rsid w:val="001649DB"/>
    <w:rsid w:val="00176D35"/>
    <w:rsid w:val="001807C9"/>
    <w:rsid w:val="001874CE"/>
    <w:rsid w:val="001A5332"/>
    <w:rsid w:val="001D1D3F"/>
    <w:rsid w:val="001D7895"/>
    <w:rsid w:val="001E14BE"/>
    <w:rsid w:val="001E1D6B"/>
    <w:rsid w:val="001E2C9D"/>
    <w:rsid w:val="001F225B"/>
    <w:rsid w:val="001F4FF3"/>
    <w:rsid w:val="00200209"/>
    <w:rsid w:val="00214D0A"/>
    <w:rsid w:val="0021583E"/>
    <w:rsid w:val="0022113E"/>
    <w:rsid w:val="002407D2"/>
    <w:rsid w:val="00243856"/>
    <w:rsid w:val="00267F0D"/>
    <w:rsid w:val="00281FC3"/>
    <w:rsid w:val="002912DA"/>
    <w:rsid w:val="002B2AF3"/>
    <w:rsid w:val="002B4216"/>
    <w:rsid w:val="002C43F0"/>
    <w:rsid w:val="002C5ABD"/>
    <w:rsid w:val="002D3DD7"/>
    <w:rsid w:val="002E2FD1"/>
    <w:rsid w:val="003036D2"/>
    <w:rsid w:val="0031576B"/>
    <w:rsid w:val="00317AEC"/>
    <w:rsid w:val="00347ECF"/>
    <w:rsid w:val="00357F0A"/>
    <w:rsid w:val="003A7738"/>
    <w:rsid w:val="003B39F0"/>
    <w:rsid w:val="003E3EE2"/>
    <w:rsid w:val="003F48E7"/>
    <w:rsid w:val="00410411"/>
    <w:rsid w:val="0041382A"/>
    <w:rsid w:val="0042136D"/>
    <w:rsid w:val="00441DFB"/>
    <w:rsid w:val="004422CC"/>
    <w:rsid w:val="00442CC7"/>
    <w:rsid w:val="00445102"/>
    <w:rsid w:val="00450604"/>
    <w:rsid w:val="00465A26"/>
    <w:rsid w:val="0048209A"/>
    <w:rsid w:val="00493DB1"/>
    <w:rsid w:val="004A1EE9"/>
    <w:rsid w:val="004B01BE"/>
    <w:rsid w:val="004B6DA2"/>
    <w:rsid w:val="004C7565"/>
    <w:rsid w:val="004E4E6A"/>
    <w:rsid w:val="004F52EF"/>
    <w:rsid w:val="0050692D"/>
    <w:rsid w:val="00526EC6"/>
    <w:rsid w:val="00534D69"/>
    <w:rsid w:val="00581ABD"/>
    <w:rsid w:val="0058520C"/>
    <w:rsid w:val="005977C5"/>
    <w:rsid w:val="005A48DD"/>
    <w:rsid w:val="005B3F59"/>
    <w:rsid w:val="005B5B30"/>
    <w:rsid w:val="005C1EC3"/>
    <w:rsid w:val="005D17A5"/>
    <w:rsid w:val="005D3DDD"/>
    <w:rsid w:val="005E338A"/>
    <w:rsid w:val="005E37FF"/>
    <w:rsid w:val="005F045E"/>
    <w:rsid w:val="00603FDF"/>
    <w:rsid w:val="00616818"/>
    <w:rsid w:val="00625854"/>
    <w:rsid w:val="00625FEE"/>
    <w:rsid w:val="00630ACB"/>
    <w:rsid w:val="00657270"/>
    <w:rsid w:val="00665E26"/>
    <w:rsid w:val="0068327E"/>
    <w:rsid w:val="00686ED8"/>
    <w:rsid w:val="006C3E2A"/>
    <w:rsid w:val="006D10C9"/>
    <w:rsid w:val="006E68F5"/>
    <w:rsid w:val="006F1884"/>
    <w:rsid w:val="00703B43"/>
    <w:rsid w:val="00704095"/>
    <w:rsid w:val="0072230D"/>
    <w:rsid w:val="007277C3"/>
    <w:rsid w:val="007449E9"/>
    <w:rsid w:val="00762A8F"/>
    <w:rsid w:val="0077619A"/>
    <w:rsid w:val="00780B20"/>
    <w:rsid w:val="007C261C"/>
    <w:rsid w:val="00821427"/>
    <w:rsid w:val="008337EF"/>
    <w:rsid w:val="0085267E"/>
    <w:rsid w:val="00887072"/>
    <w:rsid w:val="008965A7"/>
    <w:rsid w:val="008B2A4F"/>
    <w:rsid w:val="008B58EA"/>
    <w:rsid w:val="008C5177"/>
    <w:rsid w:val="008D2310"/>
    <w:rsid w:val="008D2829"/>
    <w:rsid w:val="008D4804"/>
    <w:rsid w:val="00910C00"/>
    <w:rsid w:val="00916A1C"/>
    <w:rsid w:val="00916C3F"/>
    <w:rsid w:val="00917292"/>
    <w:rsid w:val="00923DD4"/>
    <w:rsid w:val="009272B2"/>
    <w:rsid w:val="00927435"/>
    <w:rsid w:val="009360F4"/>
    <w:rsid w:val="0095000F"/>
    <w:rsid w:val="00953BBE"/>
    <w:rsid w:val="00960FCB"/>
    <w:rsid w:val="009625AA"/>
    <w:rsid w:val="00975809"/>
    <w:rsid w:val="00977890"/>
    <w:rsid w:val="0098260B"/>
    <w:rsid w:val="00985054"/>
    <w:rsid w:val="00991004"/>
    <w:rsid w:val="009979E6"/>
    <w:rsid w:val="009B2784"/>
    <w:rsid w:val="009E4871"/>
    <w:rsid w:val="00A2062A"/>
    <w:rsid w:val="00A20778"/>
    <w:rsid w:val="00A25D70"/>
    <w:rsid w:val="00A33BFC"/>
    <w:rsid w:val="00A41DFF"/>
    <w:rsid w:val="00A46F6B"/>
    <w:rsid w:val="00A541AA"/>
    <w:rsid w:val="00A56303"/>
    <w:rsid w:val="00A805A1"/>
    <w:rsid w:val="00A809A5"/>
    <w:rsid w:val="00A82817"/>
    <w:rsid w:val="00A976E9"/>
    <w:rsid w:val="00AA2468"/>
    <w:rsid w:val="00B270FB"/>
    <w:rsid w:val="00B53B33"/>
    <w:rsid w:val="00B74271"/>
    <w:rsid w:val="00B966C2"/>
    <w:rsid w:val="00B96D76"/>
    <w:rsid w:val="00BA6D92"/>
    <w:rsid w:val="00BC255A"/>
    <w:rsid w:val="00BC7C17"/>
    <w:rsid w:val="00BD1C32"/>
    <w:rsid w:val="00BD3F4D"/>
    <w:rsid w:val="00C0103F"/>
    <w:rsid w:val="00C071ED"/>
    <w:rsid w:val="00C174BF"/>
    <w:rsid w:val="00C30AFC"/>
    <w:rsid w:val="00C478C5"/>
    <w:rsid w:val="00C60027"/>
    <w:rsid w:val="00C7778C"/>
    <w:rsid w:val="00C87446"/>
    <w:rsid w:val="00C9040C"/>
    <w:rsid w:val="00C9354B"/>
    <w:rsid w:val="00C94653"/>
    <w:rsid w:val="00C95BF8"/>
    <w:rsid w:val="00CA394F"/>
    <w:rsid w:val="00CA467F"/>
    <w:rsid w:val="00CA4CF7"/>
    <w:rsid w:val="00CE7A68"/>
    <w:rsid w:val="00D0578F"/>
    <w:rsid w:val="00D168E5"/>
    <w:rsid w:val="00D24B69"/>
    <w:rsid w:val="00D420A0"/>
    <w:rsid w:val="00D52959"/>
    <w:rsid w:val="00D53516"/>
    <w:rsid w:val="00D9335B"/>
    <w:rsid w:val="00DC0087"/>
    <w:rsid w:val="00DC30D8"/>
    <w:rsid w:val="00DF6018"/>
    <w:rsid w:val="00E05D50"/>
    <w:rsid w:val="00E05F1B"/>
    <w:rsid w:val="00E36E17"/>
    <w:rsid w:val="00E519A8"/>
    <w:rsid w:val="00E53E46"/>
    <w:rsid w:val="00E6483B"/>
    <w:rsid w:val="00E662FF"/>
    <w:rsid w:val="00E721EC"/>
    <w:rsid w:val="00E7388D"/>
    <w:rsid w:val="00E73A90"/>
    <w:rsid w:val="00E76E21"/>
    <w:rsid w:val="00E8111B"/>
    <w:rsid w:val="00E8408A"/>
    <w:rsid w:val="00E84631"/>
    <w:rsid w:val="00E93C10"/>
    <w:rsid w:val="00E9796B"/>
    <w:rsid w:val="00EA489B"/>
    <w:rsid w:val="00EB29E5"/>
    <w:rsid w:val="00EB3984"/>
    <w:rsid w:val="00EC46EE"/>
    <w:rsid w:val="00EC4F4D"/>
    <w:rsid w:val="00EC7773"/>
    <w:rsid w:val="00ED7D2B"/>
    <w:rsid w:val="00EE3994"/>
    <w:rsid w:val="00EE6329"/>
    <w:rsid w:val="00EF3638"/>
    <w:rsid w:val="00F00CEE"/>
    <w:rsid w:val="00F1314C"/>
    <w:rsid w:val="00F230C6"/>
    <w:rsid w:val="00F24702"/>
    <w:rsid w:val="00F42CDC"/>
    <w:rsid w:val="00F5504D"/>
    <w:rsid w:val="00F6088C"/>
    <w:rsid w:val="00F622E5"/>
    <w:rsid w:val="00F8158C"/>
    <w:rsid w:val="00F95641"/>
    <w:rsid w:val="00F97324"/>
    <w:rsid w:val="00F97ACA"/>
    <w:rsid w:val="00FA7C9F"/>
    <w:rsid w:val="00FC0336"/>
    <w:rsid w:val="00FC5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C32AEC"/>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045E"/>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5F045E"/>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5F045E"/>
    <w:rPr>
      <w:rFonts w:ascii="Arial Unicode MS" w:hAnsi="Arial Unicode MS" w:cs="Arial Unicode MS"/>
      <w:b/>
      <w:bCs/>
      <w:color w:val="990000"/>
      <w:kern w:val="2"/>
    </w:rPr>
  </w:style>
  <w:style w:type="character" w:customStyle="1" w:styleId="10">
    <w:name w:val="標題 1 字元"/>
    <w:link w:val="1"/>
    <w:rsid w:val="005F045E"/>
    <w:rPr>
      <w:rFonts w:ascii="Arial Unicode MS" w:hAnsi="Arial Unicode MS" w:cs="Arial Unicode MS"/>
      <w:b/>
      <w:bCs/>
      <w:color w:val="333399"/>
      <w:kern w:val="2"/>
    </w:rPr>
  </w:style>
  <w:style w:type="paragraph" w:styleId="aa">
    <w:name w:val="Balloon Text"/>
    <w:basedOn w:val="a"/>
    <w:link w:val="ab"/>
    <w:rsid w:val="00625FEE"/>
    <w:rPr>
      <w:rFonts w:asciiTheme="majorHAnsi" w:eastAsiaTheme="majorEastAsia" w:hAnsiTheme="majorHAnsi" w:cstheme="majorBidi"/>
      <w:sz w:val="18"/>
      <w:szCs w:val="18"/>
    </w:rPr>
  </w:style>
  <w:style w:type="character" w:customStyle="1" w:styleId="ab">
    <w:name w:val="註解方塊文字 字元"/>
    <w:basedOn w:val="a0"/>
    <w:link w:val="aa"/>
    <w:rsid w:val="00625FEE"/>
    <w:rPr>
      <w:rFonts w:asciiTheme="majorHAnsi" w:eastAsiaTheme="majorEastAsia" w:hAnsiTheme="majorHAnsi" w:cstheme="majorBidi"/>
      <w:kern w:val="2"/>
      <w:sz w:val="18"/>
      <w:szCs w:val="18"/>
    </w:rPr>
  </w:style>
  <w:style w:type="character" w:customStyle="1" w:styleId="23">
    <w:name w:val="超連結2"/>
    <w:rsid w:val="00C478C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98658">
      <w:bodyDiv w:val="1"/>
      <w:marLeft w:val="0"/>
      <w:marRight w:val="0"/>
      <w:marTop w:val="0"/>
      <w:marBottom w:val="0"/>
      <w:divBdr>
        <w:top w:val="none" w:sz="0" w:space="0" w:color="auto"/>
        <w:left w:val="none" w:sz="0" w:space="0" w:color="auto"/>
        <w:bottom w:val="none" w:sz="0" w:space="0" w:color="auto"/>
        <w:right w:val="none" w:sz="0" w:space="0" w:color="auto"/>
      </w:divBdr>
    </w:div>
    <w:div w:id="15300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7861;&#38498;&#32068;&#32340;&#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23&#27861;&#38498;&#32068;&#32340;&#27861;&#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5010;&#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7861;&#38498;&#32068;&#32340;&#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footer" Target="footer1.xml"/><Relationship Id="rId10" Type="http://schemas.openxmlformats.org/officeDocument/2006/relationships/hyperlink" Target="../../6law/law8/23&#27861;&#38498;&#32068;&#32340;&#27861;&#30003;&#35542;&#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0&#34892;&#25919;&#27861;&#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7861;&#38498;&#32068;&#32340;&#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法院組織法申論題庫彙編</dc:title>
  <dc:creator>S-link 電子六法-黃婉玲</dc:creator>
  <cp:lastModifiedBy>S-link電子六法黃婉玲</cp:lastModifiedBy>
  <cp:revision>17</cp:revision>
  <dcterms:created xsi:type="dcterms:W3CDTF">2014-08-31T07:58:00Z</dcterms:created>
  <dcterms:modified xsi:type="dcterms:W3CDTF">2018-10-03T07:38:00Z</dcterms:modified>
</cp:coreProperties>
</file>