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32D9" w:rsidRDefault="005372E0" w:rsidP="001F32D9">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8" o:title="6laws-blue02"/>
              <o:lock v:ext="edit" aspectratio="f"/>
            </v:shape>
          </w:pict>
        </w:r>
      </w:hyperlink>
    </w:p>
    <w:p w:rsidR="001F32D9" w:rsidRPr="008D3015" w:rsidRDefault="001F32D9" w:rsidP="001F32D9">
      <w:pPr>
        <w:adjustRightInd w:val="0"/>
        <w:snapToGrid w:val="0"/>
        <w:ind w:rightChars="8" w:right="16" w:firstLineChars="2880" w:firstLine="5184"/>
        <w:jc w:val="right"/>
        <w:rPr>
          <w:color w:val="7F7F7F"/>
          <w:sz w:val="18"/>
          <w:szCs w:val="20"/>
        </w:rPr>
      </w:pPr>
      <w:r w:rsidRPr="008D3015">
        <w:rPr>
          <w:rFonts w:ascii="Arial Unicode MS" w:hAnsi="Arial Unicode MS"/>
          <w:color w:val="5F5F5F"/>
          <w:sz w:val="18"/>
        </w:rPr>
        <w:t>【</w:t>
      </w:r>
      <w:hyperlink r:id="rId9" w:tgtFrame="_blank" w:history="1">
        <w:r w:rsidRPr="008D3015">
          <w:rPr>
            <w:rStyle w:val="ac"/>
            <w:rFonts w:hint="eastAsia"/>
            <w:color w:val="7F7F7F"/>
            <w:sz w:val="18"/>
          </w:rPr>
          <w:t>更新</w:t>
        </w:r>
      </w:hyperlink>
      <w:r w:rsidRPr="008D3015">
        <w:rPr>
          <w:rFonts w:ascii="新細明體" w:cs="新細明體" w:hint="eastAsia"/>
          <w:color w:val="7F7F7F"/>
          <w:kern w:val="0"/>
          <w:sz w:val="18"/>
          <w:szCs w:val="20"/>
          <w:lang w:val="zh-TW"/>
        </w:rPr>
        <w:t>】</w:t>
      </w:r>
      <w:r w:rsidR="005372E0">
        <w:rPr>
          <w:rFonts w:ascii="Arial Unicode MS" w:hAnsi="Arial Unicode MS"/>
          <w:color w:val="7F7F7F"/>
          <w:sz w:val="18"/>
          <w:szCs w:val="20"/>
        </w:rPr>
        <w:t>2019/1/8</w:t>
      </w:r>
      <w:r w:rsidRPr="008D3015">
        <w:rPr>
          <w:rFonts w:hint="eastAsia"/>
          <w:color w:val="7F7F7F"/>
          <w:sz w:val="18"/>
          <w:szCs w:val="20"/>
          <w:lang w:val="zh-TW"/>
        </w:rPr>
        <w:t>【</w:t>
      </w:r>
      <w:hyperlink r:id="rId10" w:history="1">
        <w:r w:rsidRPr="008D3015">
          <w:rPr>
            <w:rStyle w:val="ac"/>
            <w:rFonts w:ascii="Times New Roman" w:hAnsi="Times New Roman" w:hint="eastAsia"/>
            <w:color w:val="5F5F5F"/>
            <w:sz w:val="18"/>
            <w:szCs w:val="20"/>
            <w:u w:val="none"/>
          </w:rPr>
          <w:t>編輯著作權者</w:t>
        </w:r>
      </w:hyperlink>
      <w:r w:rsidRPr="008D3015">
        <w:rPr>
          <w:rFonts w:hint="eastAsia"/>
          <w:color w:val="7F7F7F"/>
          <w:sz w:val="18"/>
          <w:szCs w:val="20"/>
          <w:lang w:val="zh-TW"/>
        </w:rPr>
        <w:t>】</w:t>
      </w:r>
      <w:hyperlink r:id="rId11" w:tgtFrame="_blank" w:history="1">
        <w:r w:rsidRPr="00067731">
          <w:rPr>
            <w:rStyle w:val="ac"/>
            <w:sz w:val="18"/>
            <w:szCs w:val="20"/>
          </w:rPr>
          <w:t>黃婉玲</w:t>
        </w:r>
      </w:hyperlink>
    </w:p>
    <w:p w:rsidR="001F32D9" w:rsidRPr="008D3015" w:rsidRDefault="001F32D9" w:rsidP="001F32D9">
      <w:pPr>
        <w:adjustRightInd w:val="0"/>
        <w:snapToGrid w:val="0"/>
        <w:jc w:val="right"/>
        <w:rPr>
          <w:color w:val="808000"/>
          <w:sz w:val="18"/>
          <w:szCs w:val="20"/>
        </w:rPr>
      </w:pPr>
      <w:r w:rsidRPr="008D3015">
        <w:rPr>
          <w:rFonts w:hint="eastAsia"/>
          <w:color w:val="808000"/>
          <w:sz w:val="18"/>
          <w:szCs w:val="20"/>
        </w:rPr>
        <w:t>（建議使用工具列</w:t>
      </w:r>
      <w:r w:rsidRPr="008D3015">
        <w:rPr>
          <w:rFonts w:hint="eastAsia"/>
          <w:color w:val="808000"/>
          <w:sz w:val="18"/>
          <w:szCs w:val="20"/>
        </w:rPr>
        <w:t>--</w:t>
      </w:r>
      <w:r w:rsidR="0021168F">
        <w:rPr>
          <w:rFonts w:hint="eastAsia"/>
          <w:color w:val="808000"/>
          <w:sz w:val="18"/>
          <w:szCs w:val="20"/>
        </w:rPr>
        <w:t>〉</w:t>
      </w:r>
      <w:r w:rsidRPr="008D3015">
        <w:rPr>
          <w:rFonts w:hint="eastAsia"/>
          <w:color w:val="808000"/>
          <w:sz w:val="18"/>
          <w:szCs w:val="20"/>
        </w:rPr>
        <w:t>檢視</w:t>
      </w:r>
      <w:r w:rsidRPr="008D3015">
        <w:rPr>
          <w:rFonts w:hint="eastAsia"/>
          <w:color w:val="808000"/>
          <w:sz w:val="18"/>
          <w:szCs w:val="20"/>
        </w:rPr>
        <w:t>--</w:t>
      </w:r>
      <w:r w:rsidR="0021168F">
        <w:rPr>
          <w:rFonts w:hint="eastAsia"/>
          <w:color w:val="808000"/>
          <w:sz w:val="18"/>
          <w:szCs w:val="20"/>
        </w:rPr>
        <w:t>〉</w:t>
      </w:r>
      <w:hyperlink r:id="rId12" w:anchor="03法學大意測驗題庫" w:history="1">
        <w:r w:rsidRPr="00C7379E">
          <w:rPr>
            <w:rStyle w:val="ac"/>
            <w:rFonts w:ascii="Times New Roman" w:hAnsi="Times New Roman" w:hint="eastAsia"/>
            <w:sz w:val="18"/>
            <w:szCs w:val="20"/>
            <w:u w:val="none"/>
          </w:rPr>
          <w:t>文件引導模式</w:t>
        </w:r>
      </w:hyperlink>
      <w:r w:rsidRPr="002E12BB">
        <w:rPr>
          <w:rFonts w:hint="eastAsia"/>
          <w:color w:val="808000"/>
          <w:sz w:val="18"/>
          <w:szCs w:val="20"/>
        </w:rPr>
        <w:t>/</w:t>
      </w:r>
      <w:r w:rsidRPr="002E12BB">
        <w:rPr>
          <w:rFonts w:hint="eastAsia"/>
          <w:color w:val="808000"/>
          <w:sz w:val="18"/>
          <w:szCs w:val="20"/>
        </w:rPr>
        <w:t>功能窗格）</w:t>
      </w:r>
    </w:p>
    <w:p w:rsidR="001F32D9" w:rsidRDefault="005372E0" w:rsidP="001F32D9">
      <w:pPr>
        <w:ind w:leftChars="50" w:left="100" w:rightChars="-16" w:right="-32" w:firstLineChars="2750" w:firstLine="5500"/>
        <w:jc w:val="right"/>
        <w:rPr>
          <w:rFonts w:ascii="Arial Unicode MS" w:hAnsi="Arial Unicode MS"/>
          <w:color w:val="7F7F7F"/>
          <w:szCs w:val="20"/>
        </w:rPr>
      </w:pPr>
      <w:hyperlink r:id="rId13" w:history="1"/>
    </w:p>
    <w:p w:rsidR="00C71B98" w:rsidRDefault="00C71B98" w:rsidP="001F32D9">
      <w:pPr>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1F32D9" w:rsidRDefault="001F32D9" w:rsidP="001F32D9">
      <w:pPr>
        <w:jc w:val="center"/>
        <w:rPr>
          <w:rFonts w:eastAsia="標楷體"/>
          <w:shadow/>
          <w:color w:val="990000"/>
          <w:sz w:val="28"/>
          <w:szCs w:val="28"/>
        </w:rPr>
      </w:pPr>
      <w:r w:rsidRPr="004E277D">
        <w:rPr>
          <w:rFonts w:hint="eastAsia"/>
          <w:color w:val="FFFFFF"/>
        </w:rPr>
        <w:t>《</w:t>
      </w:r>
      <w:r w:rsidRPr="007A6908">
        <w:rPr>
          <w:rFonts w:ascii="Arial Unicode MS" w:eastAsia="標楷體" w:hAnsi="Arial Unicode MS" w:hint="eastAsia"/>
          <w:shadow/>
          <w:color w:val="990000"/>
          <w:sz w:val="32"/>
        </w:rPr>
        <w:t>《</w:t>
      </w:r>
      <w:r w:rsidRPr="008E4C26">
        <w:rPr>
          <w:rFonts w:eastAsia="標楷體" w:hint="eastAsia"/>
          <w:shadow/>
          <w:color w:val="000080"/>
          <w:sz w:val="32"/>
        </w:rPr>
        <w:t>法學大意測驗題庫彙編</w:t>
      </w:r>
      <w:r w:rsidRPr="008E4C26">
        <w:rPr>
          <w:rFonts w:ascii="Arial Unicode MS" w:hAnsi="Arial Unicode MS" w:hint="eastAsia"/>
          <w:color w:val="000080"/>
          <w:sz w:val="32"/>
        </w:rPr>
        <w:t>0</w:t>
      </w:r>
      <w:r w:rsidR="008D3015" w:rsidRPr="008E4C26">
        <w:rPr>
          <w:rFonts w:ascii="Arial Unicode MS" w:hAnsi="Arial Unicode MS" w:hint="eastAsia"/>
          <w:color w:val="000080"/>
          <w:sz w:val="32"/>
        </w:rPr>
        <w:t>3</w:t>
      </w:r>
      <w:r w:rsidRPr="00216CF1">
        <w:rPr>
          <w:rFonts w:eastAsia="標楷體" w:hint="eastAsia"/>
          <w:shadow/>
          <w:color w:val="990000"/>
          <w:sz w:val="32"/>
        </w:rPr>
        <w:t>》</w:t>
      </w:r>
      <w:r w:rsidR="00067731" w:rsidRPr="002E4860">
        <w:rPr>
          <w:rFonts w:ascii="Arial Unicode MS" w:eastAsia="標楷體" w:hAnsi="Arial Unicode MS" w:hint="eastAsia"/>
          <w:shadow/>
          <w:color w:val="800000"/>
          <w:sz w:val="28"/>
          <w:szCs w:val="28"/>
        </w:rPr>
        <w:t>10</w:t>
      </w:r>
      <w:r w:rsidR="00067731">
        <w:rPr>
          <w:rFonts w:ascii="Arial Unicode MS" w:eastAsia="標楷體" w:hAnsi="Arial Unicode MS" w:hint="eastAsia"/>
          <w:shadow/>
          <w:color w:val="800000"/>
          <w:sz w:val="28"/>
          <w:szCs w:val="28"/>
        </w:rPr>
        <w:t>7-</w:t>
      </w:r>
      <w:r w:rsidR="00067731" w:rsidRPr="002E4860">
        <w:rPr>
          <w:rFonts w:ascii="Arial Unicode MS" w:eastAsia="標楷體" w:hAnsi="Arial Unicode MS" w:hint="eastAsia"/>
          <w:shadow/>
          <w:color w:val="800000"/>
          <w:sz w:val="28"/>
          <w:szCs w:val="28"/>
        </w:rPr>
        <w:t>105</w:t>
      </w:r>
      <w:r w:rsidR="00067731">
        <w:rPr>
          <w:rFonts w:ascii="Arial Unicode MS" w:eastAsia="標楷體" w:hAnsi="Arial Unicode MS" w:hint="eastAsia"/>
          <w:shadow/>
          <w:color w:val="800000"/>
          <w:sz w:val="28"/>
          <w:szCs w:val="28"/>
        </w:rPr>
        <w:t>年</w:t>
      </w:r>
      <w:r w:rsidR="00067731">
        <w:rPr>
          <w:shadow/>
          <w:color w:val="990000"/>
          <w:sz w:val="28"/>
          <w:szCs w:val="28"/>
        </w:rPr>
        <w:t>(</w:t>
      </w:r>
      <w:r w:rsidR="005372E0">
        <w:rPr>
          <w:rFonts w:ascii="標楷體" w:eastAsia="標楷體" w:cs="標楷體" w:hint="eastAsia"/>
          <w:shadow/>
          <w:color w:val="990000"/>
          <w:sz w:val="28"/>
          <w:szCs w:val="28"/>
        </w:rPr>
        <w:t>共</w:t>
      </w:r>
      <w:r w:rsidR="005372E0">
        <w:rPr>
          <w:rFonts w:ascii="Arial Unicode MS" w:hAnsi="Arial Unicode MS"/>
          <w:color w:val="990000"/>
          <w:sz w:val="28"/>
          <w:szCs w:val="28"/>
        </w:rPr>
        <w:t>22</w:t>
      </w:r>
      <w:r w:rsidR="005372E0">
        <w:rPr>
          <w:rFonts w:ascii="標楷體" w:eastAsia="標楷體" w:cs="標楷體" w:hint="eastAsia"/>
          <w:shadow/>
          <w:color w:val="990000"/>
          <w:sz w:val="28"/>
          <w:szCs w:val="28"/>
        </w:rPr>
        <w:t>單元</w:t>
      </w:r>
      <w:r w:rsidR="005372E0">
        <w:rPr>
          <w:rFonts w:ascii="標楷體" w:eastAsia="標楷體" w:cs="標楷體"/>
          <w:shadow/>
          <w:color w:val="990000"/>
          <w:sz w:val="28"/>
          <w:szCs w:val="28"/>
        </w:rPr>
        <w:t xml:space="preserve"> &amp;</w:t>
      </w:r>
      <w:r w:rsidR="005372E0">
        <w:rPr>
          <w:rFonts w:ascii="標楷體" w:eastAsia="標楷體" w:cs="標楷體" w:hint="eastAsia"/>
          <w:shadow/>
          <w:color w:val="990000"/>
          <w:sz w:val="28"/>
          <w:szCs w:val="28"/>
        </w:rPr>
        <w:t xml:space="preserve"> </w:t>
      </w:r>
      <w:r w:rsidR="005372E0">
        <w:rPr>
          <w:rFonts w:ascii="Arial Unicode MS" w:hAnsi="Arial Unicode MS" w:cs="標楷體"/>
          <w:color w:val="990000"/>
          <w:sz w:val="28"/>
          <w:szCs w:val="28"/>
        </w:rPr>
        <w:t>1,100</w:t>
      </w:r>
      <w:r w:rsidR="005372E0">
        <w:rPr>
          <w:rFonts w:ascii="標楷體" w:eastAsia="標楷體" w:cs="標楷體" w:hint="eastAsia"/>
          <w:shadow/>
          <w:color w:val="990000"/>
          <w:sz w:val="28"/>
          <w:szCs w:val="28"/>
        </w:rPr>
        <w:t>題</w:t>
      </w:r>
      <w:r w:rsidR="00067731">
        <w:rPr>
          <w:rFonts w:eastAsia="標楷體"/>
          <w:shadow/>
          <w:color w:val="990000"/>
          <w:sz w:val="28"/>
          <w:szCs w:val="28"/>
        </w:rPr>
        <w:t>)</w:t>
      </w:r>
    </w:p>
    <w:p w:rsidR="001F32D9" w:rsidRPr="00C7379E" w:rsidRDefault="00C7379E" w:rsidP="001F32D9">
      <w:pPr>
        <w:jc w:val="center"/>
        <w:rPr>
          <w:rFonts w:ascii="Arial Unicode MS" w:hAnsi="Arial Unicode MS"/>
          <w:sz w:val="18"/>
        </w:rPr>
      </w:pPr>
      <w:r w:rsidRPr="00C7379E">
        <w:rPr>
          <w:rFonts w:ascii="Arial Unicode MS" w:hAnsi="Arial Unicode MS" w:hint="eastAsia"/>
          <w:sz w:val="18"/>
        </w:rPr>
        <w:t>。</w:t>
      </w:r>
      <w:hyperlink r:id="rId14" w:history="1">
        <w:r w:rsidRPr="00C7379E">
          <w:rPr>
            <w:rStyle w:val="ac"/>
            <w:rFonts w:hint="eastAsia"/>
            <w:sz w:val="18"/>
          </w:rPr>
          <w:t>02(104-100</w:t>
        </w:r>
        <w:r w:rsidRPr="00C7379E">
          <w:rPr>
            <w:rStyle w:val="ac"/>
            <w:rFonts w:hint="eastAsia"/>
            <w:sz w:val="18"/>
          </w:rPr>
          <w:t>年</w:t>
        </w:r>
        <w:r w:rsidRPr="00C7379E">
          <w:rPr>
            <w:rStyle w:val="ac"/>
            <w:rFonts w:hint="eastAsia"/>
            <w:sz w:val="18"/>
          </w:rPr>
          <w:t>)</w:t>
        </w:r>
      </w:hyperlink>
      <w:r w:rsidRPr="00C7379E">
        <w:rPr>
          <w:rFonts w:ascii="Arial Unicode MS" w:hAnsi="Arial Unicode MS" w:hint="eastAsia"/>
          <w:color w:val="5F5F5F"/>
          <w:sz w:val="18"/>
        </w:rPr>
        <w:t>共</w:t>
      </w:r>
      <w:r w:rsidRPr="00C7379E">
        <w:rPr>
          <w:rFonts w:ascii="Arial Unicode MS" w:hAnsi="Arial Unicode MS" w:hint="eastAsia"/>
          <w:color w:val="5F5F5F"/>
          <w:sz w:val="18"/>
        </w:rPr>
        <w:t>42</w:t>
      </w:r>
      <w:r w:rsidRPr="00C7379E">
        <w:rPr>
          <w:rFonts w:ascii="Arial Unicode MS" w:hAnsi="Arial Unicode MS" w:hint="eastAsia"/>
          <w:color w:val="5F5F5F"/>
          <w:sz w:val="18"/>
        </w:rPr>
        <w:t>單元</w:t>
      </w:r>
      <w:r w:rsidRPr="00C7379E">
        <w:rPr>
          <w:rFonts w:ascii="Arial Unicode MS" w:hAnsi="Arial Unicode MS" w:hint="eastAsia"/>
          <w:color w:val="5F5F5F"/>
          <w:sz w:val="18"/>
        </w:rPr>
        <w:t xml:space="preserve"> &amp; 2,100</w:t>
      </w:r>
      <w:r w:rsidRPr="00C7379E">
        <w:rPr>
          <w:rFonts w:ascii="Arial Unicode MS" w:hAnsi="Arial Unicode MS" w:hint="eastAsia"/>
          <w:color w:val="5F5F5F"/>
          <w:sz w:val="18"/>
        </w:rPr>
        <w:t>題</w:t>
      </w:r>
      <w:r w:rsidR="001F32D9" w:rsidRPr="00C7379E">
        <w:rPr>
          <w:rFonts w:ascii="Arial Unicode MS" w:hAnsi="Arial Unicode MS" w:hint="eastAsia"/>
          <w:sz w:val="18"/>
        </w:rPr>
        <w:t>。</w:t>
      </w:r>
      <w:hyperlink r:id="rId15" w:history="1">
        <w:r w:rsidR="001F32D9" w:rsidRPr="00C7379E">
          <w:rPr>
            <w:rStyle w:val="ac"/>
            <w:rFonts w:hint="eastAsia"/>
            <w:sz w:val="18"/>
          </w:rPr>
          <w:t>01(99~91</w:t>
        </w:r>
        <w:r w:rsidR="001F32D9" w:rsidRPr="00C7379E">
          <w:rPr>
            <w:rStyle w:val="ac"/>
            <w:rFonts w:hint="eastAsia"/>
            <w:sz w:val="18"/>
          </w:rPr>
          <w:t>年</w:t>
        </w:r>
        <w:r w:rsidR="001F32D9" w:rsidRPr="00C7379E">
          <w:rPr>
            <w:rStyle w:val="ac"/>
            <w:rFonts w:hint="eastAsia"/>
            <w:sz w:val="18"/>
          </w:rPr>
          <w:t>)</w:t>
        </w:r>
      </w:hyperlink>
      <w:r w:rsidR="001F32D9" w:rsidRPr="00C7379E">
        <w:rPr>
          <w:rStyle w:val="ac"/>
          <w:rFonts w:hint="eastAsia"/>
          <w:color w:val="5F5F5F"/>
          <w:sz w:val="18"/>
          <w:u w:val="none"/>
        </w:rPr>
        <w:t>共</w:t>
      </w:r>
      <w:r w:rsidR="001F32D9" w:rsidRPr="00C7379E">
        <w:rPr>
          <w:rStyle w:val="ac"/>
          <w:rFonts w:hint="eastAsia"/>
          <w:color w:val="5F5F5F"/>
          <w:sz w:val="18"/>
          <w:u w:val="none"/>
        </w:rPr>
        <w:t>44</w:t>
      </w:r>
      <w:r w:rsidR="001F32D9" w:rsidRPr="00C7379E">
        <w:rPr>
          <w:rStyle w:val="ac"/>
          <w:rFonts w:hint="eastAsia"/>
          <w:color w:val="5F5F5F"/>
          <w:sz w:val="18"/>
          <w:u w:val="none"/>
        </w:rPr>
        <w:t>單元</w:t>
      </w:r>
      <w:r w:rsidR="001F32D9" w:rsidRPr="00C7379E">
        <w:rPr>
          <w:rStyle w:val="ac"/>
          <w:rFonts w:hint="eastAsia"/>
          <w:color w:val="5F5F5F"/>
          <w:sz w:val="18"/>
          <w:u w:val="none"/>
        </w:rPr>
        <w:t xml:space="preserve"> &amp; 2,500</w:t>
      </w:r>
      <w:r w:rsidR="001F32D9" w:rsidRPr="00C7379E">
        <w:rPr>
          <w:rStyle w:val="ac"/>
          <w:rFonts w:hint="eastAsia"/>
          <w:color w:val="5F5F5F"/>
          <w:sz w:val="18"/>
          <w:u w:val="none"/>
        </w:rPr>
        <w:t>題</w:t>
      </w:r>
      <w:r w:rsidR="001F32D9" w:rsidRPr="00C7379E">
        <w:rPr>
          <w:rStyle w:val="HyperlinkChar"/>
          <w:rFonts w:ascii="Arial Unicode MS" w:hAnsi="Arial Unicode MS"/>
          <w:bCs/>
          <w:color w:val="5F5F5F"/>
          <w:sz w:val="18"/>
          <w:szCs w:val="20"/>
          <w:u w:val="none"/>
        </w:rPr>
        <w:t>。</w:t>
      </w:r>
    </w:p>
    <w:p w:rsidR="008E4C26" w:rsidRPr="0010079B" w:rsidRDefault="0021168F" w:rsidP="001C57FF">
      <w:pPr>
        <w:jc w:val="center"/>
        <w:rPr>
          <w:rFonts w:ascii="Arial Unicode MS" w:eastAsia="標楷體" w:hAnsi="Arial Unicode MS"/>
          <w:shadow/>
          <w:color w:val="990000"/>
          <w:szCs w:val="20"/>
        </w:rPr>
      </w:pPr>
      <w:r>
        <w:rPr>
          <w:rFonts w:ascii="新細明體" w:cs="新細明體"/>
          <w:szCs w:val="20"/>
        </w:rPr>
        <w:t>〈〈</w:t>
      </w:r>
      <w:hyperlink r:id="rId16" w:history="1">
        <w:r w:rsidR="008E4C26" w:rsidRPr="0091763D">
          <w:rPr>
            <w:rStyle w:val="ac"/>
            <w:rFonts w:cs="新細明體" w:hint="eastAsia"/>
            <w:szCs w:val="20"/>
          </w:rPr>
          <w:t>解</w:t>
        </w:r>
        <w:bookmarkStart w:id="0" w:name="_GoBack"/>
        <w:r w:rsidR="008E4C26" w:rsidRPr="0091763D">
          <w:rPr>
            <w:rStyle w:val="ac"/>
            <w:rFonts w:cs="新細明體" w:hint="eastAsia"/>
            <w:szCs w:val="20"/>
          </w:rPr>
          <w:t>答</w:t>
        </w:r>
        <w:bookmarkEnd w:id="0"/>
        <w:r w:rsidR="008E4C26" w:rsidRPr="0091763D">
          <w:rPr>
            <w:rStyle w:val="ac"/>
            <w:rFonts w:cs="新細明體" w:hint="eastAsia"/>
            <w:szCs w:val="20"/>
          </w:rPr>
          <w:t>隱</w:t>
        </w:r>
        <w:r w:rsidR="008E4C26" w:rsidRPr="0091763D">
          <w:rPr>
            <w:rStyle w:val="ac"/>
            <w:rFonts w:cs="新細明體" w:hint="eastAsia"/>
            <w:szCs w:val="20"/>
          </w:rPr>
          <w:t>藏</w:t>
        </w:r>
        <w:r w:rsidR="008E4C26" w:rsidRPr="0091763D">
          <w:rPr>
            <w:rStyle w:val="ac"/>
            <w:rFonts w:cs="新細明體" w:hint="eastAsia"/>
            <w:szCs w:val="20"/>
          </w:rPr>
          <w:t>檔</w:t>
        </w:r>
      </w:hyperlink>
      <w:r>
        <w:rPr>
          <w:rFonts w:ascii="新細明體" w:cs="新細明體"/>
          <w:szCs w:val="20"/>
        </w:rPr>
        <w:t>〉〉</w:t>
      </w:r>
    </w:p>
    <w:p w:rsidR="008E4C26" w:rsidRDefault="008E4C26" w:rsidP="001C57FF">
      <w:pPr>
        <w:ind w:left="142"/>
        <w:jc w:val="center"/>
        <w:rPr>
          <w:rStyle w:val="ac"/>
          <w:rFonts w:eastAsia="標楷體"/>
          <w:shadow/>
          <w:szCs w:val="20"/>
        </w:rPr>
      </w:pPr>
      <w:r w:rsidRPr="00FA096D">
        <w:rPr>
          <w:rFonts w:ascii="Arial Unicode MS" w:hAnsi="Arial Unicode MS" w:cs="新細明體" w:hint="eastAsia"/>
          <w:szCs w:val="20"/>
        </w:rPr>
        <w:t>【其他科目】</w:t>
      </w:r>
      <w:r w:rsidR="00CF2A56" w:rsidRPr="00587C3C">
        <w:rPr>
          <w:rFonts w:ascii="Arial Unicode MS" w:eastAsia="標楷體" w:hAnsi="Arial Unicode MS" w:hint="eastAsia"/>
          <w:b/>
          <w:sz w:val="22"/>
        </w:rPr>
        <w:t>。</w:t>
      </w:r>
      <w:hyperlink r:id="rId17" w:anchor="03法學大意測驗題庫" w:history="1">
        <w:r w:rsidR="00CF2A56" w:rsidRPr="00103709">
          <w:rPr>
            <w:rStyle w:val="ac"/>
            <w:rFonts w:eastAsia="標楷體" w:hint="eastAsia"/>
            <w:b/>
            <w:sz w:val="22"/>
          </w:rPr>
          <w:t>S-link123</w:t>
        </w:r>
        <w:r w:rsidR="00CF2A56" w:rsidRPr="00103709">
          <w:rPr>
            <w:rStyle w:val="ac"/>
            <w:rFonts w:eastAsia="標楷體" w:hint="eastAsia"/>
            <w:b/>
            <w:sz w:val="22"/>
          </w:rPr>
          <w:t>總索引</w:t>
        </w:r>
      </w:hyperlink>
      <w:r w:rsidR="00CF2A56">
        <w:rPr>
          <w:rFonts w:ascii="Arial Unicode MS" w:eastAsia="標楷體" w:hAnsi="Arial Unicode MS" w:hint="eastAsia"/>
          <w:shadow/>
          <w:szCs w:val="20"/>
        </w:rPr>
        <w:t>。</w:t>
      </w:r>
      <w:r w:rsidR="00CF2A56" w:rsidRPr="00BA3026">
        <w:rPr>
          <w:rFonts w:ascii="Arial Unicode MS" w:eastAsia="標楷體" w:hAnsi="Arial Unicode MS" w:hint="eastAsia"/>
          <w:shadow/>
          <w:sz w:val="22"/>
          <w:szCs w:val="22"/>
        </w:rPr>
        <w:t>0</w:t>
      </w:r>
      <w:r w:rsidR="00CF2A56">
        <w:rPr>
          <w:rFonts w:ascii="Arial Unicode MS" w:eastAsia="標楷體" w:hAnsi="Arial Unicode MS" w:hint="eastAsia"/>
          <w:shadow/>
          <w:sz w:val="22"/>
          <w:szCs w:val="22"/>
        </w:rPr>
        <w:t>1</w:t>
      </w:r>
      <w:hyperlink r:id="rId18" w:history="1">
        <w:r w:rsidR="00CF2A56">
          <w:rPr>
            <w:rStyle w:val="ac"/>
            <w:rFonts w:eastAsia="標楷體" w:hint="eastAsia"/>
            <w:shadow/>
            <w:sz w:val="22"/>
            <w:szCs w:val="22"/>
          </w:rPr>
          <w:t>警察</w:t>
        </w:r>
        <w:r w:rsidR="00CF2A56">
          <w:rPr>
            <w:rStyle w:val="ac"/>
            <w:rFonts w:eastAsia="標楷體" w:hint="eastAsia"/>
            <w:shadow/>
            <w:sz w:val="22"/>
            <w:szCs w:val="22"/>
          </w:rPr>
          <w:t>&amp;</w:t>
        </w:r>
        <w:r w:rsidR="00CF2A56">
          <w:rPr>
            <w:rStyle w:val="ac"/>
            <w:rFonts w:eastAsia="標楷體" w:hint="eastAsia"/>
            <w:shadow/>
            <w:sz w:val="22"/>
            <w:szCs w:val="22"/>
          </w:rPr>
          <w:t>海巡考試</w:t>
        </w:r>
      </w:hyperlink>
      <w:r w:rsidR="00CF2A56">
        <w:rPr>
          <w:rFonts w:ascii="Arial Unicode MS" w:eastAsia="標楷體" w:hAnsi="Arial Unicode MS" w:hint="eastAsia"/>
          <w:shadow/>
          <w:sz w:val="22"/>
          <w:szCs w:val="22"/>
        </w:rPr>
        <w:t>。</w:t>
      </w:r>
      <w:r w:rsidR="00CF2A56" w:rsidRPr="00FB7235">
        <w:rPr>
          <w:rFonts w:ascii="Arial Unicode MS" w:eastAsia="標楷體" w:hAnsi="Arial Unicode MS" w:hint="eastAsia"/>
          <w:shadow/>
          <w:sz w:val="22"/>
          <w:szCs w:val="22"/>
        </w:rPr>
        <w:t>02</w:t>
      </w:r>
      <w:hyperlink r:id="rId19" w:history="1">
        <w:r w:rsidR="00CF2A56" w:rsidRPr="00FB7235">
          <w:rPr>
            <w:rStyle w:val="ac"/>
            <w:rFonts w:eastAsia="標楷體"/>
            <w:shadow/>
            <w:sz w:val="22"/>
            <w:szCs w:val="22"/>
          </w:rPr>
          <w:t>司法特考</w:t>
        </w:r>
        <w:r w:rsidR="00CF2A56" w:rsidRPr="00FB7235">
          <w:rPr>
            <w:rStyle w:val="ac"/>
            <w:rFonts w:eastAsia="標楷體" w:hint="eastAsia"/>
            <w:shadow/>
            <w:sz w:val="22"/>
            <w:szCs w:val="22"/>
          </w:rPr>
          <w:t>&amp;</w:t>
        </w:r>
        <w:r w:rsidR="00CF2A56" w:rsidRPr="00FB7235">
          <w:rPr>
            <w:rStyle w:val="ac"/>
            <w:rFonts w:eastAsia="標楷體" w:hint="eastAsia"/>
            <w:shadow/>
            <w:sz w:val="22"/>
            <w:szCs w:val="22"/>
          </w:rPr>
          <w:t>專技</w:t>
        </w:r>
        <w:r w:rsidR="00CF2A56">
          <w:rPr>
            <w:rStyle w:val="ac"/>
            <w:rFonts w:eastAsia="標楷體" w:hint="eastAsia"/>
            <w:shadow/>
            <w:sz w:val="22"/>
            <w:szCs w:val="22"/>
          </w:rPr>
          <w:t>考試</w:t>
        </w:r>
      </w:hyperlink>
      <w:r w:rsidR="00CF2A56">
        <w:rPr>
          <w:rFonts w:ascii="Arial Unicode MS" w:eastAsia="標楷體" w:hAnsi="Arial Unicode MS" w:hint="eastAsia"/>
          <w:shadow/>
          <w:sz w:val="22"/>
          <w:szCs w:val="22"/>
        </w:rPr>
        <w:t>。</w:t>
      </w:r>
      <w:r w:rsidR="00CF2A56" w:rsidRPr="00BA3026">
        <w:rPr>
          <w:rFonts w:ascii="Arial Unicode MS" w:eastAsia="標楷體" w:hAnsi="Arial Unicode MS" w:hint="eastAsia"/>
          <w:shadow/>
          <w:sz w:val="22"/>
          <w:szCs w:val="22"/>
        </w:rPr>
        <w:t>0</w:t>
      </w:r>
      <w:r w:rsidR="00CF2A56">
        <w:rPr>
          <w:rFonts w:ascii="Arial Unicode MS" w:eastAsia="標楷體" w:hAnsi="Arial Unicode MS" w:hint="eastAsia"/>
          <w:shadow/>
          <w:sz w:val="22"/>
          <w:szCs w:val="22"/>
        </w:rPr>
        <w:t>3</w:t>
      </w:r>
      <w:hyperlink r:id="rId20" w:history="1">
        <w:r w:rsidR="00CF2A56" w:rsidRPr="00BA3026">
          <w:rPr>
            <w:rStyle w:val="ac"/>
            <w:rFonts w:eastAsia="標楷體" w:hint="eastAsia"/>
            <w:shadow/>
            <w:sz w:val="22"/>
            <w:szCs w:val="22"/>
          </w:rPr>
          <w:t>公務人員考試</w:t>
        </w:r>
      </w:hyperlink>
    </w:p>
    <w:p w:rsidR="008E4C26" w:rsidRPr="00D65B8F" w:rsidRDefault="008E4C26" w:rsidP="008E4C26">
      <w:pPr>
        <w:ind w:left="142"/>
        <w:jc w:val="center"/>
        <w:rPr>
          <w:rFonts w:ascii="Arial Unicode MS" w:hAnsi="Arial Unicode MS"/>
          <w:szCs w:val="20"/>
        </w:rPr>
      </w:pPr>
      <w:r w:rsidRPr="00D66CE7">
        <w:rPr>
          <w:rFonts w:ascii="Arial Unicode MS" w:eastAsia="Arial Unicode MS" w:cs="Arial Unicode MS"/>
          <w:shadow/>
          <w:color w:val="333399"/>
          <w:sz w:val="32"/>
          <w:szCs w:val="32"/>
        </w:rPr>
        <w:t>(</w:t>
      </w:r>
      <w:r w:rsidRPr="00D66CE7">
        <w:rPr>
          <w:rFonts w:ascii="標楷體" w:eastAsia="標楷體" w:cs="標楷體" w:hint="eastAsia"/>
          <w:shadow/>
          <w:color w:val="333399"/>
          <w:sz w:val="32"/>
          <w:szCs w:val="32"/>
        </w:rPr>
        <w:t>答案顯示</w:t>
      </w:r>
      <w:r w:rsidRPr="00D66CE7">
        <w:rPr>
          <w:rFonts w:ascii="Arial Unicode MS" w:eastAsia="Arial Unicode MS" w:cs="Arial Unicode MS"/>
          <w:shadow/>
          <w:color w:val="333399"/>
          <w:sz w:val="32"/>
          <w:szCs w:val="32"/>
        </w:rPr>
        <w:t>)</w:t>
      </w:r>
    </w:p>
    <w:tbl>
      <w:tblPr>
        <w:tblW w:w="10206" w:type="dxa"/>
        <w:tblInd w:w="28"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709"/>
        <w:gridCol w:w="4254"/>
        <w:gridCol w:w="5243"/>
      </w:tblGrid>
      <w:tr w:rsidR="001F32D9" w:rsidTr="00C71B98">
        <w:trPr>
          <w:cantSplit/>
          <w:trHeight w:val="348"/>
        </w:trPr>
        <w:tc>
          <w:tcPr>
            <w:tcW w:w="10206" w:type="dxa"/>
            <w:gridSpan w:val="3"/>
            <w:tcBorders>
              <w:top w:val="single" w:sz="4" w:space="0" w:color="C00000"/>
              <w:left w:val="single" w:sz="4" w:space="0" w:color="C00000"/>
              <w:bottom w:val="single" w:sz="4" w:space="0" w:color="C00000"/>
              <w:right w:val="single" w:sz="4" w:space="0" w:color="C00000"/>
            </w:tcBorders>
            <w:shd w:val="clear" w:color="auto" w:fill="FEF0FB"/>
          </w:tcPr>
          <w:p w:rsidR="001F32D9" w:rsidRDefault="005372E0" w:rsidP="008D3015">
            <w:pPr>
              <w:jc w:val="center"/>
              <w:rPr>
                <w:rStyle w:val="HyperlinkChar"/>
                <w:rFonts w:ascii="Arial Unicode MS" w:hAnsi="Arial Unicode MS"/>
                <w:bCs/>
                <w:sz w:val="18"/>
                <w:szCs w:val="20"/>
              </w:rPr>
            </w:pPr>
            <w:bookmarkStart w:id="1" w:name="top"/>
            <w:bookmarkEnd w:id="1"/>
            <w:r w:rsidRPr="00D432C4">
              <w:rPr>
                <w:rFonts w:ascii="Arial Unicode MS" w:hAnsi="Arial Unicode MS" w:hint="eastAsia"/>
                <w:sz w:val="18"/>
              </w:rPr>
              <w:t>。。</w:t>
            </w:r>
            <w:r w:rsidRPr="00D432C4">
              <w:rPr>
                <w:rFonts w:ascii="Arial Unicode MS" w:hAnsi="Arial Unicode MS" w:hint="eastAsia"/>
                <w:sz w:val="18"/>
                <w:szCs w:val="20"/>
              </w:rPr>
              <w:t>各年度考題</w:t>
            </w:r>
            <w:r w:rsidRPr="00D432C4">
              <w:rPr>
                <w:rFonts w:ascii="Arial Unicode MS" w:hAnsi="Arial Unicode MS" w:hint="eastAsia"/>
                <w:sz w:val="18"/>
              </w:rPr>
              <w:t>。</w:t>
            </w:r>
            <w:r w:rsidRPr="001C01F5">
              <w:rPr>
                <w:rFonts w:ascii="新細明體" w:cs="新細明體" w:hint="eastAsia"/>
                <w:bCs/>
                <w:sz w:val="18"/>
                <w:szCs w:val="20"/>
              </w:rPr>
              <w:t>。</w:t>
            </w:r>
            <w:hyperlink w:anchor="_107年(1-50)" w:history="1">
              <w:r w:rsidRPr="001C01F5">
                <w:rPr>
                  <w:rStyle w:val="ac"/>
                  <w:rFonts w:eastAsia="Arial Unicode MS" w:cs="Arial Unicode MS" w:hint="eastAsia"/>
                  <w:bCs/>
                  <w:sz w:val="18"/>
                  <w:szCs w:val="20"/>
                </w:rPr>
                <w:t>10</w:t>
              </w:r>
              <w:r>
                <w:rPr>
                  <w:rStyle w:val="ac"/>
                  <w:rFonts w:eastAsia="Arial Unicode MS" w:cs="Arial Unicode MS"/>
                  <w:bCs/>
                  <w:sz w:val="18"/>
                  <w:szCs w:val="20"/>
                </w:rPr>
                <w:t>7</w:t>
              </w:r>
              <w:r w:rsidRPr="001C01F5">
                <w:rPr>
                  <w:rStyle w:val="ac"/>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7</w:t>
            </w:r>
            <w:r w:rsidRPr="001C01F5">
              <w:rPr>
                <w:rFonts w:ascii="Arial Unicode MS" w:hAnsi="Arial Unicode MS" w:cs="新細明體" w:hint="eastAsia"/>
                <w:bCs/>
                <w:sz w:val="18"/>
                <w:szCs w:val="20"/>
              </w:rPr>
              <w:t>-</w:t>
            </w:r>
            <w:r>
              <w:rPr>
                <w:rFonts w:ascii="Arial Unicode MS" w:hAnsi="Arial Unicode MS" w:cs="新細明體"/>
                <w:bCs/>
                <w:sz w:val="18"/>
                <w:szCs w:val="20"/>
              </w:rPr>
              <w:t>35</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2-100)" w:history="1">
              <w:r w:rsidRPr="00D432C4">
                <w:rPr>
                  <w:rStyle w:val="ac"/>
                  <w:rFonts w:hint="eastAsia"/>
                  <w:sz w:val="18"/>
                </w:rPr>
                <w:t>106</w:t>
              </w:r>
              <w:r w:rsidRPr="00D432C4">
                <w:rPr>
                  <w:rStyle w:val="ac"/>
                  <w:rFonts w:hint="eastAsia"/>
                  <w:sz w:val="18"/>
                </w:rPr>
                <w:t>年</w:t>
              </w:r>
            </w:hyperlink>
            <w:r w:rsidRPr="00D432C4">
              <w:rPr>
                <w:rFonts w:ascii="Arial Unicode MS" w:hAnsi="Arial Unicode MS" w:hint="eastAsia"/>
                <w:sz w:val="18"/>
              </w:rPr>
              <w:t>(</w:t>
            </w:r>
            <w:r>
              <w:rPr>
                <w:rFonts w:ascii="Arial Unicode MS" w:hAnsi="Arial Unicode MS" w:hint="eastAsia"/>
                <w:sz w:val="18"/>
              </w:rPr>
              <w:t>7</w:t>
            </w:r>
            <w:r w:rsidRPr="00D432C4">
              <w:rPr>
                <w:rFonts w:ascii="Arial Unicode MS" w:hAnsi="Arial Unicode MS" w:hint="eastAsia"/>
                <w:sz w:val="18"/>
              </w:rPr>
              <w:t>-</w:t>
            </w:r>
            <w:r>
              <w:rPr>
                <w:rFonts w:ascii="Arial Unicode MS" w:hAnsi="Arial Unicode MS" w:hint="eastAsia"/>
                <w:sz w:val="18"/>
              </w:rPr>
              <w:t>350</w:t>
            </w:r>
            <w:r w:rsidRPr="00D432C4">
              <w:rPr>
                <w:rFonts w:ascii="Arial Unicode MS" w:hAnsi="Arial Unicode MS" w:hint="eastAsia"/>
                <w:sz w:val="18"/>
              </w:rPr>
              <w:t>)</w:t>
            </w:r>
            <w:r w:rsidRPr="00D432C4">
              <w:rPr>
                <w:rFonts w:ascii="Arial Unicode MS" w:hAnsi="Arial Unicode MS" w:hint="eastAsia"/>
                <w:sz w:val="18"/>
              </w:rPr>
              <w:t>。</w:t>
            </w:r>
            <w:hyperlink w:anchor="_104年(2-100)" w:history="1">
              <w:r w:rsidRPr="00D432C4">
                <w:rPr>
                  <w:rStyle w:val="ac"/>
                  <w:rFonts w:hint="eastAsia"/>
                  <w:sz w:val="18"/>
                </w:rPr>
                <w:t>105</w:t>
              </w:r>
              <w:r w:rsidRPr="00D432C4">
                <w:rPr>
                  <w:rStyle w:val="ac"/>
                  <w:rFonts w:hint="eastAsia"/>
                  <w:sz w:val="18"/>
                </w:rPr>
                <w:t>年</w:t>
              </w:r>
            </w:hyperlink>
            <w:r w:rsidRPr="00D432C4">
              <w:rPr>
                <w:rFonts w:ascii="Arial Unicode MS" w:hAnsi="Arial Unicode MS" w:hint="eastAsia"/>
                <w:sz w:val="18"/>
              </w:rPr>
              <w:t>(8-400)</w:t>
            </w:r>
            <w:r w:rsidRPr="00D432C4">
              <w:rPr>
                <w:rFonts w:ascii="Arial Unicode MS" w:hAnsi="Arial Unicode MS" w:hint="eastAsia"/>
                <w:sz w:val="18"/>
              </w:rPr>
              <w:t>。</w:t>
            </w:r>
          </w:p>
        </w:tc>
      </w:tr>
      <w:tr w:rsidR="00067731" w:rsidTr="008D3015">
        <w:trPr>
          <w:cantSplit/>
          <w:trHeight w:val="529"/>
        </w:trPr>
        <w:tc>
          <w:tcPr>
            <w:tcW w:w="709" w:type="dxa"/>
            <w:tcBorders>
              <w:top w:val="single" w:sz="4" w:space="0" w:color="C00000"/>
            </w:tcBorders>
            <w:vAlign w:val="center"/>
          </w:tcPr>
          <w:p w:rsidR="00067731" w:rsidRDefault="00067731" w:rsidP="00067731">
            <w:pPr>
              <w:jc w:val="center"/>
              <w:rPr>
                <w:rFonts w:ascii="Arial Unicode MS" w:hAnsi="Arial Unicode MS"/>
                <w:bCs/>
                <w:color w:val="990000"/>
                <w:w w:val="120"/>
                <w:sz w:val="18"/>
                <w:szCs w:val="20"/>
              </w:rPr>
            </w:pPr>
            <w:bookmarkStart w:id="2" w:name="a01"/>
            <w:bookmarkEnd w:id="2"/>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4254" w:type="dxa"/>
            <w:tcBorders>
              <w:top w:val="single" w:sz="4" w:space="0" w:color="C00000"/>
              <w:bottom w:val="nil"/>
            </w:tcBorders>
            <w:vAlign w:val="center"/>
          </w:tcPr>
          <w:p w:rsidR="00067731" w:rsidRDefault="00067731" w:rsidP="00067731">
            <w:pPr>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szCs w:val="20"/>
              </w:rPr>
              <w:t>~</w:t>
            </w:r>
            <w:r w:rsidRPr="0020497D">
              <w:rPr>
                <w:rFonts w:ascii="Arial Unicode MS" w:hAnsi="Arial Unicode MS" w:hint="eastAsia"/>
                <w:color w:val="FFFFFF"/>
                <w:szCs w:val="20"/>
              </w:rPr>
              <w:t>*</w:t>
            </w:r>
          </w:p>
          <w:p w:rsidR="00067731" w:rsidRDefault="00067731" w:rsidP="00067731">
            <w:pPr>
              <w:jc w:val="both"/>
              <w:rPr>
                <w:rFonts w:ascii="Arial Unicode MS" w:hAnsi="Arial Unicode MS"/>
                <w:szCs w:val="20"/>
              </w:rPr>
            </w:pPr>
            <w:r w:rsidRPr="0020497D">
              <w:rPr>
                <w:rFonts w:ascii="Arial Unicode MS" w:hAnsi="Arial Unicode MS" w:hint="eastAsia"/>
                <w:szCs w:val="20"/>
              </w:rPr>
              <w:t>01</w:t>
            </w:r>
            <w:hyperlink r:id="rId21" w:anchor="a3b1c1一般行政" w:history="1">
              <w:r w:rsidRPr="0020497D">
                <w:rPr>
                  <w:rStyle w:val="ac"/>
                  <w:rFonts w:hint="eastAsia"/>
                  <w:szCs w:val="20"/>
                </w:rPr>
                <w:t>一般行政</w:t>
              </w:r>
            </w:hyperlink>
            <w:r w:rsidRPr="0020497D">
              <w:rPr>
                <w:rFonts w:ascii="Arial Unicode MS" w:hAnsi="Arial Unicode MS" w:hint="eastAsia"/>
                <w:szCs w:val="20"/>
              </w:rPr>
              <w:t>02</w:t>
            </w:r>
            <w:hyperlink r:id="rId22" w:anchor="a3b1c1人事行政" w:history="1">
              <w:r w:rsidRPr="0020497D">
                <w:rPr>
                  <w:rStyle w:val="ac"/>
                  <w:rFonts w:hint="eastAsia"/>
                  <w:szCs w:val="20"/>
                </w:rPr>
                <w:t>人事行政</w:t>
              </w:r>
            </w:hyperlink>
            <w:r w:rsidRPr="0020497D">
              <w:rPr>
                <w:rFonts w:ascii="Arial Unicode MS" w:hAnsi="Arial Unicode MS" w:hint="eastAsia"/>
                <w:szCs w:val="20"/>
              </w:rPr>
              <w:t>等</w:t>
            </w:r>
          </w:p>
        </w:tc>
        <w:tc>
          <w:tcPr>
            <w:tcW w:w="5243" w:type="dxa"/>
            <w:tcBorders>
              <w:top w:val="single" w:sz="4" w:space="0" w:color="C00000"/>
              <w:bottom w:val="nil"/>
            </w:tcBorders>
            <w:vAlign w:val="center"/>
          </w:tcPr>
          <w:p w:rsidR="00067731" w:rsidRDefault="00067731" w:rsidP="00067731">
            <w:pPr>
              <w:adjustRightInd w:val="0"/>
              <w:snapToGrid w:val="0"/>
              <w:ind w:leftChars="56" w:left="112" w:firstLineChars="50" w:firstLine="100"/>
              <w:rPr>
                <w:rFonts w:ascii="Arial Unicode MS" w:hAnsi="Arial Unicode MS"/>
                <w:szCs w:val="20"/>
              </w:rPr>
            </w:pPr>
            <w:r w:rsidRPr="00C7379E">
              <w:rPr>
                <w:rStyle w:val="HyperlinkChar"/>
                <w:rFonts w:ascii="Arial Unicode MS" w:hAnsi="Arial Unicode MS"/>
                <w:bCs/>
                <w:szCs w:val="20"/>
                <w:u w:val="none"/>
              </w:rPr>
              <w:t>。</w:t>
            </w:r>
            <w:hyperlink w:anchor="_10701。（1）107年公務人員初等考試。一般行政" w:history="1">
              <w:r>
                <w:rPr>
                  <w:rStyle w:val="ac"/>
                  <w:rFonts w:hint="eastAsia"/>
                </w:rPr>
                <w:t>107</w:t>
              </w:r>
              <w:r>
                <w:rPr>
                  <w:rStyle w:val="ac"/>
                  <w:rFonts w:hint="eastAsia"/>
                </w:rPr>
                <w:t>年</w:t>
              </w:r>
            </w:hyperlink>
            <w:r w:rsidRPr="007169B9">
              <w:rPr>
                <w:rFonts w:ascii="Arial Unicode MS" w:hAnsi="Arial Unicode MS" w:hint="eastAsia"/>
                <w:szCs w:val="20"/>
              </w:rPr>
              <w:t>01</w:t>
            </w:r>
            <w:r w:rsidRPr="007169B9">
              <w:rPr>
                <w:rStyle w:val="HyperlinkChar"/>
                <w:rFonts w:ascii="Arial Unicode MS" w:hAnsi="Arial Unicode MS" w:hint="eastAsia"/>
                <w:bCs/>
                <w:color w:val="auto"/>
                <w:szCs w:val="20"/>
                <w:u w:val="none"/>
              </w:rPr>
              <w:t>&amp;02</w:t>
            </w:r>
            <w:r w:rsidRPr="00C7379E">
              <w:rPr>
                <w:rStyle w:val="HyperlinkChar"/>
                <w:rFonts w:ascii="Arial Unicode MS" w:hAnsi="Arial Unicode MS"/>
                <w:bCs/>
                <w:szCs w:val="20"/>
                <w:u w:val="none"/>
              </w:rPr>
              <w:t>。</w:t>
            </w:r>
            <w:hyperlink w:anchor="_10601。（1）106年公務人員初等考試。一般行政" w:history="1">
              <w:r>
                <w:rPr>
                  <w:rStyle w:val="ac"/>
                  <w:rFonts w:hint="eastAsia"/>
                </w:rPr>
                <w:t>106</w:t>
              </w:r>
              <w:r>
                <w:rPr>
                  <w:rStyle w:val="ac"/>
                  <w:rFonts w:hint="eastAsia"/>
                </w:rPr>
                <w:t>年</w:t>
              </w:r>
            </w:hyperlink>
            <w:r>
              <w:rPr>
                <w:rFonts w:ascii="Arial Unicode MS" w:hAnsi="Arial Unicode MS" w:hint="eastAsia"/>
                <w:szCs w:val="20"/>
              </w:rPr>
              <w:t>01</w:t>
            </w:r>
            <w:r w:rsidRPr="00C7379E">
              <w:rPr>
                <w:rStyle w:val="HyperlinkChar"/>
                <w:rFonts w:ascii="Arial Unicode MS" w:hAnsi="Arial Unicode MS"/>
                <w:bCs/>
                <w:szCs w:val="20"/>
                <w:u w:val="none"/>
              </w:rPr>
              <w:t>。</w:t>
            </w:r>
            <w:hyperlink w:anchor="_10602。（1）106年公務人員初等考試。人事行政等" w:history="1">
              <w:r>
                <w:rPr>
                  <w:rStyle w:val="ac"/>
                  <w:rFonts w:hint="eastAsia"/>
                  <w:szCs w:val="20"/>
                </w:rPr>
                <w:t>106</w:t>
              </w:r>
              <w:r>
                <w:rPr>
                  <w:rStyle w:val="ac"/>
                  <w:rFonts w:hint="eastAsia"/>
                  <w:szCs w:val="20"/>
                </w:rPr>
                <w:t>年</w:t>
              </w:r>
            </w:hyperlink>
            <w:r>
              <w:rPr>
                <w:rFonts w:ascii="Arial Unicode MS" w:hAnsi="Arial Unicode MS" w:hint="eastAsia"/>
                <w:szCs w:val="20"/>
              </w:rPr>
              <w:t>02</w:t>
            </w:r>
            <w:r w:rsidRPr="0020497D">
              <w:rPr>
                <w:rFonts w:ascii="Arial Unicode MS" w:hAnsi="Arial Unicode MS" w:hint="eastAsia"/>
                <w:color w:val="FFFFFF"/>
                <w:szCs w:val="20"/>
              </w:rPr>
              <w:t>*</w:t>
            </w:r>
          </w:p>
          <w:p w:rsidR="00067731" w:rsidRDefault="00067731" w:rsidP="00067731">
            <w:pPr>
              <w:adjustRightInd w:val="0"/>
              <w:snapToGrid w:val="0"/>
              <w:ind w:leftChars="56" w:left="112" w:firstLineChars="50" w:firstLine="100"/>
              <w:rPr>
                <w:rFonts w:ascii="Arial Unicode MS" w:hAnsi="Arial Unicode MS"/>
                <w:szCs w:val="20"/>
              </w:rPr>
            </w:pPr>
            <w:r w:rsidRPr="00C7379E">
              <w:rPr>
                <w:rStyle w:val="HyperlinkChar"/>
                <w:rFonts w:ascii="Arial Unicode MS" w:hAnsi="Arial Unicode MS"/>
                <w:bCs/>
                <w:szCs w:val="20"/>
                <w:u w:val="none"/>
              </w:rPr>
              <w:t>。</w:t>
            </w:r>
            <w:hyperlink w:anchor="_10501。（1）105年公務人員初等考試。一般行政" w:history="1">
              <w:r>
                <w:rPr>
                  <w:rStyle w:val="ac"/>
                  <w:rFonts w:hint="eastAsia"/>
                </w:rPr>
                <w:t>105</w:t>
              </w:r>
              <w:r>
                <w:rPr>
                  <w:rStyle w:val="ac"/>
                  <w:rFonts w:hint="eastAsia"/>
                </w:rPr>
                <w:t>年</w:t>
              </w:r>
            </w:hyperlink>
            <w:r>
              <w:rPr>
                <w:rFonts w:ascii="Arial Unicode MS" w:hAnsi="Arial Unicode MS" w:hint="eastAsia"/>
                <w:szCs w:val="20"/>
              </w:rPr>
              <w:t>01</w:t>
            </w:r>
            <w:r w:rsidRPr="00C7379E">
              <w:rPr>
                <w:rStyle w:val="HyperlinkChar"/>
                <w:rFonts w:ascii="Arial Unicode MS" w:hAnsi="Arial Unicode MS"/>
                <w:bCs/>
                <w:szCs w:val="20"/>
                <w:u w:val="none"/>
              </w:rPr>
              <w:t>。</w:t>
            </w:r>
            <w:hyperlink w:anchor="_10502。（1）105年公務人員初等考試。人事行政等" w:history="1">
              <w:r>
                <w:rPr>
                  <w:rStyle w:val="ac"/>
                  <w:rFonts w:hint="eastAsia"/>
                  <w:szCs w:val="20"/>
                </w:rPr>
                <w:t>105</w:t>
              </w:r>
              <w:r>
                <w:rPr>
                  <w:rStyle w:val="ac"/>
                  <w:rFonts w:hint="eastAsia"/>
                  <w:szCs w:val="20"/>
                </w:rPr>
                <w:t>年</w:t>
              </w:r>
            </w:hyperlink>
            <w:r>
              <w:rPr>
                <w:rFonts w:ascii="Arial Unicode MS" w:hAnsi="Arial Unicode MS" w:hint="eastAsia"/>
                <w:szCs w:val="20"/>
              </w:rPr>
              <w:t>02</w:t>
            </w:r>
            <w:r w:rsidRPr="0020497D">
              <w:rPr>
                <w:rFonts w:ascii="Arial Unicode MS" w:hAnsi="Arial Unicode MS" w:hint="eastAsia"/>
                <w:color w:val="FFFFFF"/>
                <w:szCs w:val="20"/>
              </w:rPr>
              <w:t>*</w:t>
            </w:r>
          </w:p>
          <w:p w:rsidR="00067731" w:rsidRDefault="00067731" w:rsidP="00067731">
            <w:pPr>
              <w:adjustRightInd w:val="0"/>
              <w:snapToGrid w:val="0"/>
              <w:ind w:leftChars="56" w:left="112" w:firstLineChars="50" w:firstLine="100"/>
              <w:rPr>
                <w:rStyle w:val="HyperlinkChar"/>
                <w:rFonts w:ascii="Arial Unicode MS" w:hAnsi="Arial Unicode MS"/>
                <w:bCs/>
                <w:szCs w:val="20"/>
              </w:rPr>
            </w:pPr>
            <w:r w:rsidRPr="00C7379E">
              <w:rPr>
                <w:rStyle w:val="HyperlinkChar"/>
                <w:rFonts w:ascii="Arial Unicode MS" w:hAnsi="Arial Unicode MS"/>
                <w:bCs/>
                <w:szCs w:val="20"/>
                <w:u w:val="none"/>
              </w:rPr>
              <w:t>。</w:t>
            </w:r>
            <w:hyperlink r:id="rId23" w:anchor="a01"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24" w:anchor="a01" w:history="1">
              <w:r>
                <w:rPr>
                  <w:rStyle w:val="ac"/>
                  <w:rFonts w:hint="eastAsia"/>
                  <w:bCs/>
                  <w:szCs w:val="20"/>
                </w:rPr>
                <w:t>99~91</w:t>
              </w:r>
              <w:r>
                <w:rPr>
                  <w:rStyle w:val="ac"/>
                  <w:rFonts w:hint="eastAsia"/>
                  <w:bCs/>
                  <w:szCs w:val="20"/>
                </w:rPr>
                <w:t>年</w:t>
              </w:r>
            </w:hyperlink>
          </w:p>
        </w:tc>
      </w:tr>
      <w:tr w:rsidR="00067731" w:rsidTr="008D3015">
        <w:trPr>
          <w:cantSplit/>
          <w:trHeight w:val="529"/>
        </w:trPr>
        <w:tc>
          <w:tcPr>
            <w:tcW w:w="709" w:type="dxa"/>
            <w:shd w:val="clear" w:color="auto" w:fill="F3F3F3"/>
            <w:vAlign w:val="center"/>
          </w:tcPr>
          <w:p w:rsidR="00067731" w:rsidRDefault="00067731" w:rsidP="00067731">
            <w:pPr>
              <w:jc w:val="center"/>
              <w:rPr>
                <w:rFonts w:ascii="Arial Unicode MS" w:hAnsi="Arial Unicode MS"/>
                <w:bCs/>
                <w:color w:val="990000"/>
                <w:w w:val="120"/>
                <w:sz w:val="18"/>
                <w:szCs w:val="20"/>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4254" w:type="dxa"/>
            <w:tcBorders>
              <w:top w:val="nil"/>
              <w:bottom w:val="nil"/>
            </w:tcBorders>
            <w:shd w:val="clear" w:color="auto" w:fill="F3F3F3"/>
            <w:vAlign w:val="center"/>
          </w:tcPr>
          <w:p w:rsidR="00067731" w:rsidRDefault="00067731" w:rsidP="00067731">
            <w:pPr>
              <w:jc w:val="both"/>
              <w:rPr>
                <w:rFonts w:ascii="Arial Unicode MS" w:hAnsi="Arial Unicode MS"/>
                <w:szCs w:val="20"/>
              </w:rPr>
            </w:pPr>
            <w:r>
              <w:rPr>
                <w:rFonts w:ascii="Arial Unicode MS" w:hAnsi="Arial Unicode MS" w:hint="eastAsia"/>
                <w:szCs w:val="20"/>
              </w:rPr>
              <w:t>公務人員特種考試司法人員</w:t>
            </w:r>
            <w:r>
              <w:rPr>
                <w:rFonts w:ascii="Arial Unicode MS" w:hAnsi="Arial Unicode MS" w:hint="eastAsia"/>
                <w:b/>
                <w:szCs w:val="20"/>
              </w:rPr>
              <w:t>五等</w:t>
            </w:r>
            <w:r>
              <w:rPr>
                <w:rFonts w:ascii="Arial Unicode MS" w:hAnsi="Arial Unicode MS" w:hint="eastAsia"/>
                <w:szCs w:val="20"/>
              </w:rPr>
              <w:t>考試。</w:t>
            </w:r>
            <w:hyperlink r:id="rId25" w:anchor="a2b1錄事" w:history="1">
              <w:r w:rsidRPr="0020497D">
                <w:rPr>
                  <w:rStyle w:val="ac"/>
                  <w:rFonts w:hint="eastAsia"/>
                  <w:szCs w:val="20"/>
                </w:rPr>
                <w:t>錄事</w:t>
              </w:r>
            </w:hyperlink>
          </w:p>
        </w:tc>
        <w:tc>
          <w:tcPr>
            <w:tcW w:w="5243" w:type="dxa"/>
            <w:tcBorders>
              <w:top w:val="nil"/>
              <w:bottom w:val="nil"/>
            </w:tcBorders>
            <w:shd w:val="clear" w:color="auto" w:fill="F3F3F3"/>
            <w:vAlign w:val="center"/>
          </w:tcPr>
          <w:p w:rsidR="00067731" w:rsidRDefault="00067731" w:rsidP="00067731">
            <w:pPr>
              <w:ind w:leftChars="56" w:left="112" w:firstLineChars="50" w:firstLine="100"/>
              <w:rPr>
                <w:rStyle w:val="ac"/>
              </w:rPr>
            </w:pPr>
            <w:r w:rsidRPr="00C7379E">
              <w:rPr>
                <w:rStyle w:val="HyperlinkChar"/>
                <w:rFonts w:ascii="Arial Unicode MS" w:hAnsi="Arial Unicode MS"/>
                <w:bCs/>
                <w:szCs w:val="20"/>
                <w:u w:val="none"/>
              </w:rPr>
              <w:t>。</w:t>
            </w:r>
            <w:hyperlink w:anchor="_10704。（2）107年公務人員特種考試司法人員五等考試。錄事"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5。（2）106年公務人員特種考試司法人員五等考試。庭務員" w:history="1">
              <w:r>
                <w:rPr>
                  <w:rStyle w:val="ac"/>
                  <w:rFonts w:hint="eastAsia"/>
                </w:rPr>
                <w:t>106</w:t>
              </w:r>
              <w:r>
                <w:rPr>
                  <w:rStyle w:val="ac"/>
                  <w:rFonts w:hint="eastAsia"/>
                </w:rPr>
                <w:t>年</w:t>
              </w:r>
            </w:hyperlink>
            <w:r w:rsidRPr="0020497D">
              <w:rPr>
                <w:rFonts w:ascii="Arial Unicode MS" w:hAnsi="Arial Unicode MS" w:hint="eastAsia"/>
                <w:color w:val="FFFFFF"/>
                <w:szCs w:val="20"/>
              </w:rPr>
              <w:t>*</w:t>
            </w:r>
          </w:p>
          <w:p w:rsidR="00067731" w:rsidRDefault="00067731" w:rsidP="00067731">
            <w:pPr>
              <w:ind w:leftChars="56" w:left="112" w:firstLineChars="50" w:firstLine="100"/>
              <w:rPr>
                <w:szCs w:val="20"/>
              </w:rPr>
            </w:pPr>
            <w:r w:rsidRPr="00C7379E">
              <w:rPr>
                <w:rStyle w:val="HyperlinkChar"/>
                <w:rFonts w:ascii="Arial Unicode MS" w:hAnsi="Arial Unicode MS"/>
                <w:bCs/>
                <w:szCs w:val="20"/>
                <w:u w:val="none"/>
              </w:rPr>
              <w:t>。</w:t>
            </w:r>
            <w:hyperlink w:anchor="_10505。（2）105年公務人員特種考試司法人員五等考試。庭務員" w:history="1">
              <w:r>
                <w:rPr>
                  <w:rStyle w:val="ac"/>
                  <w:rFonts w:hint="eastAsia"/>
                </w:rPr>
                <w:t>105</w:t>
              </w:r>
              <w:r>
                <w:rPr>
                  <w:rStyle w:val="ac"/>
                  <w:rFonts w:hint="eastAsia"/>
                </w:rPr>
                <w:t>年</w:t>
              </w:r>
            </w:hyperlink>
            <w:r w:rsidRPr="00C7379E">
              <w:rPr>
                <w:rStyle w:val="HyperlinkChar"/>
                <w:rFonts w:ascii="Arial Unicode MS" w:hAnsi="Arial Unicode MS"/>
                <w:bCs/>
                <w:szCs w:val="20"/>
                <w:u w:val="none"/>
              </w:rPr>
              <w:t>。</w:t>
            </w:r>
            <w:hyperlink r:id="rId26" w:anchor="a02"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27" w:anchor="a02" w:history="1">
              <w:r>
                <w:rPr>
                  <w:rStyle w:val="ac"/>
                  <w:rFonts w:hint="eastAsia"/>
                  <w:bCs/>
                  <w:szCs w:val="20"/>
                </w:rPr>
                <w:t>99~91</w:t>
              </w:r>
              <w:r>
                <w:rPr>
                  <w:rStyle w:val="ac"/>
                  <w:rFonts w:hint="eastAsia"/>
                  <w:bCs/>
                  <w:szCs w:val="20"/>
                </w:rPr>
                <w:t>年</w:t>
              </w:r>
            </w:hyperlink>
          </w:p>
        </w:tc>
      </w:tr>
      <w:tr w:rsidR="00067731" w:rsidTr="008D3015">
        <w:trPr>
          <w:cantSplit/>
          <w:trHeight w:val="529"/>
        </w:trPr>
        <w:tc>
          <w:tcPr>
            <w:tcW w:w="709" w:type="dxa"/>
            <w:tcBorders>
              <w:bottom w:val="nil"/>
            </w:tcBorders>
            <w:vAlign w:val="center"/>
          </w:tcPr>
          <w:p w:rsidR="00067731" w:rsidRDefault="00067731" w:rsidP="00067731">
            <w:pPr>
              <w:jc w:val="center"/>
              <w:rPr>
                <w:rFonts w:ascii="Arial Unicode MS" w:hAnsi="Arial Unicode MS"/>
                <w:bCs/>
                <w:color w:val="990000"/>
                <w:w w:val="120"/>
                <w:sz w:val="18"/>
                <w:szCs w:val="20"/>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4254" w:type="dxa"/>
            <w:tcBorders>
              <w:top w:val="nil"/>
              <w:bottom w:val="nil"/>
            </w:tcBorders>
            <w:vAlign w:val="center"/>
          </w:tcPr>
          <w:p w:rsidR="00067731" w:rsidRDefault="00067731" w:rsidP="00067731">
            <w:pPr>
              <w:rPr>
                <w:rFonts w:ascii="Arial Unicode MS" w:hAnsi="Arial Unicode MS"/>
                <w:szCs w:val="20"/>
              </w:rPr>
            </w:pPr>
            <w:r>
              <w:rPr>
                <w:rFonts w:ascii="Arial Unicode MS" w:hAnsi="Arial Unicode MS" w:hint="eastAsia"/>
                <w:szCs w:val="20"/>
              </w:rPr>
              <w:t>特種考試交通事業</w:t>
            </w:r>
            <w:r>
              <w:rPr>
                <w:rFonts w:ascii="Arial Unicode MS" w:hAnsi="Arial Unicode MS" w:hint="eastAsia"/>
                <w:b/>
                <w:szCs w:val="20"/>
              </w:rPr>
              <w:t>公路</w:t>
            </w:r>
            <w:r>
              <w:rPr>
                <w:rFonts w:ascii="Arial Unicode MS" w:hAnsi="Arial Unicode MS" w:hint="eastAsia"/>
                <w:szCs w:val="20"/>
              </w:rPr>
              <w:t>人員</w:t>
            </w:r>
            <w:r>
              <w:rPr>
                <w:rFonts w:ascii="Arial Unicode MS" w:hAnsi="Arial Unicode MS" w:hint="eastAsia"/>
                <w:b/>
                <w:szCs w:val="20"/>
              </w:rPr>
              <w:t>佐級</w:t>
            </w:r>
            <w:r>
              <w:rPr>
                <w:rFonts w:ascii="Arial Unicode MS" w:hAnsi="Arial Unicode MS" w:hint="eastAsia"/>
                <w:szCs w:val="20"/>
              </w:rPr>
              <w:t>考試</w:t>
            </w:r>
            <w:r w:rsidRPr="0020497D">
              <w:rPr>
                <w:rFonts w:ascii="Arial Unicode MS" w:hAnsi="Arial Unicode MS" w:hint="eastAsia"/>
                <w:szCs w:val="20"/>
              </w:rPr>
              <w:t>。</w:t>
            </w:r>
            <w:hyperlink r:id="rId28" w:anchor="a3b6c3公路監理5" w:history="1">
              <w:r w:rsidRPr="0020497D">
                <w:rPr>
                  <w:rStyle w:val="ac"/>
                  <w:rFonts w:hint="eastAsia"/>
                  <w:szCs w:val="20"/>
                </w:rPr>
                <w:t>公路監理</w:t>
              </w:r>
            </w:hyperlink>
          </w:p>
        </w:tc>
        <w:tc>
          <w:tcPr>
            <w:tcW w:w="5243" w:type="dxa"/>
            <w:tcBorders>
              <w:top w:val="nil"/>
              <w:bottom w:val="nil"/>
            </w:tcBorders>
            <w:vAlign w:val="center"/>
          </w:tcPr>
          <w:p w:rsidR="00067731" w:rsidRDefault="00067731" w:rsidP="00067731">
            <w:pPr>
              <w:ind w:leftChars="56" w:left="112" w:firstLineChars="50" w:firstLine="100"/>
              <w:rPr>
                <w:szCs w:val="20"/>
              </w:rPr>
            </w:pPr>
            <w:r w:rsidRPr="00C7379E">
              <w:rPr>
                <w:rStyle w:val="HyperlinkChar"/>
                <w:rFonts w:ascii="Arial Unicode MS" w:hAnsi="Arial Unicode MS"/>
                <w:bCs/>
                <w:szCs w:val="20"/>
                <w:u w:val="none"/>
              </w:rPr>
              <w:t>。</w:t>
            </w:r>
            <w:hyperlink r:id="rId29" w:anchor="a03"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30" w:anchor="a03" w:history="1">
              <w:r>
                <w:rPr>
                  <w:rStyle w:val="ac"/>
                  <w:rFonts w:hint="eastAsia"/>
                  <w:bCs/>
                  <w:szCs w:val="20"/>
                </w:rPr>
                <w:t>99~91</w:t>
              </w:r>
              <w:r>
                <w:rPr>
                  <w:rStyle w:val="ac"/>
                  <w:rFonts w:hint="eastAsia"/>
                  <w:bCs/>
                  <w:szCs w:val="20"/>
                </w:rPr>
                <w:t>年</w:t>
              </w:r>
            </w:hyperlink>
          </w:p>
        </w:tc>
      </w:tr>
      <w:tr w:rsidR="005372E0" w:rsidTr="008D3015">
        <w:trPr>
          <w:cantSplit/>
          <w:trHeight w:val="529"/>
        </w:trPr>
        <w:tc>
          <w:tcPr>
            <w:tcW w:w="709" w:type="dxa"/>
            <w:tcBorders>
              <w:top w:val="nil"/>
              <w:bottom w:val="nil"/>
            </w:tcBorders>
            <w:shd w:val="clear" w:color="auto" w:fill="EFFDFF"/>
            <w:vAlign w:val="center"/>
          </w:tcPr>
          <w:p w:rsidR="005372E0" w:rsidRDefault="005372E0" w:rsidP="005372E0">
            <w:pPr>
              <w:jc w:val="center"/>
              <w:rPr>
                <w:rFonts w:ascii="Arial Unicode MS" w:hAnsi="Arial Unicode MS"/>
                <w:color w:val="990000"/>
                <w:sz w:val="18"/>
                <w:szCs w:val="20"/>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szCs w:val="20"/>
              </w:rPr>
              <w:t>4</w:t>
            </w:r>
            <w:r>
              <w:rPr>
                <w:rFonts w:ascii="Arial Unicode MS" w:hAnsi="Arial Unicode MS" w:hint="eastAsia"/>
                <w:color w:val="990000"/>
                <w:sz w:val="18"/>
                <w:szCs w:val="20"/>
              </w:rPr>
              <w:t>）</w:t>
            </w:r>
          </w:p>
        </w:tc>
        <w:tc>
          <w:tcPr>
            <w:tcW w:w="4254" w:type="dxa"/>
            <w:tcBorders>
              <w:top w:val="nil"/>
              <w:bottom w:val="nil"/>
            </w:tcBorders>
            <w:shd w:val="clear" w:color="auto" w:fill="EFFDFF"/>
            <w:vAlign w:val="center"/>
          </w:tcPr>
          <w:p w:rsidR="005372E0" w:rsidRDefault="005372E0" w:rsidP="005372E0">
            <w:pPr>
              <w:ind w:leftChars="-8" w:left="-16"/>
              <w:jc w:val="both"/>
              <w:rPr>
                <w:rFonts w:ascii="Arial Unicode MS" w:hAnsi="Arial Unicode MS"/>
                <w:szCs w:val="20"/>
              </w:rPr>
            </w:pPr>
            <w:r>
              <w:rPr>
                <w:rFonts w:ascii="Arial Unicode MS" w:hAnsi="Arial Unicode MS" w:hint="eastAsia"/>
                <w:szCs w:val="20"/>
              </w:rPr>
              <w:t>特種考試</w:t>
            </w:r>
            <w:r w:rsidRPr="009157E5">
              <w:rPr>
                <w:rFonts w:ascii="Arial Unicode MS" w:hAnsi="Arial Unicode MS" w:hint="eastAsia"/>
                <w:b/>
                <w:szCs w:val="20"/>
              </w:rPr>
              <w:t>地方政府</w:t>
            </w:r>
            <w:r>
              <w:rPr>
                <w:rFonts w:ascii="Arial Unicode MS" w:hAnsi="Arial Unicode MS" w:hint="eastAsia"/>
                <w:szCs w:val="20"/>
              </w:rPr>
              <w:t>公務人員</w:t>
            </w:r>
            <w:r w:rsidRPr="006B19E9">
              <w:rPr>
                <w:rFonts w:ascii="Arial Unicode MS" w:hAnsi="Arial Unicode MS" w:hint="eastAsia"/>
                <w:szCs w:val="20"/>
              </w:rPr>
              <w:t>五等</w:t>
            </w:r>
            <w:r>
              <w:rPr>
                <w:rFonts w:ascii="Arial Unicode MS" w:hAnsi="Arial Unicode MS" w:hint="eastAsia"/>
                <w:szCs w:val="20"/>
              </w:rPr>
              <w:t>考試</w:t>
            </w:r>
            <w:r>
              <w:rPr>
                <w:rFonts w:ascii="Arial Unicode MS" w:hAnsi="Arial Unicode MS" w:hint="eastAsia"/>
                <w:szCs w:val="20"/>
              </w:rPr>
              <w:t>~</w:t>
            </w:r>
            <w:r w:rsidRPr="0020497D">
              <w:rPr>
                <w:rFonts w:ascii="Arial Unicode MS" w:hAnsi="Arial Unicode MS" w:hint="eastAsia"/>
                <w:color w:val="FFFFFF"/>
                <w:szCs w:val="20"/>
              </w:rPr>
              <w:t>*</w:t>
            </w:r>
          </w:p>
          <w:p w:rsidR="005372E0" w:rsidRDefault="005372E0" w:rsidP="005372E0">
            <w:pPr>
              <w:ind w:leftChars="-8" w:left="-16"/>
              <w:jc w:val="both"/>
              <w:rPr>
                <w:rFonts w:ascii="Arial Unicode MS" w:hAnsi="Arial Unicode MS"/>
                <w:szCs w:val="20"/>
              </w:rPr>
            </w:pPr>
            <w:r w:rsidRPr="0020497D">
              <w:rPr>
                <w:rFonts w:ascii="Arial Unicode MS" w:hAnsi="Arial Unicode MS" w:hint="eastAsia"/>
                <w:szCs w:val="20"/>
              </w:rPr>
              <w:t>01</w:t>
            </w:r>
            <w:hyperlink r:id="rId31" w:anchor="a3b1c9一般行政5" w:history="1">
              <w:r w:rsidRPr="0020497D">
                <w:rPr>
                  <w:rStyle w:val="ac"/>
                  <w:rFonts w:hint="eastAsia"/>
                  <w:szCs w:val="20"/>
                </w:rPr>
                <w:t>一般行政</w:t>
              </w:r>
            </w:hyperlink>
            <w:r w:rsidRPr="0020497D">
              <w:rPr>
                <w:rFonts w:ascii="Arial Unicode MS" w:hAnsi="Arial Unicode MS" w:hint="eastAsia"/>
                <w:szCs w:val="20"/>
              </w:rPr>
              <w:t>02</w:t>
            </w:r>
            <w:hyperlink r:id="rId32" w:anchor="a3b1c9一般民政5" w:history="1">
              <w:r w:rsidRPr="0020497D">
                <w:rPr>
                  <w:rStyle w:val="ac"/>
                  <w:rFonts w:hint="eastAsia"/>
                </w:rPr>
                <w:t>一般民政</w:t>
              </w:r>
            </w:hyperlink>
            <w:r w:rsidRPr="0020497D">
              <w:rPr>
                <w:rFonts w:ascii="Arial Unicode MS" w:hAnsi="Arial Unicode MS" w:hint="eastAsia"/>
              </w:rPr>
              <w:t>等</w:t>
            </w:r>
          </w:p>
        </w:tc>
        <w:tc>
          <w:tcPr>
            <w:tcW w:w="5243" w:type="dxa"/>
            <w:tcBorders>
              <w:top w:val="nil"/>
              <w:bottom w:val="nil"/>
            </w:tcBorders>
            <w:shd w:val="clear" w:color="auto" w:fill="EFFDFF"/>
            <w:vAlign w:val="center"/>
          </w:tcPr>
          <w:p w:rsidR="005372E0" w:rsidRDefault="005372E0" w:rsidP="005372E0">
            <w:pPr>
              <w:ind w:leftChars="56" w:left="112" w:firstLineChars="50" w:firstLine="100"/>
              <w:rPr>
                <w:rFonts w:ascii="Arial Unicode MS" w:hAnsi="Arial Unicode MS"/>
                <w:szCs w:val="20"/>
              </w:rPr>
            </w:pPr>
            <w:r w:rsidRPr="00C7379E">
              <w:rPr>
                <w:rStyle w:val="HyperlinkChar"/>
                <w:rFonts w:ascii="Arial Unicode MS" w:hAnsi="Arial Unicode MS"/>
                <w:bCs/>
                <w:szCs w:val="20"/>
                <w:u w:val="none"/>
              </w:rPr>
              <w:t>。</w:t>
            </w:r>
            <w:hyperlink w:anchor="_10707。（4）107年特種考試地方政府公務人員五等考試。一般行政等" w:history="1">
              <w:r>
                <w:rPr>
                  <w:rStyle w:val="ac"/>
                  <w:rFonts w:hint="eastAsia"/>
                </w:rPr>
                <w:t>10</w:t>
              </w:r>
              <w:r>
                <w:rPr>
                  <w:rStyle w:val="ac"/>
                  <w:rFonts w:hint="eastAsia"/>
                </w:rPr>
                <w:t>7</w:t>
              </w:r>
              <w:r>
                <w:rPr>
                  <w:rStyle w:val="ac"/>
                  <w:rFonts w:hint="eastAsia"/>
                </w:rPr>
                <w:t>年</w:t>
              </w:r>
            </w:hyperlink>
            <w:r w:rsidRPr="007169B9">
              <w:rPr>
                <w:rFonts w:ascii="Arial Unicode MS" w:hAnsi="Arial Unicode MS" w:hint="eastAsia"/>
                <w:szCs w:val="20"/>
              </w:rPr>
              <w:t>01</w:t>
            </w:r>
            <w:r w:rsidRPr="007169B9">
              <w:rPr>
                <w:rStyle w:val="HyperlinkChar"/>
                <w:rFonts w:ascii="Arial Unicode MS" w:hAnsi="Arial Unicode MS" w:hint="eastAsia"/>
                <w:bCs/>
                <w:color w:val="auto"/>
                <w:szCs w:val="20"/>
                <w:u w:val="none"/>
              </w:rPr>
              <w:t>&amp;</w:t>
            </w:r>
            <w:r w:rsidRPr="007169B9">
              <w:rPr>
                <w:rFonts w:ascii="Arial Unicode MS" w:hAnsi="Arial Unicode MS" w:hint="eastAsia"/>
                <w:szCs w:val="20"/>
              </w:rPr>
              <w:t>02</w:t>
            </w:r>
            <w:r w:rsidRPr="00C7379E">
              <w:rPr>
                <w:rStyle w:val="HyperlinkChar"/>
                <w:rFonts w:ascii="Arial Unicode MS" w:hAnsi="Arial Unicode MS"/>
                <w:bCs/>
                <w:szCs w:val="20"/>
                <w:u w:val="none"/>
              </w:rPr>
              <w:t>。</w:t>
            </w:r>
            <w:hyperlink w:anchor="_10607。（4）106年特種考試地方政府公務人員五等考試。一般行政" w:history="1">
              <w:r>
                <w:rPr>
                  <w:rStyle w:val="ac"/>
                  <w:rFonts w:hint="eastAsia"/>
                </w:rPr>
                <w:t>106</w:t>
              </w:r>
              <w:r>
                <w:rPr>
                  <w:rStyle w:val="ac"/>
                  <w:rFonts w:hint="eastAsia"/>
                </w:rPr>
                <w:t>年</w:t>
              </w:r>
            </w:hyperlink>
            <w:r w:rsidRPr="007169B9">
              <w:rPr>
                <w:rFonts w:ascii="Arial Unicode MS" w:hAnsi="Arial Unicode MS" w:hint="eastAsia"/>
                <w:szCs w:val="20"/>
              </w:rPr>
              <w:t>01</w:t>
            </w:r>
            <w:r w:rsidRPr="007169B9">
              <w:rPr>
                <w:rStyle w:val="HyperlinkChar"/>
                <w:rFonts w:ascii="Arial Unicode MS" w:hAnsi="Arial Unicode MS" w:hint="eastAsia"/>
                <w:bCs/>
                <w:color w:val="auto"/>
                <w:szCs w:val="20"/>
                <w:u w:val="none"/>
              </w:rPr>
              <w:t>&amp;</w:t>
            </w:r>
            <w:r w:rsidRPr="007169B9">
              <w:rPr>
                <w:rFonts w:ascii="Arial Unicode MS" w:hAnsi="Arial Unicode MS" w:hint="eastAsia"/>
                <w:szCs w:val="20"/>
              </w:rPr>
              <w:t>02</w:t>
            </w:r>
            <w:r w:rsidRPr="00C7379E">
              <w:rPr>
                <w:rStyle w:val="HyperlinkChar"/>
                <w:rFonts w:ascii="Arial Unicode MS" w:hAnsi="Arial Unicode MS"/>
                <w:bCs/>
                <w:szCs w:val="20"/>
                <w:u w:val="none"/>
              </w:rPr>
              <w:t>。</w:t>
            </w:r>
            <w:hyperlink w:anchor="_10507。（4）105年特種考試地方政府公務人員五等考試。一般行政" w:history="1">
              <w:r>
                <w:rPr>
                  <w:rStyle w:val="ac"/>
                  <w:rFonts w:hint="eastAsia"/>
                </w:rPr>
                <w:t>105</w:t>
              </w:r>
              <w:r>
                <w:rPr>
                  <w:rStyle w:val="ac"/>
                  <w:rFonts w:hint="eastAsia"/>
                </w:rPr>
                <w:t>年</w:t>
              </w:r>
            </w:hyperlink>
            <w:r>
              <w:rPr>
                <w:rFonts w:ascii="Arial Unicode MS" w:hAnsi="Arial Unicode MS" w:hint="eastAsia"/>
                <w:szCs w:val="20"/>
              </w:rPr>
              <w:t>01</w:t>
            </w:r>
            <w:r w:rsidRPr="00C7379E">
              <w:rPr>
                <w:rStyle w:val="HyperlinkChar"/>
                <w:rFonts w:ascii="Arial Unicode MS" w:hAnsi="Arial Unicode MS"/>
                <w:bCs/>
                <w:szCs w:val="20"/>
                <w:u w:val="none"/>
              </w:rPr>
              <w:t>。</w:t>
            </w:r>
            <w:hyperlink w:anchor="_10508。（4）105年特種考試地方政府公務人員五等考試。一般民政等" w:history="1">
              <w:r>
                <w:rPr>
                  <w:rStyle w:val="ac"/>
                  <w:rFonts w:hint="eastAsia"/>
                  <w:szCs w:val="20"/>
                </w:rPr>
                <w:t>105</w:t>
              </w:r>
              <w:r>
                <w:rPr>
                  <w:rStyle w:val="ac"/>
                  <w:rFonts w:hint="eastAsia"/>
                  <w:szCs w:val="20"/>
                </w:rPr>
                <w:t>年</w:t>
              </w:r>
            </w:hyperlink>
            <w:r>
              <w:rPr>
                <w:rFonts w:ascii="Arial Unicode MS" w:hAnsi="Arial Unicode MS" w:hint="eastAsia"/>
                <w:szCs w:val="20"/>
              </w:rPr>
              <w:t>02</w:t>
            </w:r>
            <w:r w:rsidRPr="0020497D">
              <w:rPr>
                <w:rFonts w:ascii="Arial Unicode MS" w:hAnsi="Arial Unicode MS" w:hint="eastAsia"/>
                <w:color w:val="FFFFFF"/>
                <w:szCs w:val="20"/>
              </w:rPr>
              <w:t>*</w:t>
            </w:r>
          </w:p>
          <w:p w:rsidR="005372E0" w:rsidRDefault="005372E0" w:rsidP="005372E0">
            <w:pPr>
              <w:ind w:leftChars="56" w:left="112" w:firstLineChars="50" w:firstLine="100"/>
              <w:rPr>
                <w:szCs w:val="20"/>
              </w:rPr>
            </w:pPr>
            <w:r w:rsidRPr="00C7379E">
              <w:rPr>
                <w:rStyle w:val="HyperlinkChar"/>
                <w:rFonts w:ascii="Arial Unicode MS" w:hAnsi="Arial Unicode MS"/>
                <w:bCs/>
                <w:szCs w:val="20"/>
                <w:u w:val="none"/>
              </w:rPr>
              <w:t>。</w:t>
            </w:r>
            <w:hyperlink r:id="rId33" w:anchor="a04"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34" w:anchor="a04" w:history="1">
              <w:r>
                <w:rPr>
                  <w:rStyle w:val="ac"/>
                  <w:rFonts w:hint="eastAsia"/>
                  <w:bCs/>
                  <w:szCs w:val="20"/>
                </w:rPr>
                <w:t>99~91</w:t>
              </w:r>
              <w:r>
                <w:rPr>
                  <w:rStyle w:val="ac"/>
                  <w:rFonts w:hint="eastAsia"/>
                  <w:bCs/>
                  <w:szCs w:val="20"/>
                </w:rPr>
                <w:t>年</w:t>
              </w:r>
            </w:hyperlink>
          </w:p>
        </w:tc>
      </w:tr>
      <w:tr w:rsidR="00067731" w:rsidTr="008D3015">
        <w:trPr>
          <w:cantSplit/>
          <w:trHeight w:val="529"/>
        </w:trPr>
        <w:tc>
          <w:tcPr>
            <w:tcW w:w="709" w:type="dxa"/>
            <w:tcBorders>
              <w:top w:val="nil"/>
              <w:bottom w:val="nil"/>
            </w:tcBorders>
            <w:vAlign w:val="center"/>
          </w:tcPr>
          <w:p w:rsidR="00067731" w:rsidRDefault="00067731" w:rsidP="00067731">
            <w:pPr>
              <w:jc w:val="center"/>
              <w:rPr>
                <w:rFonts w:ascii="Arial Unicode MS" w:hAnsi="Arial Unicode MS"/>
                <w:color w:val="990000"/>
                <w:sz w:val="18"/>
                <w:szCs w:val="20"/>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szCs w:val="20"/>
              </w:rPr>
              <w:t>5</w:t>
            </w:r>
            <w:r>
              <w:rPr>
                <w:rFonts w:ascii="Arial Unicode MS" w:hAnsi="Arial Unicode MS" w:hint="eastAsia"/>
                <w:color w:val="990000"/>
                <w:sz w:val="18"/>
                <w:szCs w:val="20"/>
              </w:rPr>
              <w:t>）</w:t>
            </w:r>
          </w:p>
        </w:tc>
        <w:tc>
          <w:tcPr>
            <w:tcW w:w="4254" w:type="dxa"/>
            <w:tcBorders>
              <w:top w:val="nil"/>
              <w:bottom w:val="nil"/>
            </w:tcBorders>
            <w:vAlign w:val="center"/>
          </w:tcPr>
          <w:p w:rsidR="00067731" w:rsidRDefault="00067731" w:rsidP="00067731">
            <w:pPr>
              <w:ind w:leftChars="-8" w:left="-16"/>
              <w:jc w:val="both"/>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原住民族</w:t>
            </w:r>
            <w:r>
              <w:rPr>
                <w:rFonts w:ascii="Arial Unicode MS" w:hAnsi="Arial Unicode MS" w:hint="eastAsia"/>
                <w:szCs w:val="20"/>
              </w:rPr>
              <w:t>考試</w:t>
            </w:r>
            <w:r w:rsidRPr="006B19E9">
              <w:rPr>
                <w:rFonts w:ascii="Arial Unicode MS" w:hAnsi="Arial Unicode MS" w:hint="eastAsia"/>
                <w:szCs w:val="20"/>
              </w:rPr>
              <w:t>五等</w:t>
            </w:r>
            <w:r w:rsidRPr="0020497D">
              <w:rPr>
                <w:rFonts w:ascii="Arial Unicode MS" w:hAnsi="Arial Unicode MS" w:hint="eastAsia"/>
                <w:color w:val="FFFFFF"/>
                <w:szCs w:val="20"/>
              </w:rPr>
              <w:t>*</w:t>
            </w:r>
          </w:p>
          <w:p w:rsidR="00067731" w:rsidRDefault="00067731" w:rsidP="00067731">
            <w:pPr>
              <w:ind w:leftChars="-8" w:left="-16"/>
              <w:jc w:val="both"/>
              <w:rPr>
                <w:rFonts w:ascii="Arial Unicode MS" w:hAnsi="Arial Unicode MS"/>
                <w:szCs w:val="20"/>
              </w:rPr>
            </w:pPr>
            <w:r w:rsidRPr="0020497D">
              <w:rPr>
                <w:rFonts w:ascii="Arial Unicode MS" w:hAnsi="Arial Unicode MS" w:hint="eastAsia"/>
                <w:szCs w:val="20"/>
              </w:rPr>
              <w:t>。</w:t>
            </w:r>
            <w:hyperlink r:id="rId35" w:anchor="a3b2c2一般行政5" w:history="1">
              <w:r w:rsidRPr="0020497D">
                <w:rPr>
                  <w:rStyle w:val="ac"/>
                  <w:rFonts w:hint="eastAsia"/>
                  <w:szCs w:val="20"/>
                </w:rPr>
                <w:t>一般行政</w:t>
              </w:r>
            </w:hyperlink>
            <w:r w:rsidRPr="0020497D">
              <w:rPr>
                <w:rFonts w:ascii="Arial Unicode MS" w:hAnsi="Arial Unicode MS" w:hint="eastAsia"/>
                <w:szCs w:val="20"/>
              </w:rPr>
              <w:t>、</w:t>
            </w:r>
            <w:hyperlink r:id="rId36" w:anchor="a3b2c2錄事5" w:history="1">
              <w:r w:rsidRPr="0020497D">
                <w:rPr>
                  <w:rStyle w:val="ac"/>
                  <w:rFonts w:hint="eastAsia"/>
                  <w:szCs w:val="20"/>
                </w:rPr>
                <w:t>錄事</w:t>
              </w:r>
            </w:hyperlink>
            <w:r w:rsidRPr="0020497D">
              <w:rPr>
                <w:rFonts w:ascii="Arial Unicode MS" w:hAnsi="Arial Unicode MS" w:hint="eastAsia"/>
                <w:szCs w:val="20"/>
              </w:rPr>
              <w:t>、</w:t>
            </w:r>
            <w:hyperlink r:id="rId37" w:anchor="a3b2c2庭務員5" w:history="1">
              <w:r w:rsidRPr="0020497D">
                <w:rPr>
                  <w:rStyle w:val="ac"/>
                  <w:rFonts w:hint="eastAsia"/>
                  <w:szCs w:val="20"/>
                </w:rPr>
                <w:t>庭務員</w:t>
              </w:r>
            </w:hyperlink>
          </w:p>
        </w:tc>
        <w:tc>
          <w:tcPr>
            <w:tcW w:w="5243" w:type="dxa"/>
            <w:tcBorders>
              <w:top w:val="nil"/>
              <w:bottom w:val="nil"/>
            </w:tcBorders>
            <w:vAlign w:val="center"/>
          </w:tcPr>
          <w:p w:rsidR="00067731" w:rsidRDefault="00067731" w:rsidP="00067731">
            <w:pPr>
              <w:ind w:leftChars="56" w:left="112" w:firstLineChars="50" w:firstLine="100"/>
              <w:rPr>
                <w:rStyle w:val="ac"/>
              </w:rPr>
            </w:pPr>
            <w:r w:rsidRPr="00C7379E">
              <w:rPr>
                <w:rStyle w:val="HyperlinkChar"/>
                <w:rFonts w:ascii="Arial Unicode MS" w:hAnsi="Arial Unicode MS"/>
                <w:bCs/>
                <w:szCs w:val="20"/>
                <w:u w:val="none"/>
              </w:rPr>
              <w:t>。</w:t>
            </w:r>
            <w:hyperlink w:anchor="_10706。（5）107年公務人員特種考試原住民族五等考試。一般行政、"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6。（5）106年公務人員特種考試原住民族五等考試。一般行政、" w:history="1">
              <w:r>
                <w:rPr>
                  <w:rStyle w:val="ac"/>
                  <w:rFonts w:hint="eastAsia"/>
                </w:rPr>
                <w:t>106</w:t>
              </w:r>
              <w:r>
                <w:rPr>
                  <w:rStyle w:val="ac"/>
                  <w:rFonts w:hint="eastAsia"/>
                </w:rPr>
                <w:t>年</w:t>
              </w:r>
            </w:hyperlink>
            <w:r w:rsidRPr="00C7379E">
              <w:rPr>
                <w:rStyle w:val="HyperlinkChar"/>
                <w:rFonts w:ascii="Arial Unicode MS" w:hAnsi="Arial Unicode MS"/>
                <w:bCs/>
                <w:szCs w:val="20"/>
                <w:u w:val="none"/>
              </w:rPr>
              <w:t>。</w:t>
            </w:r>
            <w:hyperlink w:anchor="_10506。（5）105年公務人員特種考試原住民族五等考試。一般行政、" w:history="1">
              <w:r>
                <w:rPr>
                  <w:rStyle w:val="ac"/>
                  <w:rFonts w:hint="eastAsia"/>
                </w:rPr>
                <w:t>105</w:t>
              </w:r>
              <w:r>
                <w:rPr>
                  <w:rStyle w:val="ac"/>
                  <w:rFonts w:hint="eastAsia"/>
                </w:rPr>
                <w:t>年</w:t>
              </w:r>
            </w:hyperlink>
            <w:r w:rsidRPr="0020497D">
              <w:rPr>
                <w:rFonts w:ascii="Arial Unicode MS" w:hAnsi="Arial Unicode MS" w:hint="eastAsia"/>
                <w:color w:val="FFFFFF"/>
                <w:szCs w:val="20"/>
              </w:rPr>
              <w:t>*</w:t>
            </w:r>
          </w:p>
          <w:p w:rsidR="00067731" w:rsidRDefault="00067731" w:rsidP="00067731">
            <w:pPr>
              <w:ind w:leftChars="56" w:left="112" w:firstLineChars="50" w:firstLine="100"/>
              <w:rPr>
                <w:szCs w:val="20"/>
              </w:rPr>
            </w:pPr>
            <w:r w:rsidRPr="00C7379E">
              <w:rPr>
                <w:rStyle w:val="HyperlinkChar"/>
                <w:rFonts w:ascii="Arial Unicode MS" w:hAnsi="Arial Unicode MS"/>
                <w:bCs/>
                <w:szCs w:val="20"/>
                <w:u w:val="none"/>
              </w:rPr>
              <w:t>。</w:t>
            </w:r>
            <w:hyperlink r:id="rId38" w:anchor="a05"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39" w:anchor="a05" w:history="1">
              <w:r>
                <w:rPr>
                  <w:rStyle w:val="ac"/>
                  <w:rFonts w:hint="eastAsia"/>
                  <w:bCs/>
                  <w:szCs w:val="20"/>
                </w:rPr>
                <w:t>99~91</w:t>
              </w:r>
              <w:r>
                <w:rPr>
                  <w:rStyle w:val="ac"/>
                  <w:rFonts w:hint="eastAsia"/>
                  <w:bCs/>
                  <w:szCs w:val="20"/>
                </w:rPr>
                <w:t>年</w:t>
              </w:r>
            </w:hyperlink>
          </w:p>
        </w:tc>
      </w:tr>
      <w:tr w:rsidR="00067731" w:rsidTr="008D3015">
        <w:trPr>
          <w:cantSplit/>
          <w:trHeight w:val="529"/>
        </w:trPr>
        <w:tc>
          <w:tcPr>
            <w:tcW w:w="709" w:type="dxa"/>
            <w:tcBorders>
              <w:top w:val="nil"/>
              <w:bottom w:val="nil"/>
            </w:tcBorders>
            <w:shd w:val="clear" w:color="auto" w:fill="FEF0FB"/>
            <w:vAlign w:val="center"/>
          </w:tcPr>
          <w:p w:rsidR="00067731" w:rsidRDefault="00067731" w:rsidP="00067731">
            <w:pPr>
              <w:jc w:val="center"/>
              <w:rPr>
                <w:rFonts w:ascii="Arial Unicode MS" w:hAnsi="Arial Unicode MS"/>
                <w:bCs/>
                <w:color w:val="990000"/>
                <w:w w:val="12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szCs w:val="20"/>
              </w:rPr>
              <w:t>6</w:t>
            </w:r>
            <w:r>
              <w:rPr>
                <w:rFonts w:ascii="Arial Unicode MS" w:hAnsi="Arial Unicode MS" w:hint="eastAsia"/>
                <w:color w:val="990000"/>
                <w:sz w:val="18"/>
                <w:szCs w:val="20"/>
              </w:rPr>
              <w:t>）</w:t>
            </w:r>
          </w:p>
        </w:tc>
        <w:tc>
          <w:tcPr>
            <w:tcW w:w="4254" w:type="dxa"/>
            <w:tcBorders>
              <w:top w:val="nil"/>
              <w:bottom w:val="nil"/>
            </w:tcBorders>
            <w:shd w:val="clear" w:color="auto" w:fill="FEF0FB"/>
            <w:vAlign w:val="center"/>
          </w:tcPr>
          <w:p w:rsidR="00067731" w:rsidRDefault="00067731" w:rsidP="00067731">
            <w:pPr>
              <w:ind w:leftChars="-8" w:left="-1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sidRPr="006B19E9">
              <w:rPr>
                <w:rFonts w:ascii="Arial Unicode MS" w:hAnsi="Arial Unicode MS" w:hint="eastAsia"/>
                <w:szCs w:val="20"/>
              </w:rPr>
              <w:t>五等</w:t>
            </w:r>
            <w:r>
              <w:rPr>
                <w:rFonts w:ascii="Arial Unicode MS" w:hAnsi="Arial Unicode MS" w:hint="eastAsia"/>
                <w:szCs w:val="20"/>
              </w:rPr>
              <w:t>考試</w:t>
            </w:r>
            <w:r w:rsidRPr="0020497D">
              <w:rPr>
                <w:rFonts w:ascii="Arial Unicode MS" w:hAnsi="Arial Unicode MS" w:hint="eastAsia"/>
                <w:color w:val="FFFFFF"/>
                <w:szCs w:val="20"/>
              </w:rPr>
              <w:t>*</w:t>
            </w:r>
          </w:p>
          <w:p w:rsidR="00067731" w:rsidRDefault="00067731" w:rsidP="00067731">
            <w:pPr>
              <w:ind w:leftChars="-8" w:left="-16"/>
              <w:jc w:val="both"/>
              <w:rPr>
                <w:rFonts w:ascii="Arial Unicode MS" w:hAnsi="Arial Unicode MS"/>
                <w:szCs w:val="20"/>
              </w:rPr>
            </w:pPr>
            <w:r w:rsidRPr="0020497D">
              <w:rPr>
                <w:rFonts w:ascii="Arial Unicode MS" w:hAnsi="Arial Unicode MS" w:hint="eastAsia"/>
                <w:szCs w:val="20"/>
              </w:rPr>
              <w:t>。</w:t>
            </w:r>
            <w:hyperlink r:id="rId40" w:anchor="a3b2c1一般行政5" w:history="1">
              <w:r w:rsidRPr="0020497D">
                <w:rPr>
                  <w:rStyle w:val="ac"/>
                  <w:rFonts w:hint="eastAsia"/>
                  <w:szCs w:val="20"/>
                </w:rPr>
                <w:t>一般行政</w:t>
              </w:r>
            </w:hyperlink>
            <w:r w:rsidRPr="0020497D">
              <w:rPr>
                <w:rFonts w:ascii="Arial Unicode MS" w:hAnsi="Arial Unicode MS" w:hint="eastAsia"/>
                <w:szCs w:val="20"/>
              </w:rPr>
              <w:t>、</w:t>
            </w:r>
            <w:hyperlink r:id="rId41" w:anchor="a3b2c1人事行政5" w:history="1">
              <w:r w:rsidRPr="0020497D">
                <w:rPr>
                  <w:rStyle w:val="ac"/>
                  <w:rFonts w:hint="eastAsia"/>
                </w:rPr>
                <w:t>人事行政</w:t>
              </w:r>
            </w:hyperlink>
            <w:r w:rsidRPr="0020497D">
              <w:rPr>
                <w:rFonts w:ascii="Arial Unicode MS" w:hAnsi="Arial Unicode MS" w:hint="eastAsia"/>
                <w:szCs w:val="20"/>
              </w:rPr>
              <w:t>、</w:t>
            </w:r>
            <w:hyperlink r:id="rId42" w:anchor="a3b2c1錄事5" w:history="1">
              <w:r w:rsidRPr="0020497D">
                <w:rPr>
                  <w:rStyle w:val="ac"/>
                  <w:rFonts w:hint="eastAsia"/>
                  <w:szCs w:val="20"/>
                </w:rPr>
                <w:t>錄事</w:t>
              </w:r>
            </w:hyperlink>
          </w:p>
        </w:tc>
        <w:tc>
          <w:tcPr>
            <w:tcW w:w="5243" w:type="dxa"/>
            <w:tcBorders>
              <w:top w:val="nil"/>
              <w:bottom w:val="nil"/>
            </w:tcBorders>
            <w:shd w:val="clear" w:color="auto" w:fill="FEF0FB"/>
            <w:vAlign w:val="center"/>
          </w:tcPr>
          <w:p w:rsidR="00067731" w:rsidRDefault="00067731" w:rsidP="00067731">
            <w:pPr>
              <w:ind w:leftChars="56" w:left="112" w:firstLineChars="50" w:firstLine="100"/>
              <w:rPr>
                <w:rStyle w:val="ac"/>
              </w:rPr>
            </w:pPr>
            <w:r w:rsidRPr="00C7379E">
              <w:rPr>
                <w:rStyle w:val="HyperlinkChar"/>
                <w:rFonts w:ascii="Arial Unicode MS" w:hAnsi="Arial Unicode MS"/>
                <w:bCs/>
                <w:szCs w:val="20"/>
                <w:u w:val="none"/>
              </w:rPr>
              <w:t>。</w:t>
            </w:r>
            <w:hyperlink w:anchor="_10702。（6）107年公務人員特種考試身心障礙人員五等考試。一般行"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3。（6）106年公務人員特種考試身心障礙人員五等考試。一般行" w:history="1">
              <w:r>
                <w:rPr>
                  <w:rStyle w:val="ac"/>
                  <w:rFonts w:hint="eastAsia"/>
                </w:rPr>
                <w:t>106</w:t>
              </w:r>
              <w:r>
                <w:rPr>
                  <w:rStyle w:val="ac"/>
                  <w:rFonts w:hint="eastAsia"/>
                </w:rPr>
                <w:t>年</w:t>
              </w:r>
            </w:hyperlink>
            <w:r w:rsidRPr="0020497D">
              <w:rPr>
                <w:rFonts w:ascii="Arial Unicode MS" w:hAnsi="Arial Unicode MS" w:hint="eastAsia"/>
                <w:color w:val="FFFFFF"/>
                <w:szCs w:val="20"/>
              </w:rPr>
              <w:t>*</w:t>
            </w:r>
          </w:p>
          <w:p w:rsidR="00067731" w:rsidRDefault="00067731" w:rsidP="00067731">
            <w:pPr>
              <w:ind w:leftChars="56" w:left="112" w:firstLineChars="50" w:firstLine="100"/>
              <w:rPr>
                <w:szCs w:val="20"/>
              </w:rPr>
            </w:pPr>
            <w:r w:rsidRPr="00C7379E">
              <w:rPr>
                <w:rStyle w:val="HyperlinkChar"/>
                <w:rFonts w:ascii="Arial Unicode MS" w:hAnsi="Arial Unicode MS"/>
                <w:bCs/>
                <w:szCs w:val="20"/>
                <w:u w:val="none"/>
              </w:rPr>
              <w:t>。</w:t>
            </w:r>
            <w:hyperlink w:anchor="_10503。（6）105年公務人員特種考試身心障礙人員五等考試。一般行" w:history="1">
              <w:r>
                <w:rPr>
                  <w:rStyle w:val="ac"/>
                  <w:rFonts w:hint="eastAsia"/>
                </w:rPr>
                <w:t>105</w:t>
              </w:r>
              <w:r>
                <w:rPr>
                  <w:rStyle w:val="ac"/>
                  <w:rFonts w:hint="eastAsia"/>
                </w:rPr>
                <w:t>年</w:t>
              </w:r>
            </w:hyperlink>
            <w:r w:rsidRPr="00C7379E">
              <w:rPr>
                <w:rStyle w:val="HyperlinkChar"/>
                <w:rFonts w:ascii="Arial Unicode MS" w:hAnsi="Arial Unicode MS"/>
                <w:bCs/>
                <w:szCs w:val="20"/>
                <w:u w:val="none"/>
              </w:rPr>
              <w:t>。</w:t>
            </w:r>
            <w:hyperlink r:id="rId43" w:anchor="a06"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44" w:anchor="a06" w:history="1">
              <w:r>
                <w:rPr>
                  <w:rStyle w:val="ac"/>
                  <w:rFonts w:hint="eastAsia"/>
                  <w:bCs/>
                  <w:szCs w:val="20"/>
                </w:rPr>
                <w:t>99~91</w:t>
              </w:r>
              <w:r>
                <w:rPr>
                  <w:rStyle w:val="ac"/>
                  <w:rFonts w:hint="eastAsia"/>
                  <w:bCs/>
                  <w:szCs w:val="20"/>
                </w:rPr>
                <w:t>年</w:t>
              </w:r>
            </w:hyperlink>
          </w:p>
        </w:tc>
      </w:tr>
      <w:tr w:rsidR="00067731" w:rsidTr="008D3015">
        <w:trPr>
          <w:cantSplit/>
          <w:trHeight w:val="882"/>
        </w:trPr>
        <w:tc>
          <w:tcPr>
            <w:tcW w:w="709" w:type="dxa"/>
            <w:tcBorders>
              <w:top w:val="nil"/>
              <w:bottom w:val="nil"/>
            </w:tcBorders>
            <w:vAlign w:val="center"/>
          </w:tcPr>
          <w:p w:rsidR="00067731" w:rsidRDefault="00067731" w:rsidP="00067731">
            <w:pPr>
              <w:jc w:val="center"/>
              <w:rPr>
                <w:rFonts w:ascii="Arial Unicode MS" w:hAnsi="Arial Unicode MS"/>
                <w:bCs/>
                <w:color w:val="990000"/>
                <w:w w:val="120"/>
                <w:sz w:val="18"/>
                <w:szCs w:val="20"/>
              </w:rPr>
            </w:pPr>
            <w:bookmarkStart w:id="8" w:name="a07"/>
            <w:bookmarkEnd w:id="8"/>
            <w:r>
              <w:rPr>
                <w:rFonts w:ascii="Arial Unicode MS" w:hAnsi="Arial Unicode MS" w:hint="eastAsia"/>
                <w:color w:val="990000"/>
                <w:sz w:val="18"/>
                <w:szCs w:val="20"/>
              </w:rPr>
              <w:t>（</w:t>
            </w:r>
            <w:r>
              <w:rPr>
                <w:rFonts w:ascii="Arial Unicode MS" w:hAnsi="Arial Unicode MS" w:hint="eastAsia"/>
                <w:color w:val="990000"/>
                <w:sz w:val="18"/>
                <w:szCs w:val="20"/>
              </w:rPr>
              <w:t>7</w:t>
            </w:r>
            <w:r>
              <w:rPr>
                <w:rFonts w:ascii="Arial Unicode MS" w:hAnsi="Arial Unicode MS" w:hint="eastAsia"/>
                <w:color w:val="990000"/>
                <w:sz w:val="18"/>
                <w:szCs w:val="20"/>
              </w:rPr>
              <w:t>）</w:t>
            </w:r>
          </w:p>
        </w:tc>
        <w:tc>
          <w:tcPr>
            <w:tcW w:w="4254" w:type="dxa"/>
            <w:tcBorders>
              <w:top w:val="nil"/>
              <w:bottom w:val="nil"/>
            </w:tcBorders>
            <w:vAlign w:val="center"/>
          </w:tcPr>
          <w:p w:rsidR="00067731" w:rsidRDefault="00067731" w:rsidP="00067731">
            <w:pPr>
              <w:jc w:val="both"/>
              <w:rPr>
                <w:rFonts w:ascii="Arial Unicode MS" w:hAnsi="Arial Unicode MS"/>
              </w:rPr>
            </w:pPr>
            <w:r w:rsidRPr="00CD0267">
              <w:rPr>
                <w:rFonts w:ascii="Arial Unicode MS" w:hAnsi="Arial Unicode MS" w:hint="eastAsia"/>
              </w:rPr>
              <w:t>公務人員特種考試</w:t>
            </w:r>
            <w:r w:rsidRPr="003D1FF6">
              <w:rPr>
                <w:rFonts w:ascii="Arial Unicode MS" w:hAnsi="Arial Unicode MS" w:hint="eastAsia"/>
                <w:b/>
              </w:rPr>
              <w:t>國際經濟商務</w:t>
            </w:r>
            <w:r w:rsidRPr="00CD0267">
              <w:rPr>
                <w:rFonts w:ascii="Arial Unicode MS" w:hAnsi="Arial Unicode MS" w:hint="eastAsia"/>
              </w:rPr>
              <w:t>人員三等考試</w:t>
            </w:r>
            <w:r w:rsidRPr="008E6D98">
              <w:rPr>
                <w:rFonts w:ascii="Arial Unicode MS" w:hAnsi="Arial Unicode MS" w:cs="新細明體" w:hint="eastAsia"/>
                <w:bCs/>
                <w:color w:val="FFFFFF"/>
                <w:sz w:val="18"/>
                <w:szCs w:val="20"/>
              </w:rPr>
              <w:t>*</w:t>
            </w:r>
          </w:p>
          <w:p w:rsidR="00067731" w:rsidRDefault="00067731" w:rsidP="00067731">
            <w:pPr>
              <w:jc w:val="both"/>
              <w:rPr>
                <w:rFonts w:ascii="Arial Unicode MS" w:hAnsi="Arial Unicode MS"/>
                <w:szCs w:val="20"/>
              </w:rPr>
            </w:pPr>
            <w:r>
              <w:rPr>
                <w:rFonts w:hint="eastAsia"/>
              </w:rPr>
              <w:t>。</w:t>
            </w:r>
            <w:hyperlink r:id="rId45" w:anchor="a3b8國際經貿法律組3" w:history="1">
              <w:r>
                <w:rPr>
                  <w:rStyle w:val="ac"/>
                  <w:rFonts w:hint="eastAsia"/>
                </w:rPr>
                <w:t>國際經貿法律組</w:t>
              </w:r>
            </w:hyperlink>
            <w:r>
              <w:rPr>
                <w:rFonts w:ascii="Arial Unicode MS" w:hAnsi="Arial Unicode MS" w:hint="eastAsia"/>
                <w:color w:val="5F5F5F"/>
                <w:sz w:val="18"/>
              </w:rPr>
              <w:t>〈</w:t>
            </w:r>
            <w:r w:rsidRPr="00D05362">
              <w:rPr>
                <w:rFonts w:ascii="Arial Unicode MS" w:hAnsi="Arial Unicode MS" w:hint="eastAsia"/>
                <w:color w:val="5F5F5F"/>
                <w:sz w:val="18"/>
              </w:rPr>
              <w:t>國際法</w:t>
            </w:r>
            <w:r>
              <w:rPr>
                <w:rFonts w:ascii="Arial Unicode MS" w:hAnsi="Arial Unicode MS" w:hint="eastAsia"/>
                <w:color w:val="5F5F5F"/>
                <w:sz w:val="18"/>
              </w:rPr>
              <w:t>〉</w:t>
            </w:r>
          </w:p>
        </w:tc>
        <w:tc>
          <w:tcPr>
            <w:tcW w:w="5243" w:type="dxa"/>
            <w:tcBorders>
              <w:top w:val="nil"/>
              <w:bottom w:val="nil"/>
            </w:tcBorders>
            <w:vAlign w:val="center"/>
          </w:tcPr>
          <w:p w:rsidR="00067731" w:rsidRDefault="00067731" w:rsidP="00067731">
            <w:pPr>
              <w:ind w:leftChars="56" w:left="112" w:firstLineChars="50" w:firstLine="100"/>
              <w:rPr>
                <w:szCs w:val="20"/>
              </w:rPr>
            </w:pPr>
            <w:r w:rsidRPr="00C7379E">
              <w:rPr>
                <w:rStyle w:val="HyperlinkChar"/>
                <w:rFonts w:ascii="Arial Unicode MS" w:hAnsi="Arial Unicode MS"/>
                <w:bCs/>
                <w:szCs w:val="20"/>
                <w:u w:val="none"/>
              </w:rPr>
              <w:t>。</w:t>
            </w:r>
            <w:hyperlink w:anchor="_10705。（7）107年公務人員特種考試國際經濟商務人員三等考試。一" w:history="1">
              <w:r>
                <w:rPr>
                  <w:rStyle w:val="ac"/>
                  <w:rFonts w:hint="eastAsia"/>
                </w:rPr>
                <w:t>107</w:t>
              </w:r>
              <w:r>
                <w:rPr>
                  <w:rStyle w:val="ac"/>
                  <w:rFonts w:hint="eastAsia"/>
                </w:rPr>
                <w:t>年</w:t>
              </w:r>
            </w:hyperlink>
          </w:p>
        </w:tc>
      </w:tr>
      <w:tr w:rsidR="00067731" w:rsidTr="008D3015">
        <w:trPr>
          <w:cantSplit/>
          <w:trHeight w:val="558"/>
        </w:trPr>
        <w:tc>
          <w:tcPr>
            <w:tcW w:w="709" w:type="dxa"/>
            <w:tcBorders>
              <w:top w:val="nil"/>
              <w:bottom w:val="nil"/>
            </w:tcBorders>
            <w:shd w:val="clear" w:color="auto" w:fill="F3F3F3"/>
            <w:vAlign w:val="center"/>
          </w:tcPr>
          <w:p w:rsidR="00067731" w:rsidRDefault="00067731" w:rsidP="00067731">
            <w:pPr>
              <w:jc w:val="center"/>
              <w:rPr>
                <w:rFonts w:ascii="Arial Unicode MS" w:hAnsi="Arial Unicode MS"/>
                <w:bCs/>
                <w:color w:val="990000"/>
                <w:w w:val="120"/>
                <w:sz w:val="18"/>
                <w:szCs w:val="20"/>
              </w:rPr>
            </w:pPr>
            <w:bookmarkStart w:id="9" w:name="a08"/>
            <w:bookmarkEnd w:id="9"/>
            <w:r>
              <w:rPr>
                <w:rFonts w:ascii="Arial Unicode MS" w:hAnsi="Arial Unicode MS" w:hint="eastAsia"/>
                <w:color w:val="990000"/>
                <w:sz w:val="18"/>
                <w:szCs w:val="20"/>
              </w:rPr>
              <w:t>（</w:t>
            </w:r>
            <w:r>
              <w:rPr>
                <w:rFonts w:ascii="Arial Unicode MS" w:hAnsi="Arial Unicode MS" w:hint="eastAsia"/>
                <w:color w:val="990000"/>
                <w:sz w:val="18"/>
                <w:szCs w:val="20"/>
              </w:rPr>
              <w:t>8</w:t>
            </w:r>
            <w:r>
              <w:rPr>
                <w:rFonts w:ascii="Arial Unicode MS" w:hAnsi="Arial Unicode MS" w:hint="eastAsia"/>
                <w:color w:val="990000"/>
                <w:sz w:val="18"/>
                <w:szCs w:val="20"/>
              </w:rPr>
              <w:t>）</w:t>
            </w:r>
          </w:p>
        </w:tc>
        <w:tc>
          <w:tcPr>
            <w:tcW w:w="4254" w:type="dxa"/>
            <w:tcBorders>
              <w:top w:val="nil"/>
              <w:bottom w:val="nil"/>
            </w:tcBorders>
            <w:shd w:val="clear" w:color="auto" w:fill="F3F3F3"/>
            <w:vAlign w:val="center"/>
          </w:tcPr>
          <w:p w:rsidR="00067731" w:rsidRDefault="00067731" w:rsidP="00067731">
            <w:pPr>
              <w:ind w:leftChars="-8" w:left="-16"/>
              <w:jc w:val="both"/>
              <w:rPr>
                <w:rFonts w:ascii="Arial Unicode MS" w:hAnsi="Arial Unicode MS"/>
                <w:color w:val="FFFFFF"/>
                <w:szCs w:val="20"/>
              </w:rPr>
            </w:pPr>
            <w:r>
              <w:rPr>
                <w:rFonts w:ascii="Arial Unicode MS" w:hAnsi="Arial Unicode MS" w:hint="eastAsia"/>
              </w:rPr>
              <w:t>特</w:t>
            </w:r>
            <w:r>
              <w:rPr>
                <w:rFonts w:ascii="Arial Unicode MS" w:hAnsi="Arial Unicode MS" w:hint="eastAsia"/>
                <w:szCs w:val="20"/>
              </w:rPr>
              <w:t>種考試交通事業</w:t>
            </w:r>
            <w:r>
              <w:rPr>
                <w:rFonts w:ascii="Arial Unicode MS" w:hAnsi="Arial Unicode MS" w:hint="eastAsia"/>
                <w:b/>
                <w:szCs w:val="20"/>
              </w:rPr>
              <w:t>鐵路人員佐級</w:t>
            </w:r>
            <w:r>
              <w:rPr>
                <w:rFonts w:ascii="Arial Unicode MS" w:hAnsi="Arial Unicode MS" w:hint="eastAsia"/>
                <w:szCs w:val="20"/>
              </w:rPr>
              <w:t>考試</w:t>
            </w:r>
            <w:r w:rsidRPr="0020497D">
              <w:rPr>
                <w:rFonts w:ascii="Arial Unicode MS" w:hAnsi="Arial Unicode MS" w:hint="eastAsia"/>
                <w:color w:val="FFFFFF"/>
                <w:szCs w:val="20"/>
              </w:rPr>
              <w:t>*</w:t>
            </w:r>
          </w:p>
          <w:p w:rsidR="00067731" w:rsidRDefault="00067731" w:rsidP="00067731">
            <w:pPr>
              <w:ind w:leftChars="-8" w:left="-16"/>
              <w:jc w:val="both"/>
              <w:rPr>
                <w:rFonts w:ascii="Arial Unicode MS" w:hAnsi="Arial Unicode MS"/>
                <w:szCs w:val="20"/>
              </w:rPr>
            </w:pPr>
            <w:r>
              <w:rPr>
                <w:rFonts w:ascii="Arial Unicode MS" w:hAnsi="Arial Unicode MS" w:hint="eastAsia"/>
                <w:szCs w:val="20"/>
              </w:rPr>
              <w:t>。</w:t>
            </w:r>
            <w:hyperlink r:id="rId46" w:anchor="a3b6c1事務管理5" w:history="1">
              <w:r w:rsidRPr="0020497D">
                <w:rPr>
                  <w:rStyle w:val="ac"/>
                  <w:rFonts w:hint="eastAsia"/>
                  <w:szCs w:val="20"/>
                </w:rPr>
                <w:t>事務管理</w:t>
              </w:r>
            </w:hyperlink>
          </w:p>
        </w:tc>
        <w:tc>
          <w:tcPr>
            <w:tcW w:w="5243" w:type="dxa"/>
            <w:tcBorders>
              <w:top w:val="nil"/>
              <w:bottom w:val="nil"/>
            </w:tcBorders>
            <w:shd w:val="clear" w:color="auto" w:fill="F3F3F3"/>
            <w:vAlign w:val="center"/>
          </w:tcPr>
          <w:p w:rsidR="00067731" w:rsidRDefault="00067731" w:rsidP="00067731">
            <w:pPr>
              <w:ind w:leftChars="56" w:left="112" w:firstLineChars="50" w:firstLine="100"/>
              <w:rPr>
                <w:rStyle w:val="ac"/>
              </w:rPr>
            </w:pPr>
            <w:r w:rsidRPr="00C7379E">
              <w:rPr>
                <w:rStyle w:val="HyperlinkChar"/>
                <w:rFonts w:ascii="Arial Unicode MS" w:hAnsi="Arial Unicode MS"/>
                <w:bCs/>
                <w:szCs w:val="20"/>
                <w:u w:val="none"/>
              </w:rPr>
              <w:t>。</w:t>
            </w:r>
            <w:hyperlink w:anchor="_10703。（8）107年特種考試交通事業鐵路人員佐級考試。事務管理" w:history="1">
              <w:r>
                <w:rPr>
                  <w:rStyle w:val="ac"/>
                  <w:rFonts w:hint="eastAsia"/>
                </w:rPr>
                <w:t>107</w:t>
              </w:r>
              <w:r>
                <w:rPr>
                  <w:rStyle w:val="ac"/>
                  <w:rFonts w:hint="eastAsia"/>
                </w:rPr>
                <w:t>年</w:t>
              </w:r>
            </w:hyperlink>
            <w:r w:rsidRPr="00C7379E">
              <w:rPr>
                <w:rStyle w:val="HyperlinkChar"/>
                <w:rFonts w:ascii="Arial Unicode MS" w:hAnsi="Arial Unicode MS"/>
                <w:bCs/>
                <w:szCs w:val="20"/>
                <w:u w:val="none"/>
              </w:rPr>
              <w:t>。</w:t>
            </w:r>
            <w:hyperlink w:anchor="_10604。（8）106年特種考試交通事業鐵路人員佐級考試。事務管理" w:history="1">
              <w:r>
                <w:rPr>
                  <w:rStyle w:val="ac"/>
                  <w:rFonts w:hint="eastAsia"/>
                </w:rPr>
                <w:t>106</w:t>
              </w:r>
              <w:r>
                <w:rPr>
                  <w:rStyle w:val="ac"/>
                  <w:rFonts w:hint="eastAsia"/>
                </w:rPr>
                <w:t>年</w:t>
              </w:r>
            </w:hyperlink>
            <w:r w:rsidRPr="00C7379E">
              <w:rPr>
                <w:rStyle w:val="HyperlinkChar"/>
                <w:rFonts w:ascii="Arial Unicode MS" w:hAnsi="Arial Unicode MS"/>
                <w:bCs/>
                <w:szCs w:val="20"/>
                <w:u w:val="none"/>
              </w:rPr>
              <w:t>。</w:t>
            </w:r>
            <w:hyperlink w:anchor="_10504。（8）105年特種考試交通事業鐵路人員佐級考試。事務管理" w:history="1">
              <w:r>
                <w:rPr>
                  <w:rStyle w:val="ac"/>
                  <w:rFonts w:hint="eastAsia"/>
                </w:rPr>
                <w:t>105</w:t>
              </w:r>
              <w:r>
                <w:rPr>
                  <w:rStyle w:val="ac"/>
                  <w:rFonts w:hint="eastAsia"/>
                </w:rPr>
                <w:t>年</w:t>
              </w:r>
            </w:hyperlink>
            <w:r w:rsidRPr="0020497D">
              <w:rPr>
                <w:rFonts w:ascii="Arial Unicode MS" w:hAnsi="Arial Unicode MS" w:hint="eastAsia"/>
                <w:color w:val="FFFFFF"/>
                <w:szCs w:val="20"/>
              </w:rPr>
              <w:t>*</w:t>
            </w:r>
          </w:p>
          <w:p w:rsidR="00067731" w:rsidRDefault="00067731" w:rsidP="00067731">
            <w:pPr>
              <w:ind w:leftChars="56" w:left="112" w:firstLineChars="50" w:firstLine="100"/>
              <w:rPr>
                <w:szCs w:val="20"/>
              </w:rPr>
            </w:pPr>
            <w:r w:rsidRPr="00C7379E">
              <w:rPr>
                <w:rStyle w:val="HyperlinkChar"/>
                <w:rFonts w:ascii="Arial Unicode MS" w:hAnsi="Arial Unicode MS"/>
                <w:bCs/>
                <w:szCs w:val="20"/>
                <w:u w:val="none"/>
              </w:rPr>
              <w:t>。</w:t>
            </w:r>
            <w:hyperlink r:id="rId47" w:anchor="a08" w:history="1">
              <w:r>
                <w:rPr>
                  <w:rStyle w:val="ac"/>
                  <w:rFonts w:hint="eastAsia"/>
                  <w:szCs w:val="20"/>
                </w:rPr>
                <w:t>104-100</w:t>
              </w:r>
              <w:r>
                <w:rPr>
                  <w:rStyle w:val="ac"/>
                  <w:rFonts w:hint="eastAsia"/>
                  <w:szCs w:val="20"/>
                </w:rPr>
                <w:t>年</w:t>
              </w:r>
            </w:hyperlink>
            <w:r w:rsidRPr="00C7379E">
              <w:rPr>
                <w:rStyle w:val="HyperlinkChar"/>
                <w:rFonts w:ascii="Arial Unicode MS" w:hAnsi="Arial Unicode MS"/>
                <w:bCs/>
                <w:szCs w:val="20"/>
                <w:u w:val="none"/>
              </w:rPr>
              <w:t>。</w:t>
            </w:r>
            <w:hyperlink r:id="rId48" w:anchor="a08" w:history="1">
              <w:r>
                <w:rPr>
                  <w:rStyle w:val="ac"/>
                  <w:rFonts w:hint="eastAsia"/>
                  <w:bCs/>
                  <w:szCs w:val="20"/>
                </w:rPr>
                <w:t>99~91</w:t>
              </w:r>
              <w:r>
                <w:rPr>
                  <w:rStyle w:val="ac"/>
                  <w:rFonts w:hint="eastAsia"/>
                  <w:bCs/>
                  <w:szCs w:val="20"/>
                </w:rPr>
                <w:t>年</w:t>
              </w:r>
            </w:hyperlink>
          </w:p>
        </w:tc>
      </w:tr>
      <w:tr w:rsidR="00067731" w:rsidTr="008D3015">
        <w:trPr>
          <w:cantSplit/>
          <w:trHeight w:val="558"/>
        </w:trPr>
        <w:tc>
          <w:tcPr>
            <w:tcW w:w="709" w:type="dxa"/>
            <w:tcBorders>
              <w:top w:val="nil"/>
              <w:bottom w:val="single" w:sz="8" w:space="0" w:color="C00000"/>
            </w:tcBorders>
            <w:vAlign w:val="center"/>
          </w:tcPr>
          <w:p w:rsidR="00067731" w:rsidRDefault="00067731" w:rsidP="00067731">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szCs w:val="20"/>
              </w:rPr>
              <w:t>9</w:t>
            </w:r>
            <w:r>
              <w:rPr>
                <w:rFonts w:ascii="Arial Unicode MS" w:hAnsi="Arial Unicode MS" w:hint="eastAsia"/>
                <w:color w:val="990000"/>
                <w:sz w:val="18"/>
                <w:szCs w:val="20"/>
              </w:rPr>
              <w:t>）</w:t>
            </w:r>
          </w:p>
        </w:tc>
        <w:tc>
          <w:tcPr>
            <w:tcW w:w="4254" w:type="dxa"/>
            <w:tcBorders>
              <w:top w:val="nil"/>
              <w:bottom w:val="single" w:sz="8" w:space="0" w:color="C00000"/>
            </w:tcBorders>
            <w:vAlign w:val="center"/>
          </w:tcPr>
          <w:p w:rsidR="00067731" w:rsidRDefault="00067731" w:rsidP="00067731">
            <w:pPr>
              <w:ind w:leftChars="-8" w:left="-16"/>
              <w:jc w:val="both"/>
              <w:rPr>
                <w:rFonts w:ascii="新細明體" w:hAnsi="新細明體"/>
              </w:rPr>
            </w:pPr>
            <w:r>
              <w:rPr>
                <w:rFonts w:ascii="Arial Unicode MS" w:hAnsi="Arial Unicode MS" w:hint="eastAsia"/>
              </w:rPr>
              <w:t>公務人員特種考試法務部調查局</w:t>
            </w:r>
            <w:r w:rsidRPr="00660A1C">
              <w:rPr>
                <w:rFonts w:ascii="Arial Unicode MS" w:hAnsi="Arial Unicode MS" w:hint="eastAsia"/>
                <w:b/>
              </w:rPr>
              <w:t>調查人員</w:t>
            </w:r>
            <w:r>
              <w:rPr>
                <w:rFonts w:ascii="Arial Unicode MS" w:hAnsi="Arial Unicode MS" w:hint="eastAsia"/>
              </w:rPr>
              <w:t>五等考試</w:t>
            </w:r>
            <w:r w:rsidRPr="0020497D">
              <w:rPr>
                <w:rFonts w:ascii="Arial Unicode MS" w:hAnsi="Arial Unicode MS" w:hint="eastAsia"/>
                <w:color w:val="FFFFFF"/>
                <w:szCs w:val="20"/>
              </w:rPr>
              <w:t>*</w:t>
            </w:r>
            <w:r>
              <w:rPr>
                <w:rFonts w:hint="eastAsia"/>
              </w:rPr>
              <w:t>。</w:t>
            </w:r>
            <w:hyperlink r:id="rId49" w:anchor="a3b7調查工作組5" w:history="1">
              <w:r w:rsidRPr="0020497D">
                <w:rPr>
                  <w:rStyle w:val="ac"/>
                  <w:rFonts w:hint="eastAsia"/>
                </w:rPr>
                <w:t>調查工作組</w:t>
              </w:r>
            </w:hyperlink>
          </w:p>
        </w:tc>
        <w:tc>
          <w:tcPr>
            <w:tcW w:w="5243" w:type="dxa"/>
            <w:tcBorders>
              <w:top w:val="nil"/>
              <w:bottom w:val="single" w:sz="8" w:space="0" w:color="C00000"/>
            </w:tcBorders>
            <w:vAlign w:val="center"/>
          </w:tcPr>
          <w:p w:rsidR="00067731" w:rsidRDefault="00067731" w:rsidP="00067731">
            <w:pPr>
              <w:ind w:leftChars="56" w:left="112" w:firstLineChars="50" w:firstLine="100"/>
              <w:rPr>
                <w:rStyle w:val="HyperlinkChar"/>
                <w:rFonts w:ascii="Arial Unicode MS" w:hAnsi="Arial Unicode MS"/>
                <w:bCs/>
                <w:szCs w:val="20"/>
              </w:rPr>
            </w:pPr>
            <w:r w:rsidRPr="00C7379E">
              <w:rPr>
                <w:rStyle w:val="HyperlinkChar"/>
                <w:rFonts w:ascii="Arial Unicode MS" w:hAnsi="Arial Unicode MS"/>
                <w:bCs/>
                <w:szCs w:val="20"/>
                <w:u w:val="none"/>
              </w:rPr>
              <w:t>。</w:t>
            </w:r>
            <w:hyperlink w:anchor="_10605。（2）106年公務人員特種考試司法人員五等考試。庭務員" w:history="1">
              <w:r>
                <w:rPr>
                  <w:rStyle w:val="ac"/>
                  <w:rFonts w:hint="eastAsia"/>
                </w:rPr>
                <w:t>106</w:t>
              </w:r>
              <w:r>
                <w:rPr>
                  <w:rStyle w:val="ac"/>
                  <w:rFonts w:hint="eastAsia"/>
                </w:rPr>
                <w:t>年</w:t>
              </w:r>
            </w:hyperlink>
            <w:r w:rsidRPr="00C7379E">
              <w:rPr>
                <w:rStyle w:val="HyperlinkChar"/>
                <w:rFonts w:ascii="Arial Unicode MS" w:hAnsi="Arial Unicode MS"/>
                <w:bCs/>
                <w:szCs w:val="20"/>
                <w:u w:val="none"/>
              </w:rPr>
              <w:t>。</w:t>
            </w:r>
            <w:hyperlink r:id="rId50" w:anchor="a09" w:history="1">
              <w:r>
                <w:rPr>
                  <w:rStyle w:val="ac"/>
                  <w:rFonts w:hint="eastAsia"/>
                  <w:szCs w:val="20"/>
                </w:rPr>
                <w:t>104-100</w:t>
              </w:r>
              <w:r>
                <w:rPr>
                  <w:rStyle w:val="ac"/>
                  <w:rFonts w:hint="eastAsia"/>
                  <w:szCs w:val="20"/>
                </w:rPr>
                <w:t>年</w:t>
              </w:r>
            </w:hyperlink>
          </w:p>
        </w:tc>
      </w:tr>
    </w:tbl>
    <w:p w:rsidR="00C7379E" w:rsidRPr="00C7379E" w:rsidRDefault="00C7379E" w:rsidP="00C7379E">
      <w:pPr>
        <w:ind w:rightChars="-75" w:right="-150"/>
        <w:jc w:val="right"/>
        <w:rPr>
          <w:sz w:val="18"/>
        </w:rPr>
      </w:pPr>
      <w:r w:rsidRPr="00C7379E">
        <w:rPr>
          <w:rFonts w:ascii="Arial Unicode MS" w:hAnsi="Arial Unicode MS"/>
          <w:color w:val="000000"/>
          <w:sz w:val="18"/>
          <w:szCs w:val="20"/>
        </w:rPr>
        <w:t xml:space="preserve">　　　　　　　　　　　　　　　　　　　　　　　　　　　　　　　　　　　　　　　　　　　</w:t>
      </w:r>
      <w:hyperlink w:anchor="a01" w:history="1">
        <w:r w:rsidRPr="00C7379E">
          <w:rPr>
            <w:rStyle w:val="ac"/>
            <w:sz w:val="18"/>
          </w:rPr>
          <w:t>回目錄</w:t>
        </w:r>
        <w:r w:rsidRPr="00C7379E">
          <w:rPr>
            <w:rStyle w:val="ac"/>
            <w:sz w:val="18"/>
          </w:rPr>
          <w:t>(1)</w:t>
        </w:r>
      </w:hyperlink>
      <w:r w:rsidR="0021168F">
        <w:rPr>
          <w:rFonts w:ascii="Arial Unicode MS" w:hAnsi="Arial Unicode MS" w:hint="eastAsia"/>
          <w:color w:val="808000"/>
          <w:sz w:val="18"/>
        </w:rPr>
        <w:t>〉〉</w:t>
      </w:r>
      <w:hyperlink w:anchor="top" w:history="1">
        <w:r w:rsidRPr="00C7379E">
          <w:rPr>
            <w:rStyle w:val="ac"/>
            <w:sz w:val="18"/>
          </w:rPr>
          <w:t>回首頁</w:t>
        </w:r>
      </w:hyperlink>
      <w:r w:rsidR="0021168F">
        <w:rPr>
          <w:rFonts w:ascii="Arial Unicode MS" w:hAnsi="Arial Unicode MS" w:hint="eastAsia"/>
          <w:color w:val="808000"/>
          <w:sz w:val="18"/>
        </w:rPr>
        <w:t>〉〉</w:t>
      </w:r>
    </w:p>
    <w:p w:rsidR="00C7379E" w:rsidRDefault="00C7379E" w:rsidP="00C7379E">
      <w:pPr>
        <w:pStyle w:val="1"/>
        <w:spacing w:beforeLines="30" w:before="108" w:afterLines="30" w:after="108"/>
      </w:pPr>
      <w:bookmarkStart w:id="11" w:name="_104年(2-100)"/>
      <w:bookmarkStart w:id="12" w:name="_10401。（1）104年公務人員初等考試。一般行政"/>
      <w:bookmarkEnd w:id="11"/>
      <w:bookmarkEnd w:id="12"/>
      <w:r>
        <w:rPr>
          <w:rFonts w:hint="eastAsia"/>
        </w:rPr>
        <w:t>105</w:t>
      </w:r>
      <w:r>
        <w:rPr>
          <w:rFonts w:hint="eastAsia"/>
        </w:rPr>
        <w:t>年</w:t>
      </w:r>
      <w:r w:rsidR="0028628C">
        <w:rPr>
          <w:rFonts w:hint="eastAsia"/>
          <w:sz w:val="18"/>
        </w:rPr>
        <w:t>(</w:t>
      </w:r>
      <w:r w:rsidR="00C67B3B">
        <w:rPr>
          <w:rFonts w:hint="eastAsia"/>
          <w:sz w:val="18"/>
        </w:rPr>
        <w:t>8-400</w:t>
      </w:r>
      <w:r w:rsidR="0028628C">
        <w:rPr>
          <w:rFonts w:hint="eastAsia"/>
          <w:sz w:val="18"/>
        </w:rPr>
        <w:t>)</w:t>
      </w:r>
    </w:p>
    <w:p w:rsidR="00C7379E" w:rsidRDefault="00C7379E" w:rsidP="00C7379E">
      <w:pPr>
        <w:pStyle w:val="2"/>
        <w:spacing w:beforeLines="30" w:before="108" w:afterLines="30" w:after="108"/>
      </w:pPr>
      <w:bookmarkStart w:id="13" w:name="_10501。（1）105年公務人員初等考試。一般行政"/>
      <w:bookmarkEnd w:id="13"/>
      <w:r>
        <w:rPr>
          <w:rFonts w:hint="eastAsia"/>
        </w:rPr>
        <w:t>10501</w:t>
      </w:r>
      <w:r>
        <w:rPr>
          <w:rFonts w:hint="eastAsia"/>
        </w:rPr>
        <w:t>。（</w:t>
      </w:r>
      <w:r>
        <w:rPr>
          <w:rFonts w:hint="eastAsia"/>
        </w:rPr>
        <w:t>1</w:t>
      </w:r>
      <w:r>
        <w:rPr>
          <w:rFonts w:hint="eastAsia"/>
        </w:rPr>
        <w:t>）</w:t>
      </w:r>
      <w:r>
        <w:rPr>
          <w:rFonts w:hint="eastAsia"/>
        </w:rPr>
        <w:t>105</w:t>
      </w:r>
      <w:r>
        <w:t>年</w:t>
      </w:r>
      <w:r>
        <w:rPr>
          <w:rFonts w:hint="eastAsia"/>
        </w:rPr>
        <w:t>公務人員初等考試。一般行政</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3501</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【等別】初等考試【類科】一般行政【科目】法學大意【考試時間】</w:t>
      </w:r>
      <w:r w:rsidRPr="00535CBE">
        <w:rPr>
          <w:rFonts w:ascii="Arial Unicode MS" w:hAnsi="Arial Unicode MS" w:hint="eastAsia"/>
        </w:rPr>
        <w:t>1</w:t>
      </w:r>
      <w:r w:rsidRPr="00535CBE">
        <w:rPr>
          <w:rFonts w:ascii="Arial Unicode MS" w:hAnsi="Arial Unicode MS" w:hint="eastAsia"/>
        </w:rPr>
        <w:t>小時</w:t>
      </w:r>
    </w:p>
    <w:p w:rsidR="00C7379E" w:rsidRPr="00535CBE" w:rsidRDefault="00C7379E" w:rsidP="00CD15E5"/>
    <w:p w:rsidR="00C7379E" w:rsidRPr="00535CBE" w:rsidRDefault="00C7379E" w:rsidP="00CD15E5">
      <w:pPr>
        <w:pStyle w:val="3"/>
      </w:pPr>
      <w:r w:rsidRPr="00535CBE">
        <w:rPr>
          <w:rFonts w:hint="eastAsia"/>
        </w:rPr>
        <w:t>1.</w:t>
      </w:r>
      <w:r w:rsidRPr="00535CBE">
        <w:rPr>
          <w:rFonts w:hint="eastAsia"/>
        </w:rPr>
        <w:t>下列何者之院長，為其成員「互選」而產生？答案顯示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）立法院（</w:t>
      </w:r>
      <w:r w:rsidRPr="00535CBE">
        <w:rPr>
          <w:rFonts w:ascii="Arial Unicode MS" w:hAnsi="Arial Unicode MS" w:hint="eastAsia"/>
        </w:rPr>
        <w:t>B</w:t>
      </w:r>
      <w:r w:rsidRPr="00535CBE">
        <w:rPr>
          <w:rFonts w:ascii="Arial Unicode MS" w:hAnsi="Arial Unicode MS" w:hint="eastAsia"/>
        </w:rPr>
        <w:t>）司法院（</w:t>
      </w:r>
      <w:r w:rsidRPr="00535CBE">
        <w:rPr>
          <w:rFonts w:ascii="Arial Unicode MS" w:hAnsi="Arial Unicode MS" w:hint="eastAsia"/>
        </w:rPr>
        <w:t>C</w:t>
      </w:r>
      <w:r w:rsidRPr="00535CBE">
        <w:rPr>
          <w:rFonts w:ascii="Arial Unicode MS" w:hAnsi="Arial Unicode MS" w:hint="eastAsia"/>
        </w:rPr>
        <w:t>）考試院（</w:t>
      </w:r>
      <w:r w:rsidRPr="00535CBE">
        <w:rPr>
          <w:rFonts w:ascii="Arial Unicode MS" w:hAnsi="Arial Unicode MS" w:hint="eastAsia"/>
        </w:rPr>
        <w:t>D</w:t>
      </w:r>
      <w:r w:rsidRPr="00535CBE">
        <w:rPr>
          <w:rFonts w:ascii="Arial Unicode MS" w:hAnsi="Arial Unicode MS" w:hint="eastAsia"/>
        </w:rPr>
        <w:t>）監察院</w:t>
      </w:r>
    </w:p>
    <w:p w:rsidR="00C7379E" w:rsidRPr="00CD15E5" w:rsidRDefault="00C7379E" w:rsidP="00CD15E5">
      <w:pPr>
        <w:pStyle w:val="3"/>
      </w:pPr>
      <w:r w:rsidRPr="00CD15E5">
        <w:rPr>
          <w:rFonts w:hint="eastAsia"/>
        </w:rPr>
        <w:t>2.</w:t>
      </w:r>
      <w:r w:rsidRPr="00CD15E5">
        <w:rPr>
          <w:rFonts w:hint="eastAsia"/>
        </w:rPr>
        <w:t>憲</w:t>
      </w:r>
      <w:r w:rsidR="00CD15E5" w:rsidRPr="00CD15E5">
        <w:rPr>
          <w:rFonts w:hint="eastAsia"/>
        </w:rPr>
        <w:t>法</w:t>
      </w:r>
      <w:hyperlink r:id="rId51" w:anchor="a1" w:history="1">
        <w:r w:rsidR="00CD15E5" w:rsidRPr="00CD15E5">
          <w:rPr>
            <w:rStyle w:val="ac"/>
            <w:rFonts w:hint="eastAsia"/>
          </w:rPr>
          <w:t>第</w:t>
        </w:r>
        <w:r w:rsidR="00CD15E5" w:rsidRPr="00CD15E5">
          <w:rPr>
            <w:rStyle w:val="ac"/>
            <w:rFonts w:hint="eastAsia"/>
          </w:rPr>
          <w:t>1</w:t>
        </w:r>
        <w:r w:rsidR="00CD15E5" w:rsidRPr="00CD15E5">
          <w:rPr>
            <w:rStyle w:val="ac"/>
            <w:rFonts w:hint="eastAsia"/>
          </w:rPr>
          <w:t>條</w:t>
        </w:r>
      </w:hyperlink>
      <w:r w:rsidRPr="00CD15E5">
        <w:rPr>
          <w:rFonts w:hint="eastAsia"/>
        </w:rPr>
        <w:t>規定中華民國為「民主共和國」，所謂「共和」是指中華民國的：答案顯示</w:t>
      </w:r>
      <w:r w:rsidRPr="00CD15E5">
        <w:rPr>
          <w:rFonts w:hint="eastAsia"/>
        </w:rPr>
        <w:t>:</w:t>
      </w:r>
      <w:r w:rsidRPr="00CD15E5">
        <w:rPr>
          <w:rFonts w:hint="eastAsia"/>
        </w:rPr>
        <w:t>【</w:t>
      </w:r>
      <w:r w:rsidRPr="00CD15E5">
        <w:rPr>
          <w:rFonts w:hint="eastAsia"/>
        </w:rPr>
        <w:t>C</w:t>
      </w:r>
      <w:r w:rsidRPr="00CD15E5">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）政體（</w:t>
      </w:r>
      <w:r w:rsidRPr="00535CBE">
        <w:rPr>
          <w:rFonts w:ascii="Arial Unicode MS" w:hAnsi="Arial Unicode MS" w:hint="eastAsia"/>
        </w:rPr>
        <w:t>B</w:t>
      </w:r>
      <w:r w:rsidRPr="00535CBE">
        <w:rPr>
          <w:rFonts w:ascii="Arial Unicode MS" w:hAnsi="Arial Unicode MS" w:hint="eastAsia"/>
        </w:rPr>
        <w:t>）名稱（</w:t>
      </w:r>
      <w:r w:rsidRPr="00535CBE">
        <w:rPr>
          <w:rFonts w:ascii="Arial Unicode MS" w:hAnsi="Arial Unicode MS" w:hint="eastAsia"/>
        </w:rPr>
        <w:t>C</w:t>
      </w:r>
      <w:r w:rsidRPr="00535CBE">
        <w:rPr>
          <w:rFonts w:ascii="Arial Unicode MS" w:hAnsi="Arial Unicode MS" w:hint="eastAsia"/>
        </w:rPr>
        <w:t>）國體（</w:t>
      </w:r>
      <w:r w:rsidRPr="00535CBE">
        <w:rPr>
          <w:rFonts w:ascii="Arial Unicode MS" w:hAnsi="Arial Unicode MS" w:hint="eastAsia"/>
        </w:rPr>
        <w:t>D</w:t>
      </w:r>
      <w:r w:rsidRPr="00535CBE">
        <w:rPr>
          <w:rFonts w:ascii="Arial Unicode MS" w:hAnsi="Arial Unicode MS" w:hint="eastAsia"/>
        </w:rPr>
        <w:t>）首都</w:t>
      </w:r>
    </w:p>
    <w:p w:rsidR="00C7379E" w:rsidRPr="00535CBE" w:rsidRDefault="00C7379E" w:rsidP="00CD15E5">
      <w:pPr>
        <w:pStyle w:val="3"/>
      </w:pPr>
      <w:r w:rsidRPr="00535CBE">
        <w:rPr>
          <w:rFonts w:hint="eastAsia"/>
        </w:rPr>
        <w:t>3.</w:t>
      </w:r>
      <w:r w:rsidRPr="00535CBE">
        <w:rPr>
          <w:rFonts w:hint="eastAsia"/>
        </w:rPr>
        <w:t>依司法院大法官解釋意旨，大學不得任意將學生退學，以免侵犯其</w:t>
      </w:r>
      <w:hyperlink r:id="rId52" w:history="1">
        <w:r w:rsidR="00CD15E5">
          <w:rPr>
            <w:rStyle w:val="ac"/>
            <w:rFonts w:hint="eastAsia"/>
          </w:rPr>
          <w:t>憲法</w:t>
        </w:r>
      </w:hyperlink>
      <w:r w:rsidRPr="00535CBE">
        <w:rPr>
          <w:rFonts w:hint="eastAsia"/>
        </w:rPr>
        <w:t>上受教育之權利。請問大學生所主張之受教育之權利，源自</w:t>
      </w:r>
      <w:hyperlink r:id="rId53" w:history="1">
        <w:r w:rsidR="00CD15E5">
          <w:rPr>
            <w:rStyle w:val="ac"/>
            <w:rFonts w:hint="eastAsia"/>
          </w:rPr>
          <w:t>憲法</w:t>
        </w:r>
      </w:hyperlink>
      <w:r w:rsidRPr="00535CBE">
        <w:rPr>
          <w:rFonts w:hint="eastAsia"/>
        </w:rPr>
        <w:t>何處？答案顯示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）憲</w:t>
      </w:r>
      <w:r w:rsidR="00CD15E5" w:rsidRPr="00D65B8F">
        <w:rPr>
          <w:rFonts w:hint="eastAsia"/>
        </w:rPr>
        <w:t>法</w:t>
      </w:r>
      <w:hyperlink r:id="rId54" w:anchor="a8" w:history="1">
        <w:r w:rsidR="00CD15E5" w:rsidRPr="00CD15E5">
          <w:rPr>
            <w:rStyle w:val="ac"/>
            <w:rFonts w:hint="eastAsia"/>
            <w:szCs w:val="20"/>
          </w:rPr>
          <w:t>第</w:t>
        </w:r>
        <w:r w:rsidR="00CD15E5" w:rsidRPr="00CD15E5">
          <w:rPr>
            <w:rStyle w:val="ac"/>
            <w:rFonts w:hint="eastAsia"/>
            <w:szCs w:val="20"/>
          </w:rPr>
          <w:t>8</w:t>
        </w:r>
        <w:r w:rsidR="00CD15E5" w:rsidRPr="00CD15E5">
          <w:rPr>
            <w:rStyle w:val="ac"/>
            <w:rFonts w:hint="eastAsia"/>
            <w:szCs w:val="20"/>
          </w:rPr>
          <w:t>條</w:t>
        </w:r>
      </w:hyperlink>
      <w:r w:rsidRPr="00535CBE">
        <w:rPr>
          <w:rFonts w:ascii="Arial Unicode MS" w:hAnsi="Arial Unicode MS" w:hint="eastAsia"/>
        </w:rPr>
        <w:t>之人身自由規定（</w:t>
      </w:r>
      <w:r w:rsidRPr="00535CBE">
        <w:rPr>
          <w:rFonts w:ascii="Arial Unicode MS" w:hAnsi="Arial Unicode MS" w:hint="eastAsia"/>
        </w:rPr>
        <w:t>B</w:t>
      </w:r>
      <w:r w:rsidRPr="00535CBE">
        <w:rPr>
          <w:rFonts w:ascii="Arial Unicode MS" w:hAnsi="Arial Unicode MS" w:hint="eastAsia"/>
        </w:rPr>
        <w:t>）憲</w:t>
      </w:r>
      <w:r w:rsidR="00CD15E5">
        <w:rPr>
          <w:rFonts w:hint="eastAsia"/>
        </w:rPr>
        <w:t>法</w:t>
      </w:r>
      <w:hyperlink r:id="rId55" w:anchor="a21" w:history="1">
        <w:r w:rsidR="00CD15E5" w:rsidRPr="00CD15E5">
          <w:rPr>
            <w:rStyle w:val="ac"/>
            <w:rFonts w:hint="eastAsia"/>
          </w:rPr>
          <w:t>第</w:t>
        </w:r>
        <w:r w:rsidR="00CD15E5" w:rsidRPr="00CD15E5">
          <w:rPr>
            <w:rStyle w:val="ac"/>
          </w:rPr>
          <w:t>21</w:t>
        </w:r>
        <w:r w:rsidR="00CD15E5" w:rsidRPr="00CD15E5">
          <w:rPr>
            <w:rStyle w:val="ac"/>
            <w:rFonts w:hint="eastAsia"/>
          </w:rPr>
          <w:t>條</w:t>
        </w:r>
      </w:hyperlink>
      <w:r w:rsidRPr="00535CBE">
        <w:rPr>
          <w:rFonts w:ascii="Arial Unicode MS" w:hAnsi="Arial Unicode MS" w:hint="eastAsia"/>
        </w:rPr>
        <w:t>之受國民教育權利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）憲</w:t>
      </w:r>
      <w:r w:rsidR="00CD15E5">
        <w:rPr>
          <w:rFonts w:hint="eastAsia"/>
        </w:rPr>
        <w:t>法</w:t>
      </w:r>
      <w:hyperlink r:id="rId56" w:anchor="a15" w:history="1">
        <w:r w:rsidR="00CD15E5">
          <w:rPr>
            <w:rStyle w:val="ac"/>
            <w:rFonts w:hint="eastAsia"/>
          </w:rPr>
          <w:t>第</w:t>
        </w:r>
        <w:r w:rsidR="00CD15E5">
          <w:rPr>
            <w:rStyle w:val="ac"/>
            <w:rFonts w:hint="eastAsia"/>
          </w:rPr>
          <w:t>15</w:t>
        </w:r>
        <w:r w:rsidR="00CD15E5">
          <w:rPr>
            <w:rStyle w:val="ac"/>
            <w:rFonts w:hint="eastAsia"/>
          </w:rPr>
          <w:t>條</w:t>
        </w:r>
      </w:hyperlink>
      <w:r w:rsidRPr="00535CBE">
        <w:rPr>
          <w:rFonts w:ascii="Arial Unicode MS" w:hAnsi="Arial Unicode MS" w:hint="eastAsia"/>
        </w:rPr>
        <w:t>之工作權（</w:t>
      </w:r>
      <w:r w:rsidRPr="00535CBE">
        <w:rPr>
          <w:rFonts w:ascii="Arial Unicode MS" w:hAnsi="Arial Unicode MS" w:hint="eastAsia"/>
        </w:rPr>
        <w:t>D</w:t>
      </w:r>
      <w:r w:rsidRPr="00535CBE">
        <w:rPr>
          <w:rFonts w:ascii="Arial Unicode MS" w:hAnsi="Arial Unicode MS" w:hint="eastAsia"/>
        </w:rPr>
        <w:t>）</w:t>
      </w:r>
      <w:r w:rsidR="00CD15E5">
        <w:rPr>
          <w:rFonts w:hint="eastAsia"/>
        </w:rPr>
        <w:t>憲法</w:t>
      </w:r>
      <w:hyperlink r:id="rId57" w:anchor="a22" w:history="1">
        <w:r w:rsidR="00CD15E5">
          <w:rPr>
            <w:rStyle w:val="ac"/>
            <w:rFonts w:hint="eastAsia"/>
          </w:rPr>
          <w:t>第</w:t>
        </w:r>
        <w:r w:rsidR="00CD15E5">
          <w:rPr>
            <w:rStyle w:val="ac"/>
            <w:rFonts w:hint="eastAsia"/>
          </w:rPr>
          <w:t>22</w:t>
        </w:r>
        <w:r w:rsidR="00CD15E5">
          <w:rPr>
            <w:rStyle w:val="ac"/>
            <w:rFonts w:hint="eastAsia"/>
          </w:rPr>
          <w:t>條</w:t>
        </w:r>
      </w:hyperlink>
      <w:r w:rsidRPr="00535CBE">
        <w:rPr>
          <w:rFonts w:ascii="Arial Unicode MS" w:hAnsi="Arial Unicode MS" w:hint="eastAsia"/>
        </w:rPr>
        <w:t>之概括權利規定</w:t>
      </w:r>
    </w:p>
    <w:p w:rsidR="00C7379E" w:rsidRPr="00535CBE" w:rsidRDefault="00C7379E" w:rsidP="00CD15E5">
      <w:pPr>
        <w:pStyle w:val="3"/>
      </w:pPr>
      <w:r w:rsidRPr="00535CBE">
        <w:rPr>
          <w:rFonts w:hint="eastAsia"/>
        </w:rPr>
        <w:t>4.</w:t>
      </w:r>
      <w:r w:rsidRPr="00535CBE">
        <w:rPr>
          <w:rFonts w:hint="eastAsia"/>
        </w:rPr>
        <w:t>有關總統之彈劾，下列敘述何者錯誤？答案顯示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）彈劾與罷免相同，均是追究政治責任（</w:t>
      </w:r>
      <w:r w:rsidRPr="00535CBE">
        <w:rPr>
          <w:rFonts w:ascii="Arial Unicode MS" w:hAnsi="Arial Unicode MS" w:hint="eastAsia"/>
        </w:rPr>
        <w:t>B</w:t>
      </w:r>
      <w:r w:rsidRPr="00535CBE">
        <w:rPr>
          <w:rFonts w:ascii="Arial Unicode MS" w:hAnsi="Arial Unicode MS" w:hint="eastAsia"/>
        </w:rPr>
        <w:t>）彈劾總統應由全體立法委員三分之二以上決議提出</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）總統彈劾案係由司法院大法官審理（</w:t>
      </w:r>
      <w:r w:rsidRPr="00535CBE">
        <w:rPr>
          <w:rFonts w:ascii="Arial Unicode MS" w:hAnsi="Arial Unicode MS" w:hint="eastAsia"/>
        </w:rPr>
        <w:t>D</w:t>
      </w:r>
      <w:r w:rsidRPr="00535CBE">
        <w:rPr>
          <w:rFonts w:ascii="Arial Unicode MS" w:hAnsi="Arial Unicode MS" w:hint="eastAsia"/>
        </w:rPr>
        <w:t>）司法院審理總統彈劾案，應組成</w:t>
      </w:r>
      <w:hyperlink r:id="rId58" w:history="1">
        <w:r w:rsidR="00CD15E5">
          <w:rPr>
            <w:rStyle w:val="ac"/>
            <w:rFonts w:hint="eastAsia"/>
          </w:rPr>
          <w:t>憲法</w:t>
        </w:r>
      </w:hyperlink>
      <w:r w:rsidRPr="00535CBE">
        <w:rPr>
          <w:rFonts w:ascii="Arial Unicode MS" w:hAnsi="Arial Unicode MS" w:hint="eastAsia"/>
        </w:rPr>
        <w:t>法庭審理之</w:t>
      </w:r>
    </w:p>
    <w:p w:rsidR="00C7379E" w:rsidRPr="00535CBE" w:rsidRDefault="00C7379E" w:rsidP="00CD15E5">
      <w:pPr>
        <w:pStyle w:val="3"/>
      </w:pPr>
      <w:r w:rsidRPr="00535CBE">
        <w:rPr>
          <w:rFonts w:hint="eastAsia"/>
        </w:rPr>
        <w:t>5.</w:t>
      </w:r>
      <w:r w:rsidRPr="00535CBE">
        <w:rPr>
          <w:rFonts w:hint="eastAsia"/>
        </w:rPr>
        <w:t>下列何種法律，係為實現憲法增修條文</w:t>
      </w:r>
      <w:hyperlink r:id="rId59" w:anchor="b10" w:history="1">
        <w:r w:rsidRPr="00CD15E5">
          <w:rPr>
            <w:rStyle w:val="ac"/>
            <w:rFonts w:hint="eastAsia"/>
          </w:rPr>
          <w:t>第</w:t>
        </w:r>
        <w:r w:rsidRPr="00CD15E5">
          <w:rPr>
            <w:rStyle w:val="ac"/>
            <w:rFonts w:hint="eastAsia"/>
          </w:rPr>
          <w:t>10</w:t>
        </w:r>
        <w:r w:rsidRPr="00CD15E5">
          <w:rPr>
            <w:rStyle w:val="ac"/>
            <w:rFonts w:hint="eastAsia"/>
          </w:rPr>
          <w:t>條</w:t>
        </w:r>
      </w:hyperlink>
      <w:r w:rsidRPr="00535CBE">
        <w:rPr>
          <w:rFonts w:hint="eastAsia"/>
        </w:rPr>
        <w:t>第</w:t>
      </w:r>
      <w:r w:rsidRPr="00535CBE">
        <w:rPr>
          <w:rFonts w:hint="eastAsia"/>
        </w:rPr>
        <w:t xml:space="preserve">6 </w:t>
      </w:r>
      <w:r w:rsidRPr="00535CBE">
        <w:rPr>
          <w:rFonts w:hint="eastAsia"/>
        </w:rPr>
        <w:t>項「促進兩性地位之實質平等」之規定？答案顯示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hyperlink r:id="rId60" w:history="1">
        <w:r w:rsidRPr="004001F9">
          <w:rPr>
            <w:rStyle w:val="ac"/>
            <w:rFonts w:hint="eastAsia"/>
          </w:rPr>
          <w:t>身心障礙者權益保障法</w:t>
        </w:r>
      </w:hyperlink>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hyperlink r:id="rId61" w:history="1">
        <w:r w:rsidR="004001F9">
          <w:rPr>
            <w:rStyle w:val="ac"/>
            <w:rFonts w:hint="eastAsia"/>
            <w:szCs w:val="20"/>
          </w:rPr>
          <w:t>性別工作平等法</w:t>
        </w:r>
      </w:hyperlink>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hyperlink r:id="rId62" w:history="1">
        <w:r w:rsidR="004001F9" w:rsidRPr="002F1DD1">
          <w:rPr>
            <w:rStyle w:val="ac"/>
            <w:rFonts w:hint="eastAsia"/>
          </w:rPr>
          <w:t>公職人員選舉罷免法</w:t>
        </w:r>
      </w:hyperlink>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hyperlink r:id="rId63" w:history="1">
        <w:r w:rsidRPr="004001F9">
          <w:rPr>
            <w:rStyle w:val="ac"/>
            <w:rFonts w:hint="eastAsia"/>
          </w:rPr>
          <w:t>入出國及移民法</w:t>
        </w:r>
      </w:hyperlink>
    </w:p>
    <w:p w:rsidR="00C7379E" w:rsidRPr="00535CBE" w:rsidRDefault="00C7379E" w:rsidP="00CD15E5">
      <w:pPr>
        <w:pStyle w:val="3"/>
      </w:pPr>
      <w:r w:rsidRPr="00535CBE">
        <w:rPr>
          <w:rFonts w:hint="eastAsia"/>
        </w:rPr>
        <w:t>6.</w:t>
      </w:r>
      <w:r w:rsidRPr="00535CBE">
        <w:rPr>
          <w:rFonts w:hint="eastAsia"/>
        </w:rPr>
        <w:t>下列何種行政行為，無須法律具體明確授權？答案顯示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）執行法律之細節性、技術性規定（</w:t>
      </w:r>
      <w:r w:rsidRPr="00535CBE">
        <w:rPr>
          <w:rFonts w:ascii="Arial Unicode MS" w:hAnsi="Arial Unicode MS" w:hint="eastAsia"/>
        </w:rPr>
        <w:t>B</w:t>
      </w:r>
      <w:r w:rsidRPr="00535CBE">
        <w:rPr>
          <w:rFonts w:ascii="Arial Unicode MS" w:hAnsi="Arial Unicode MS" w:hint="eastAsia"/>
        </w:rPr>
        <w:t>）給付行政而與重大公益有關者</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）限制人民宗教自由之處分（</w:t>
      </w:r>
      <w:r w:rsidRPr="00535CBE">
        <w:rPr>
          <w:rFonts w:ascii="Arial Unicode MS" w:hAnsi="Arial Unicode MS" w:hint="eastAsia"/>
        </w:rPr>
        <w:t>D</w:t>
      </w:r>
      <w:r w:rsidRPr="00535CBE">
        <w:rPr>
          <w:rFonts w:ascii="Arial Unicode MS" w:hAnsi="Arial Unicode MS" w:hint="eastAsia"/>
        </w:rPr>
        <w:t>）將外國人驅逐出國之處分</w:t>
      </w:r>
    </w:p>
    <w:p w:rsidR="00C7379E" w:rsidRPr="00535CBE" w:rsidRDefault="00C7379E" w:rsidP="00CD15E5">
      <w:pPr>
        <w:pStyle w:val="3"/>
      </w:pPr>
      <w:r w:rsidRPr="00535CBE">
        <w:rPr>
          <w:rFonts w:hint="eastAsia"/>
        </w:rPr>
        <w:t>7.</w:t>
      </w:r>
      <w:r w:rsidRPr="00535CBE">
        <w:rPr>
          <w:rFonts w:hint="eastAsia"/>
        </w:rPr>
        <w:t>行政機關針對某一違法業者予以裁罰，其處分內容除罰鍰外，尚包括要求業者「應自行採取有利公益之改善措施」。該處分內容可能違反：答案顯示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）誠實信用原則（</w:t>
      </w:r>
      <w:r w:rsidRPr="00535CBE">
        <w:rPr>
          <w:rFonts w:ascii="Arial Unicode MS" w:hAnsi="Arial Unicode MS" w:hint="eastAsia"/>
        </w:rPr>
        <w:t>B</w:t>
      </w:r>
      <w:r w:rsidRPr="00535CBE">
        <w:rPr>
          <w:rFonts w:ascii="Arial Unicode MS" w:hAnsi="Arial Unicode MS" w:hint="eastAsia"/>
        </w:rPr>
        <w:t>）法律優位原則（</w:t>
      </w:r>
      <w:r w:rsidRPr="00535CBE">
        <w:rPr>
          <w:rFonts w:ascii="Arial Unicode MS" w:hAnsi="Arial Unicode MS" w:hint="eastAsia"/>
        </w:rPr>
        <w:t>C</w:t>
      </w:r>
      <w:r w:rsidRPr="00535CBE">
        <w:rPr>
          <w:rFonts w:ascii="Arial Unicode MS" w:hAnsi="Arial Unicode MS" w:hint="eastAsia"/>
        </w:rPr>
        <w:t>）平等原則（</w:t>
      </w:r>
      <w:r w:rsidRPr="00535CBE">
        <w:rPr>
          <w:rFonts w:ascii="Arial Unicode MS" w:hAnsi="Arial Unicode MS" w:hint="eastAsia"/>
        </w:rPr>
        <w:t>D</w:t>
      </w:r>
      <w:r w:rsidRPr="00535CBE">
        <w:rPr>
          <w:rFonts w:ascii="Arial Unicode MS" w:hAnsi="Arial Unicode MS" w:hint="eastAsia"/>
        </w:rPr>
        <w:t>）明確性原則</w:t>
      </w:r>
    </w:p>
    <w:p w:rsidR="00C7379E" w:rsidRPr="00535CBE" w:rsidRDefault="00C7379E" w:rsidP="00CD15E5">
      <w:pPr>
        <w:pStyle w:val="3"/>
      </w:pPr>
      <w:r w:rsidRPr="00535CBE">
        <w:rPr>
          <w:rFonts w:hint="eastAsia"/>
        </w:rPr>
        <w:t>8.</w:t>
      </w:r>
      <w:r w:rsidRPr="00535CBE">
        <w:rPr>
          <w:rFonts w:hint="eastAsia"/>
        </w:rPr>
        <w:t>「行政行為，非有正當理由，不得為差別待遇」之規定，係下列何種法律原則之實踐？答案顯示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）比例原則（</w:t>
      </w:r>
      <w:r w:rsidRPr="00535CBE">
        <w:rPr>
          <w:rFonts w:ascii="Arial Unicode MS" w:hAnsi="Arial Unicode MS" w:hint="eastAsia"/>
        </w:rPr>
        <w:t>B</w:t>
      </w:r>
      <w:r w:rsidRPr="00535CBE">
        <w:rPr>
          <w:rFonts w:ascii="Arial Unicode MS" w:hAnsi="Arial Unicode MS" w:hint="eastAsia"/>
        </w:rPr>
        <w:t>）平等原則（</w:t>
      </w:r>
      <w:r w:rsidRPr="00535CBE">
        <w:rPr>
          <w:rFonts w:ascii="Arial Unicode MS" w:hAnsi="Arial Unicode MS" w:hint="eastAsia"/>
        </w:rPr>
        <w:t>C</w:t>
      </w:r>
      <w:r w:rsidRPr="00535CBE">
        <w:rPr>
          <w:rFonts w:ascii="Arial Unicode MS" w:hAnsi="Arial Unicode MS" w:hint="eastAsia"/>
        </w:rPr>
        <w:t>）信賴保護原則（</w:t>
      </w:r>
      <w:r w:rsidRPr="00535CBE">
        <w:rPr>
          <w:rFonts w:ascii="Arial Unicode MS" w:hAnsi="Arial Unicode MS" w:hint="eastAsia"/>
        </w:rPr>
        <w:t>D</w:t>
      </w:r>
      <w:r w:rsidRPr="00535CBE">
        <w:rPr>
          <w:rFonts w:ascii="Arial Unicode MS" w:hAnsi="Arial Unicode MS" w:hint="eastAsia"/>
        </w:rPr>
        <w:t>）裁量不得濫用原則</w:t>
      </w:r>
    </w:p>
    <w:p w:rsidR="00C7379E" w:rsidRPr="00535CBE" w:rsidRDefault="00C7379E" w:rsidP="00CD15E5">
      <w:pPr>
        <w:pStyle w:val="3"/>
      </w:pPr>
      <w:r w:rsidRPr="00535CBE">
        <w:rPr>
          <w:rFonts w:hint="eastAsia"/>
        </w:rPr>
        <w:t>9.</w:t>
      </w:r>
      <w:r w:rsidRPr="00535CBE">
        <w:rPr>
          <w:rFonts w:hint="eastAsia"/>
        </w:rPr>
        <w:t>下列何者並非</w:t>
      </w:r>
      <w:hyperlink r:id="rId64" w:history="1">
        <w:r w:rsidR="004001F9">
          <w:rPr>
            <w:rStyle w:val="ac"/>
            <w:rFonts w:hint="eastAsia"/>
            <w:szCs w:val="20"/>
          </w:rPr>
          <w:t>行政程序法</w:t>
        </w:r>
      </w:hyperlink>
      <w:r w:rsidRPr="00535CBE">
        <w:rPr>
          <w:rFonts w:hint="eastAsia"/>
        </w:rPr>
        <w:t>明文規定，但仍屬行政法一般原則？答案顯示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）依法行政原則（</w:t>
      </w:r>
      <w:r w:rsidRPr="00535CBE">
        <w:rPr>
          <w:rFonts w:ascii="Arial Unicode MS" w:hAnsi="Arial Unicode MS" w:hint="eastAsia"/>
        </w:rPr>
        <w:t>B</w:t>
      </w:r>
      <w:r w:rsidRPr="00535CBE">
        <w:rPr>
          <w:rFonts w:ascii="Arial Unicode MS" w:hAnsi="Arial Unicode MS" w:hint="eastAsia"/>
        </w:rPr>
        <w:t>）禁反言原則（</w:t>
      </w:r>
      <w:r w:rsidRPr="00535CBE">
        <w:rPr>
          <w:rFonts w:ascii="Arial Unicode MS" w:hAnsi="Arial Unicode MS" w:hint="eastAsia"/>
        </w:rPr>
        <w:t>C</w:t>
      </w:r>
      <w:r w:rsidRPr="00535CBE">
        <w:rPr>
          <w:rFonts w:ascii="Arial Unicode MS" w:hAnsi="Arial Unicode MS" w:hint="eastAsia"/>
        </w:rPr>
        <w:t>）誠實信用原則（</w:t>
      </w:r>
      <w:r w:rsidRPr="00535CBE">
        <w:rPr>
          <w:rFonts w:ascii="Arial Unicode MS" w:hAnsi="Arial Unicode MS" w:hint="eastAsia"/>
        </w:rPr>
        <w:t>D</w:t>
      </w:r>
      <w:r w:rsidRPr="00535CBE">
        <w:rPr>
          <w:rFonts w:ascii="Arial Unicode MS" w:hAnsi="Arial Unicode MS" w:hint="eastAsia"/>
        </w:rPr>
        <w:t>）明確性原則</w:t>
      </w:r>
    </w:p>
    <w:p w:rsidR="00C7379E" w:rsidRPr="00535CBE" w:rsidRDefault="00C7379E" w:rsidP="00CD15E5">
      <w:pPr>
        <w:pStyle w:val="3"/>
      </w:pPr>
      <w:r w:rsidRPr="00535CBE">
        <w:rPr>
          <w:rFonts w:hint="eastAsia"/>
        </w:rPr>
        <w:t>10.</w:t>
      </w:r>
      <w:r w:rsidRPr="00535CBE">
        <w:rPr>
          <w:rFonts w:hint="eastAsia"/>
        </w:rPr>
        <w:t>下列何者為行政機關調查人民是否違法時，應有之正確態度？答案顯示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）就當事人有利與不利之情形，一律注意</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）為實現行政目的，僅調查對裁罰有利之證據</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）對保障人民權利，堅守推定無罪，僅調查對人民有利之事實</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）採取中立原則，僅就檢舉者與當事人之主張調查之</w:t>
      </w:r>
    </w:p>
    <w:p w:rsidR="00C7379E" w:rsidRPr="00535CBE" w:rsidRDefault="00C7379E" w:rsidP="00CD15E5">
      <w:pPr>
        <w:pStyle w:val="3"/>
      </w:pPr>
      <w:r w:rsidRPr="00535CBE">
        <w:rPr>
          <w:rFonts w:hint="eastAsia"/>
        </w:rPr>
        <w:t>11.</w:t>
      </w:r>
      <w:r w:rsidRPr="00535CBE">
        <w:rPr>
          <w:rFonts w:hint="eastAsia"/>
        </w:rPr>
        <w:t>下列何者並非</w:t>
      </w:r>
      <w:hyperlink r:id="rId65" w:history="1">
        <w:r w:rsidR="00CD15E5">
          <w:rPr>
            <w:rStyle w:val="ac"/>
            <w:rFonts w:hint="eastAsia"/>
          </w:rPr>
          <w:t>憲法</w:t>
        </w:r>
      </w:hyperlink>
      <w:r w:rsidRPr="00535CBE">
        <w:rPr>
          <w:rFonts w:hint="eastAsia"/>
        </w:rPr>
        <w:t>明文規定之人民義務？答案顯示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）依法律投票選舉（</w:t>
      </w:r>
      <w:r w:rsidRPr="00535CBE">
        <w:rPr>
          <w:rFonts w:ascii="Arial Unicode MS" w:hAnsi="Arial Unicode MS" w:hint="eastAsia"/>
        </w:rPr>
        <w:t>B</w:t>
      </w:r>
      <w:r w:rsidRPr="00535CBE">
        <w:rPr>
          <w:rFonts w:ascii="Arial Unicode MS" w:hAnsi="Arial Unicode MS" w:hint="eastAsia"/>
        </w:rPr>
        <w:t>）依法律納稅（</w:t>
      </w:r>
      <w:r w:rsidRPr="00535CBE">
        <w:rPr>
          <w:rFonts w:ascii="Arial Unicode MS" w:hAnsi="Arial Unicode MS" w:hint="eastAsia"/>
        </w:rPr>
        <w:t>C</w:t>
      </w:r>
      <w:r w:rsidRPr="00535CBE">
        <w:rPr>
          <w:rFonts w:ascii="Arial Unicode MS" w:hAnsi="Arial Unicode MS" w:hint="eastAsia"/>
        </w:rPr>
        <w:t>）依法律服兵役（</w:t>
      </w:r>
      <w:r w:rsidRPr="00535CBE">
        <w:rPr>
          <w:rFonts w:ascii="Arial Unicode MS" w:hAnsi="Arial Unicode MS" w:hint="eastAsia"/>
        </w:rPr>
        <w:t>D</w:t>
      </w:r>
      <w:r w:rsidRPr="00535CBE">
        <w:rPr>
          <w:rFonts w:ascii="Arial Unicode MS" w:hAnsi="Arial Unicode MS" w:hint="eastAsia"/>
        </w:rPr>
        <w:t>）受國民教育</w:t>
      </w:r>
    </w:p>
    <w:p w:rsidR="00C7379E" w:rsidRPr="00535CBE" w:rsidRDefault="00C7379E" w:rsidP="00CD15E5">
      <w:pPr>
        <w:pStyle w:val="3"/>
      </w:pPr>
      <w:r w:rsidRPr="00535CBE">
        <w:rPr>
          <w:rFonts w:hint="eastAsia"/>
        </w:rPr>
        <w:t>12.</w:t>
      </w:r>
      <w:r w:rsidRPr="00535CBE">
        <w:rPr>
          <w:rFonts w:hint="eastAsia"/>
        </w:rPr>
        <w:t>收養子女之權利，受</w:t>
      </w:r>
      <w:hyperlink r:id="rId66" w:history="1">
        <w:r w:rsidR="00CD15E5">
          <w:rPr>
            <w:rStyle w:val="ac"/>
            <w:rFonts w:hint="eastAsia"/>
          </w:rPr>
          <w:t>憲法</w:t>
        </w:r>
      </w:hyperlink>
      <w:r w:rsidRPr="00535CBE">
        <w:rPr>
          <w:rFonts w:hint="eastAsia"/>
        </w:rPr>
        <w:t>何種規定之保障？答案顯示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）憲</w:t>
      </w:r>
      <w:r w:rsidR="00CD15E5">
        <w:rPr>
          <w:rFonts w:hint="eastAsia"/>
        </w:rPr>
        <w:t>法</w:t>
      </w:r>
      <w:hyperlink r:id="rId67" w:anchor="a14" w:history="1">
        <w:r w:rsidR="00CD15E5">
          <w:rPr>
            <w:rStyle w:val="ac"/>
            <w:rFonts w:hint="eastAsia"/>
          </w:rPr>
          <w:t>第</w:t>
        </w:r>
        <w:r w:rsidR="00CD15E5">
          <w:rPr>
            <w:rStyle w:val="ac"/>
          </w:rPr>
          <w:t>14</w:t>
        </w:r>
        <w:r w:rsidR="00CD15E5">
          <w:rPr>
            <w:rStyle w:val="ac"/>
            <w:rFonts w:hint="eastAsia"/>
          </w:rPr>
          <w:t>條</w:t>
        </w:r>
      </w:hyperlink>
      <w:r w:rsidRPr="00535CBE">
        <w:rPr>
          <w:rFonts w:ascii="Arial Unicode MS" w:hAnsi="Arial Unicode MS" w:hint="eastAsia"/>
        </w:rPr>
        <w:t>之結社自由（</w:t>
      </w:r>
      <w:r w:rsidRPr="00535CBE">
        <w:rPr>
          <w:rFonts w:ascii="Arial Unicode MS" w:hAnsi="Arial Unicode MS" w:hint="eastAsia"/>
        </w:rPr>
        <w:t>B</w:t>
      </w:r>
      <w:r w:rsidRPr="00535CBE">
        <w:rPr>
          <w:rFonts w:ascii="Arial Unicode MS" w:hAnsi="Arial Unicode MS" w:hint="eastAsia"/>
        </w:rPr>
        <w:t>）憲法</w:t>
      </w:r>
      <w:hyperlink r:id="rId68" w:anchor="a22" w:history="1">
        <w:r w:rsidRPr="00CD15E5">
          <w:rPr>
            <w:rStyle w:val="ac"/>
            <w:rFonts w:hint="eastAsia"/>
          </w:rPr>
          <w:t>第</w:t>
        </w:r>
        <w:r w:rsidRPr="00CD15E5">
          <w:rPr>
            <w:rStyle w:val="ac"/>
            <w:rFonts w:hint="eastAsia"/>
          </w:rPr>
          <w:t>22</w:t>
        </w:r>
        <w:r w:rsidRPr="00CD15E5">
          <w:rPr>
            <w:rStyle w:val="ac"/>
            <w:rFonts w:hint="eastAsia"/>
          </w:rPr>
          <w:t>條</w:t>
        </w:r>
      </w:hyperlink>
      <w:r w:rsidRPr="00535CBE">
        <w:rPr>
          <w:rFonts w:ascii="Arial Unicode MS" w:hAnsi="Arial Unicode MS" w:hint="eastAsia"/>
        </w:rPr>
        <w:t>之「其他自由及權利」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）憲法</w:t>
      </w:r>
      <w:hyperlink r:id="rId69" w:anchor="a10" w:history="1">
        <w:r w:rsidRPr="00CD15E5">
          <w:rPr>
            <w:rStyle w:val="ac"/>
            <w:rFonts w:hint="eastAsia"/>
          </w:rPr>
          <w:t>第</w:t>
        </w:r>
        <w:r w:rsidRPr="00CD15E5">
          <w:rPr>
            <w:rStyle w:val="ac"/>
            <w:rFonts w:hint="eastAsia"/>
          </w:rPr>
          <w:t>10</w:t>
        </w:r>
        <w:r w:rsidRPr="00CD15E5">
          <w:rPr>
            <w:rStyle w:val="ac"/>
            <w:rFonts w:hint="eastAsia"/>
          </w:rPr>
          <w:t>條</w:t>
        </w:r>
      </w:hyperlink>
      <w:r w:rsidRPr="00535CBE">
        <w:rPr>
          <w:rFonts w:ascii="Arial Unicode MS" w:hAnsi="Arial Unicode MS" w:hint="eastAsia"/>
        </w:rPr>
        <w:t>之居住自由（</w:t>
      </w:r>
      <w:r w:rsidRPr="00535CBE">
        <w:rPr>
          <w:rFonts w:ascii="Arial Unicode MS" w:hAnsi="Arial Unicode MS" w:hint="eastAsia"/>
        </w:rPr>
        <w:t>D</w:t>
      </w:r>
      <w:r w:rsidRPr="00535CBE">
        <w:rPr>
          <w:rFonts w:ascii="Arial Unicode MS" w:hAnsi="Arial Unicode MS" w:hint="eastAsia"/>
        </w:rPr>
        <w:t>）憲法</w:t>
      </w:r>
      <w:hyperlink r:id="rId70" w:anchor="a7" w:history="1">
        <w:r w:rsidRPr="00CD15E5">
          <w:rPr>
            <w:rStyle w:val="ac"/>
            <w:rFonts w:hint="eastAsia"/>
          </w:rPr>
          <w:t>第</w:t>
        </w:r>
        <w:r w:rsidRPr="00CD15E5">
          <w:rPr>
            <w:rStyle w:val="ac"/>
            <w:rFonts w:hint="eastAsia"/>
          </w:rPr>
          <w:t>7</w:t>
        </w:r>
        <w:r w:rsidRPr="00CD15E5">
          <w:rPr>
            <w:rStyle w:val="ac"/>
            <w:rFonts w:hint="eastAsia"/>
          </w:rPr>
          <w:t>條</w:t>
        </w:r>
      </w:hyperlink>
      <w:r w:rsidRPr="00535CBE">
        <w:rPr>
          <w:rFonts w:ascii="Arial Unicode MS" w:hAnsi="Arial Unicode MS" w:hint="eastAsia"/>
        </w:rPr>
        <w:t>之平等權</w:t>
      </w:r>
    </w:p>
    <w:p w:rsidR="00C7379E" w:rsidRPr="00535CBE" w:rsidRDefault="00C7379E" w:rsidP="00CD15E5">
      <w:pPr>
        <w:pStyle w:val="3"/>
      </w:pPr>
      <w:r w:rsidRPr="00535CBE">
        <w:rPr>
          <w:rFonts w:hint="eastAsia"/>
        </w:rPr>
        <w:t>13.</w:t>
      </w:r>
      <w:r w:rsidRPr="00535CBE">
        <w:rPr>
          <w:rFonts w:hint="eastAsia"/>
        </w:rPr>
        <w:t>現行</w:t>
      </w:r>
      <w:hyperlink r:id="rId71" w:history="1">
        <w:r w:rsidR="00CD15E5">
          <w:rPr>
            <w:rStyle w:val="ac"/>
            <w:rFonts w:hint="eastAsia"/>
          </w:rPr>
          <w:t>憲法</w:t>
        </w:r>
      </w:hyperlink>
      <w:r w:rsidRPr="00535CBE">
        <w:rPr>
          <w:rFonts w:hint="eastAsia"/>
        </w:rPr>
        <w:t>制度下，中華民國領土變更之程序，下列敘述何者正確？答案顯示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）由國民大會決議變更之（</w:t>
      </w:r>
      <w:r w:rsidRPr="00535CBE">
        <w:rPr>
          <w:rFonts w:ascii="Arial Unicode MS" w:hAnsi="Arial Unicode MS" w:hint="eastAsia"/>
        </w:rPr>
        <w:t>B</w:t>
      </w:r>
      <w:r w:rsidRPr="00535CBE">
        <w:rPr>
          <w:rFonts w:ascii="Arial Unicode MS" w:hAnsi="Arial Unicode MS" w:hint="eastAsia"/>
        </w:rPr>
        <w:t>）由立法院全體立法委員三分之二之決議，提出領土變更案</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）領土變更案提出後應公告三個月</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）領土變更案須經中華民國自由地區選舉人投票複決，有效同意票應過選舉人總額之半數</w:t>
      </w:r>
    </w:p>
    <w:p w:rsidR="00C7379E" w:rsidRPr="00535CBE" w:rsidRDefault="00C7379E" w:rsidP="00CD15E5">
      <w:pPr>
        <w:pStyle w:val="3"/>
      </w:pPr>
      <w:r w:rsidRPr="00535CBE">
        <w:rPr>
          <w:rFonts w:hint="eastAsia"/>
        </w:rPr>
        <w:t>14.</w:t>
      </w:r>
      <w:r w:rsidRPr="00535CBE">
        <w:rPr>
          <w:rFonts w:hint="eastAsia"/>
        </w:rPr>
        <w:t>關於行政訴訟程序暫時權利保護之敘述，下列何者錯誤？答案顯示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）包括假扣押與假處分（</w:t>
      </w:r>
      <w:r w:rsidRPr="00535CBE">
        <w:rPr>
          <w:rFonts w:ascii="Arial Unicode MS" w:hAnsi="Arial Unicode MS" w:hint="eastAsia"/>
        </w:rPr>
        <w:t>B</w:t>
      </w:r>
      <w:r w:rsidRPr="00535CBE">
        <w:rPr>
          <w:rFonts w:ascii="Arial Unicode MS" w:hAnsi="Arial Unicode MS" w:hint="eastAsia"/>
        </w:rPr>
        <w:t>）可聲請停止執行之情形，亦可聲請假處分</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）給付訴訟雖然尚未繫屬法院，仍可聲請假扣押（</w:t>
      </w:r>
      <w:r w:rsidRPr="00535CBE">
        <w:rPr>
          <w:rFonts w:ascii="Arial Unicode MS" w:hAnsi="Arial Unicode MS" w:hint="eastAsia"/>
        </w:rPr>
        <w:t>D</w:t>
      </w:r>
      <w:r w:rsidRPr="00535CBE">
        <w:rPr>
          <w:rFonts w:ascii="Arial Unicode MS" w:hAnsi="Arial Unicode MS" w:hint="eastAsia"/>
        </w:rPr>
        <w:t>）假處分僅得針對公法上金錢債權給付以外之爭訟</w:t>
      </w:r>
    </w:p>
    <w:p w:rsidR="00C7379E" w:rsidRPr="00535CBE" w:rsidRDefault="00C7379E" w:rsidP="00CD15E5">
      <w:pPr>
        <w:pStyle w:val="3"/>
      </w:pPr>
      <w:r w:rsidRPr="00535CBE">
        <w:rPr>
          <w:rFonts w:hint="eastAsia"/>
        </w:rPr>
        <w:lastRenderedPageBreak/>
        <w:t>15.</w:t>
      </w:r>
      <w:r w:rsidRPr="00535CBE">
        <w:rPr>
          <w:rFonts w:hint="eastAsia"/>
        </w:rPr>
        <w:t>依公務員懲戒法</w:t>
      </w:r>
      <w:hyperlink r:id="rId72" w:anchor="b4" w:history="1">
        <w:r w:rsidR="002E1426" w:rsidRPr="0062625E">
          <w:rPr>
            <w:rStyle w:val="ac"/>
            <w:rFonts w:hint="eastAsia"/>
          </w:rPr>
          <w:t>第</w:t>
        </w:r>
        <w:r w:rsidR="002E1426" w:rsidRPr="0062625E">
          <w:rPr>
            <w:rStyle w:val="ac"/>
            <w:rFonts w:hint="eastAsia"/>
          </w:rPr>
          <w:t>4</w:t>
        </w:r>
        <w:r w:rsidR="002E1426" w:rsidRPr="0062625E">
          <w:rPr>
            <w:rStyle w:val="ac"/>
            <w:rFonts w:hint="eastAsia"/>
          </w:rPr>
          <w:t>條</w:t>
        </w:r>
      </w:hyperlink>
      <w:r w:rsidRPr="00535CBE">
        <w:rPr>
          <w:rFonts w:hint="eastAsia"/>
        </w:rPr>
        <w:t>規定，下列何者非屬當然停止職務之情形？答案顯示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）依刑事訴訟程序被起訴（</w:t>
      </w:r>
      <w:r w:rsidRPr="00535CBE">
        <w:rPr>
          <w:rFonts w:ascii="Arial Unicode MS" w:hAnsi="Arial Unicode MS" w:hint="eastAsia"/>
        </w:rPr>
        <w:t>B</w:t>
      </w:r>
      <w:r w:rsidRPr="00535CBE">
        <w:rPr>
          <w:rFonts w:ascii="Arial Unicode MS" w:hAnsi="Arial Unicode MS" w:hint="eastAsia"/>
        </w:rPr>
        <w:t>）依刑事訴訟程序被通緝</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）依刑事確定判決，受褫奪公權之宣告（</w:t>
      </w:r>
      <w:r w:rsidRPr="00535CBE">
        <w:rPr>
          <w:rFonts w:ascii="Arial Unicode MS" w:hAnsi="Arial Unicode MS" w:hint="eastAsia"/>
        </w:rPr>
        <w:t>D</w:t>
      </w:r>
      <w:r w:rsidRPr="00535CBE">
        <w:rPr>
          <w:rFonts w:ascii="Arial Unicode MS" w:hAnsi="Arial Unicode MS" w:hint="eastAsia"/>
        </w:rPr>
        <w:t>）依刑事確定判決，受徒刑之宣告，在監所執行中</w:t>
      </w:r>
    </w:p>
    <w:p w:rsidR="00C7379E" w:rsidRPr="00535CBE" w:rsidRDefault="00C7379E" w:rsidP="00CD15E5">
      <w:pPr>
        <w:pStyle w:val="3"/>
      </w:pPr>
      <w:r w:rsidRPr="00535CBE">
        <w:rPr>
          <w:rFonts w:hint="eastAsia"/>
        </w:rPr>
        <w:t>16.</w:t>
      </w:r>
      <w:r w:rsidRPr="00535CBE">
        <w:rPr>
          <w:rFonts w:hint="eastAsia"/>
        </w:rPr>
        <w:t>下列有關公務員兼職之敘述，何者錯誤？答案顯示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）公務員兼任非以營利為目的之團體的職務，原則上無須經服務機關許可</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）公務員兼任非以營利為目的之事業或團體之職務，受有報酬者，應經服務機關許可</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）公務員兼任研究或教學工作，原則上仍須經服務機關許可</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）公務員依法令兼職者，不得兼領公費</w:t>
      </w:r>
    </w:p>
    <w:p w:rsidR="00C7379E" w:rsidRPr="00535CBE" w:rsidRDefault="00C7379E" w:rsidP="00CD15E5">
      <w:pPr>
        <w:pStyle w:val="3"/>
      </w:pPr>
      <w:r w:rsidRPr="00535CBE">
        <w:rPr>
          <w:rFonts w:hint="eastAsia"/>
        </w:rPr>
        <w:t>17.</w:t>
      </w:r>
      <w:r w:rsidRPr="00535CBE">
        <w:rPr>
          <w:rFonts w:hint="eastAsia"/>
        </w:rPr>
        <w:t>依</w:t>
      </w:r>
      <w:hyperlink r:id="rId73" w:history="1">
        <w:r w:rsidR="002E1426" w:rsidRPr="006106EA">
          <w:rPr>
            <w:rStyle w:val="ac"/>
            <w:rFonts w:hint="eastAsia"/>
          </w:rPr>
          <w:t>公務員服務法</w:t>
        </w:r>
      </w:hyperlink>
      <w:r w:rsidRPr="00535CBE">
        <w:rPr>
          <w:rFonts w:hint="eastAsia"/>
        </w:rPr>
        <w:t>規定之所謂旋轉門條款，公務員於其離職後</w:t>
      </w:r>
      <w:r w:rsidRPr="00535CBE">
        <w:rPr>
          <w:rFonts w:hint="eastAsia"/>
        </w:rPr>
        <w:t xml:space="preserve"> 3</w:t>
      </w:r>
      <w:r w:rsidRPr="00535CBE">
        <w:rPr>
          <w:rFonts w:hint="eastAsia"/>
        </w:rPr>
        <w:t>年內，不得擔任與其離職前幾年內之職務直接相關之營利事業相關職位？答案顯示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10</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8</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6</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5</w:t>
      </w:r>
      <w:r w:rsidRPr="00535CBE">
        <w:rPr>
          <w:rFonts w:ascii="Arial Unicode MS" w:hAnsi="Arial Unicode MS" w:hint="eastAsia"/>
        </w:rPr>
        <w:t>年</w:t>
      </w:r>
    </w:p>
    <w:p w:rsidR="00C7379E" w:rsidRPr="00535CBE" w:rsidRDefault="00C7379E" w:rsidP="00CD15E5">
      <w:pPr>
        <w:pStyle w:val="3"/>
      </w:pPr>
      <w:r w:rsidRPr="00535CBE">
        <w:rPr>
          <w:rFonts w:hint="eastAsia"/>
        </w:rPr>
        <w:t>18.</w:t>
      </w:r>
      <w:r w:rsidRPr="00535CBE">
        <w:rPr>
          <w:rFonts w:hint="eastAsia"/>
        </w:rPr>
        <w:t>直轄市法規、縣</w:t>
      </w:r>
      <w:r w:rsidRPr="00535CBE">
        <w:rPr>
          <w:rFonts w:hint="eastAsia"/>
        </w:rPr>
        <w:t>(</w:t>
      </w:r>
      <w:r w:rsidRPr="00535CBE">
        <w:rPr>
          <w:rFonts w:hint="eastAsia"/>
        </w:rPr>
        <w:t>市</w:t>
      </w:r>
      <w:r w:rsidRPr="00535CBE">
        <w:rPr>
          <w:rFonts w:hint="eastAsia"/>
        </w:rPr>
        <w:t>)</w:t>
      </w:r>
      <w:r w:rsidRPr="00535CBE">
        <w:rPr>
          <w:rFonts w:hint="eastAsia"/>
        </w:rPr>
        <w:t>規章得就違反地方自治事項行政業務之行為，規定處以罰鍰，惟依地方制度</w:t>
      </w:r>
      <w:r w:rsidR="004001F9">
        <w:rPr>
          <w:rFonts w:hint="eastAsia"/>
        </w:rPr>
        <w:t>法</w:t>
      </w:r>
      <w:hyperlink r:id="rId74" w:anchor="a26" w:history="1">
        <w:r w:rsidR="004001F9">
          <w:rPr>
            <w:rStyle w:val="ac"/>
            <w:rFonts w:hint="eastAsia"/>
          </w:rPr>
          <w:t>第</w:t>
        </w:r>
        <w:r w:rsidR="004001F9">
          <w:rPr>
            <w:rStyle w:val="ac"/>
            <w:rFonts w:hint="eastAsia"/>
          </w:rPr>
          <w:t>26</w:t>
        </w:r>
        <w:r w:rsidR="004001F9">
          <w:rPr>
            <w:rStyle w:val="ac"/>
            <w:rFonts w:hint="eastAsia"/>
          </w:rPr>
          <w:t>條</w:t>
        </w:r>
      </w:hyperlink>
      <w:r w:rsidRPr="00535CBE">
        <w:rPr>
          <w:rFonts w:hint="eastAsia"/>
        </w:rPr>
        <w:t>第</w:t>
      </w:r>
      <w:r w:rsidRPr="00535CBE">
        <w:rPr>
          <w:rFonts w:hint="eastAsia"/>
        </w:rPr>
        <w:t xml:space="preserve">3 </w:t>
      </w:r>
      <w:r w:rsidRPr="00535CBE">
        <w:rPr>
          <w:rFonts w:hint="eastAsia"/>
        </w:rPr>
        <w:t>項規定，最高以新臺幣多少元為限？答案顯示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5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15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20 </w:t>
      </w:r>
      <w:r w:rsidRPr="00535CBE">
        <w:rPr>
          <w:rFonts w:ascii="Arial Unicode MS" w:hAnsi="Arial Unicode MS" w:hint="eastAsia"/>
        </w:rPr>
        <w:t>萬元</w:t>
      </w:r>
    </w:p>
    <w:p w:rsidR="00C7379E" w:rsidRPr="00535CBE" w:rsidRDefault="00C7379E" w:rsidP="00CD15E5">
      <w:pPr>
        <w:pStyle w:val="3"/>
      </w:pPr>
      <w:r w:rsidRPr="00535CBE">
        <w:rPr>
          <w:rFonts w:hint="eastAsia"/>
        </w:rPr>
        <w:t>19.</w:t>
      </w:r>
      <w:r w:rsidRPr="00535CBE">
        <w:rPr>
          <w:rFonts w:hint="eastAsia"/>
        </w:rPr>
        <w:t>行政機關發布命令，未經法律具體明確授權而對人民予以裁罰，可能牴觸何種法律原則？答案顯示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）法律保留原則（</w:t>
      </w:r>
      <w:r w:rsidRPr="00535CBE">
        <w:rPr>
          <w:rFonts w:ascii="Arial Unicode MS" w:hAnsi="Arial Unicode MS" w:hint="eastAsia"/>
        </w:rPr>
        <w:t>B</w:t>
      </w:r>
      <w:r w:rsidRPr="00535CBE">
        <w:rPr>
          <w:rFonts w:ascii="Arial Unicode MS" w:hAnsi="Arial Unicode MS" w:hint="eastAsia"/>
        </w:rPr>
        <w:t>）裁量不濫用原則（</w:t>
      </w:r>
      <w:r w:rsidRPr="00535CBE">
        <w:rPr>
          <w:rFonts w:ascii="Arial Unicode MS" w:hAnsi="Arial Unicode MS" w:hint="eastAsia"/>
        </w:rPr>
        <w:t>C</w:t>
      </w:r>
      <w:r w:rsidRPr="00535CBE">
        <w:rPr>
          <w:rFonts w:ascii="Arial Unicode MS" w:hAnsi="Arial Unicode MS" w:hint="eastAsia"/>
        </w:rPr>
        <w:t>）罪刑相當原則（</w:t>
      </w:r>
      <w:r w:rsidRPr="00535CBE">
        <w:rPr>
          <w:rFonts w:ascii="Arial Unicode MS" w:hAnsi="Arial Unicode MS" w:hint="eastAsia"/>
        </w:rPr>
        <w:t>D</w:t>
      </w:r>
      <w:r w:rsidRPr="00535CBE">
        <w:rPr>
          <w:rFonts w:ascii="Arial Unicode MS" w:hAnsi="Arial Unicode MS" w:hint="eastAsia"/>
        </w:rPr>
        <w:t>）平等原則</w:t>
      </w:r>
    </w:p>
    <w:p w:rsidR="00C7379E" w:rsidRPr="00535CBE" w:rsidRDefault="00C7379E" w:rsidP="00CD15E5">
      <w:pPr>
        <w:pStyle w:val="3"/>
      </w:pPr>
      <w:r w:rsidRPr="00535CBE">
        <w:rPr>
          <w:rFonts w:hint="eastAsia"/>
        </w:rPr>
        <w:t>20.</w:t>
      </w:r>
      <w:r w:rsidRPr="00535CBE">
        <w:rPr>
          <w:rFonts w:hint="eastAsia"/>
        </w:rPr>
        <w:t>關於法律不溯及既往原則之敘述，下列何者錯誤？答案顯示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）作為立法的基本原則（</w:t>
      </w:r>
      <w:r w:rsidRPr="00535CBE">
        <w:rPr>
          <w:rFonts w:ascii="Arial Unicode MS" w:hAnsi="Arial Unicode MS" w:hint="eastAsia"/>
        </w:rPr>
        <w:t>B</w:t>
      </w:r>
      <w:r w:rsidRPr="00535CBE">
        <w:rPr>
          <w:rFonts w:ascii="Arial Unicode MS" w:hAnsi="Arial Unicode MS" w:hint="eastAsia"/>
        </w:rPr>
        <w:t>）作為法律適用的原則</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）新舊兩法對同一事項有不同規定者，如事實發生於新法施行前，應適用舊法</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）新舊兩法對同一事項有不同規定者，如事實發生於新法施行前，但效力有繼續性者，得適用新法而排除舊法</w:t>
      </w:r>
    </w:p>
    <w:p w:rsidR="00C7379E" w:rsidRPr="00535CBE" w:rsidRDefault="00C7379E" w:rsidP="00CD15E5">
      <w:pPr>
        <w:pStyle w:val="3"/>
      </w:pPr>
      <w:r w:rsidRPr="00535CBE">
        <w:rPr>
          <w:rFonts w:hint="eastAsia"/>
        </w:rPr>
        <w:t>21.</w:t>
      </w:r>
      <w:r w:rsidRPr="00535CBE">
        <w:rPr>
          <w:rFonts w:hint="eastAsia"/>
        </w:rPr>
        <w:t>魚池禁止垂釣，有行為人堅持並未包括炸魚，炸魚應屬合法。請問應以何種法律解釋方法處理之？答案顯示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）舉重明輕之當然解釋法（</w:t>
      </w:r>
      <w:r w:rsidRPr="00535CBE">
        <w:rPr>
          <w:rFonts w:ascii="Arial Unicode MS" w:hAnsi="Arial Unicode MS" w:hint="eastAsia"/>
        </w:rPr>
        <w:t>B</w:t>
      </w:r>
      <w:r w:rsidRPr="00535CBE">
        <w:rPr>
          <w:rFonts w:ascii="Arial Unicode MS" w:hAnsi="Arial Unicode MS" w:hint="eastAsia"/>
        </w:rPr>
        <w:t>）舉輕明重之當然解釋法（</w:t>
      </w:r>
      <w:r w:rsidRPr="00535CBE">
        <w:rPr>
          <w:rFonts w:ascii="Arial Unicode MS" w:hAnsi="Arial Unicode MS" w:hint="eastAsia"/>
        </w:rPr>
        <w:t>C</w:t>
      </w:r>
      <w:r w:rsidRPr="00535CBE">
        <w:rPr>
          <w:rFonts w:ascii="Arial Unicode MS" w:hAnsi="Arial Unicode MS" w:hint="eastAsia"/>
        </w:rPr>
        <w:t>）目的解釋法（</w:t>
      </w:r>
      <w:r w:rsidRPr="00535CBE">
        <w:rPr>
          <w:rFonts w:ascii="Arial Unicode MS" w:hAnsi="Arial Unicode MS" w:hint="eastAsia"/>
        </w:rPr>
        <w:t>D</w:t>
      </w:r>
      <w:r w:rsidRPr="00535CBE">
        <w:rPr>
          <w:rFonts w:ascii="Arial Unicode MS" w:hAnsi="Arial Unicode MS" w:hint="eastAsia"/>
        </w:rPr>
        <w:t>）歷史解釋法</w:t>
      </w:r>
    </w:p>
    <w:p w:rsidR="00C7379E" w:rsidRPr="00535CBE" w:rsidRDefault="00C7379E" w:rsidP="00CD15E5">
      <w:pPr>
        <w:pStyle w:val="3"/>
      </w:pPr>
      <w:r w:rsidRPr="00535CBE">
        <w:rPr>
          <w:rFonts w:hint="eastAsia"/>
        </w:rPr>
        <w:t>22.</w:t>
      </w:r>
      <w:r w:rsidRPr="00535CBE">
        <w:rPr>
          <w:rFonts w:hint="eastAsia"/>
        </w:rPr>
        <w:t>憲</w:t>
      </w:r>
      <w:r w:rsidR="002E1426">
        <w:rPr>
          <w:rFonts w:hint="eastAsia"/>
        </w:rPr>
        <w:t>法</w:t>
      </w:r>
      <w:hyperlink r:id="rId75" w:anchor="a20" w:history="1">
        <w:r w:rsidR="002E1426">
          <w:rPr>
            <w:rStyle w:val="ac"/>
            <w:rFonts w:hint="eastAsia"/>
          </w:rPr>
          <w:t>第</w:t>
        </w:r>
        <w:r w:rsidR="002E1426">
          <w:rPr>
            <w:rStyle w:val="ac"/>
          </w:rPr>
          <w:t>20</w:t>
        </w:r>
        <w:r w:rsidR="002E1426">
          <w:rPr>
            <w:rStyle w:val="ac"/>
          </w:rPr>
          <w:t>條</w:t>
        </w:r>
      </w:hyperlink>
      <w:r w:rsidRPr="00535CBE">
        <w:rPr>
          <w:rFonts w:hint="eastAsia"/>
        </w:rPr>
        <w:t>規定：「人民有依法律服兵役之義務。」在此，人民應解釋為男性國民，請問運用的是下列何種解釋方法？答案顯示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）限制解釋法（</w:t>
      </w:r>
      <w:r w:rsidRPr="00535CBE">
        <w:rPr>
          <w:rFonts w:ascii="Arial Unicode MS" w:hAnsi="Arial Unicode MS" w:hint="eastAsia"/>
        </w:rPr>
        <w:t>B</w:t>
      </w:r>
      <w:r w:rsidRPr="00535CBE">
        <w:rPr>
          <w:rFonts w:ascii="Arial Unicode MS" w:hAnsi="Arial Unicode MS" w:hint="eastAsia"/>
        </w:rPr>
        <w:t>）文義解釋法（</w:t>
      </w:r>
      <w:r w:rsidRPr="00535CBE">
        <w:rPr>
          <w:rFonts w:ascii="Arial Unicode MS" w:hAnsi="Arial Unicode MS" w:hint="eastAsia"/>
        </w:rPr>
        <w:t>C</w:t>
      </w:r>
      <w:r w:rsidRPr="00535CBE">
        <w:rPr>
          <w:rFonts w:ascii="Arial Unicode MS" w:hAnsi="Arial Unicode MS" w:hint="eastAsia"/>
        </w:rPr>
        <w:t>）當然解釋法（</w:t>
      </w:r>
      <w:r w:rsidRPr="00535CBE">
        <w:rPr>
          <w:rFonts w:ascii="Arial Unicode MS" w:hAnsi="Arial Unicode MS" w:hint="eastAsia"/>
        </w:rPr>
        <w:t>D</w:t>
      </w:r>
      <w:r w:rsidRPr="00535CBE">
        <w:rPr>
          <w:rFonts w:ascii="Arial Unicode MS" w:hAnsi="Arial Unicode MS" w:hint="eastAsia"/>
        </w:rPr>
        <w:t>）擴充解釋法</w:t>
      </w:r>
    </w:p>
    <w:p w:rsidR="00C7379E" w:rsidRPr="00535CBE" w:rsidRDefault="00C7379E" w:rsidP="00CD15E5">
      <w:pPr>
        <w:pStyle w:val="3"/>
      </w:pPr>
      <w:r w:rsidRPr="00535CBE">
        <w:rPr>
          <w:rFonts w:hint="eastAsia"/>
        </w:rPr>
        <w:t>23.</w:t>
      </w:r>
      <w:r w:rsidRPr="00535CBE">
        <w:rPr>
          <w:rFonts w:hint="eastAsia"/>
        </w:rPr>
        <w:t>有關司法機關適用法律之原則，下列敘述何者錯誤？答案顯示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）不告不理（</w:t>
      </w:r>
      <w:r w:rsidRPr="00535CBE">
        <w:rPr>
          <w:rFonts w:ascii="Arial Unicode MS" w:hAnsi="Arial Unicode MS" w:hint="eastAsia"/>
        </w:rPr>
        <w:t>B</w:t>
      </w:r>
      <w:r w:rsidRPr="00535CBE">
        <w:rPr>
          <w:rFonts w:ascii="Arial Unicode MS" w:hAnsi="Arial Unicode MS" w:hint="eastAsia"/>
        </w:rPr>
        <w:t>）不得以法律有瑕疵為由而拒為裁判（</w:t>
      </w:r>
      <w:r w:rsidRPr="00535CBE">
        <w:rPr>
          <w:rFonts w:ascii="Arial Unicode MS" w:hAnsi="Arial Unicode MS" w:hint="eastAsia"/>
        </w:rPr>
        <w:t>C</w:t>
      </w:r>
      <w:r w:rsidRPr="00535CBE">
        <w:rPr>
          <w:rFonts w:ascii="Arial Unicode MS" w:hAnsi="Arial Unicode MS" w:hint="eastAsia"/>
        </w:rPr>
        <w:t>）法律無規定時得拒絕審判（</w:t>
      </w:r>
      <w:r w:rsidRPr="00535CBE">
        <w:rPr>
          <w:rFonts w:ascii="Arial Unicode MS" w:hAnsi="Arial Unicode MS" w:hint="eastAsia"/>
        </w:rPr>
        <w:t>D</w:t>
      </w:r>
      <w:r w:rsidRPr="00535CBE">
        <w:rPr>
          <w:rFonts w:ascii="Arial Unicode MS" w:hAnsi="Arial Unicode MS" w:hint="eastAsia"/>
        </w:rPr>
        <w:t>）非法院不得為審判</w:t>
      </w:r>
    </w:p>
    <w:p w:rsidR="00C7379E" w:rsidRPr="00535CBE" w:rsidRDefault="00C7379E" w:rsidP="00CD15E5">
      <w:pPr>
        <w:pStyle w:val="3"/>
      </w:pPr>
      <w:r w:rsidRPr="00535CBE">
        <w:rPr>
          <w:rFonts w:hint="eastAsia"/>
        </w:rPr>
        <w:t>24.</w:t>
      </w:r>
      <w:r w:rsidRPr="00535CBE">
        <w:rPr>
          <w:rFonts w:hint="eastAsia"/>
        </w:rPr>
        <w:t>以法律效力所及之範圍為標準，可分為普通法與特別法。下列何者非常見之區別標準？答案顯示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）以人為區別標準（</w:t>
      </w:r>
      <w:r w:rsidRPr="00535CBE">
        <w:rPr>
          <w:rFonts w:ascii="Arial Unicode MS" w:hAnsi="Arial Unicode MS" w:hint="eastAsia"/>
        </w:rPr>
        <w:t>B</w:t>
      </w:r>
      <w:r w:rsidRPr="00535CBE">
        <w:rPr>
          <w:rFonts w:ascii="Arial Unicode MS" w:hAnsi="Arial Unicode MS" w:hint="eastAsia"/>
        </w:rPr>
        <w:t>）以機關為區別標準（</w:t>
      </w:r>
      <w:r w:rsidRPr="00535CBE">
        <w:rPr>
          <w:rFonts w:ascii="Arial Unicode MS" w:hAnsi="Arial Unicode MS" w:hint="eastAsia"/>
        </w:rPr>
        <w:t>C</w:t>
      </w:r>
      <w:r w:rsidRPr="00535CBE">
        <w:rPr>
          <w:rFonts w:ascii="Arial Unicode MS" w:hAnsi="Arial Unicode MS" w:hint="eastAsia"/>
        </w:rPr>
        <w:t>）以地為區別標準（</w:t>
      </w:r>
      <w:r w:rsidRPr="00535CBE">
        <w:rPr>
          <w:rFonts w:ascii="Arial Unicode MS" w:hAnsi="Arial Unicode MS" w:hint="eastAsia"/>
        </w:rPr>
        <w:t>D</w:t>
      </w:r>
      <w:r w:rsidRPr="00535CBE">
        <w:rPr>
          <w:rFonts w:ascii="Arial Unicode MS" w:hAnsi="Arial Unicode MS" w:hint="eastAsia"/>
        </w:rPr>
        <w:t>）以時為區別標準</w:t>
      </w:r>
    </w:p>
    <w:p w:rsidR="00C7379E" w:rsidRPr="00535CBE" w:rsidRDefault="00C7379E" w:rsidP="00CD15E5">
      <w:pPr>
        <w:pStyle w:val="3"/>
      </w:pPr>
      <w:r w:rsidRPr="00535CBE">
        <w:rPr>
          <w:rFonts w:hint="eastAsia"/>
        </w:rPr>
        <w:t>25.</w:t>
      </w:r>
      <w:r w:rsidRPr="00535CBE">
        <w:rPr>
          <w:rFonts w:hint="eastAsia"/>
        </w:rPr>
        <w:t>債務人給付遲延時，債權人得解除契約。請問解除權係屬下列何種權利？答案顯示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）請求權（</w:t>
      </w:r>
      <w:r w:rsidRPr="00535CBE">
        <w:rPr>
          <w:rFonts w:ascii="Arial Unicode MS" w:hAnsi="Arial Unicode MS" w:hint="eastAsia"/>
        </w:rPr>
        <w:t>B</w:t>
      </w:r>
      <w:r w:rsidRPr="00535CBE">
        <w:rPr>
          <w:rFonts w:ascii="Arial Unicode MS" w:hAnsi="Arial Unicode MS" w:hint="eastAsia"/>
        </w:rPr>
        <w:t>）抗辯權（</w:t>
      </w:r>
      <w:r w:rsidRPr="00535CBE">
        <w:rPr>
          <w:rFonts w:ascii="Arial Unicode MS" w:hAnsi="Arial Unicode MS" w:hint="eastAsia"/>
        </w:rPr>
        <w:t>C</w:t>
      </w:r>
      <w:r w:rsidRPr="00535CBE">
        <w:rPr>
          <w:rFonts w:ascii="Arial Unicode MS" w:hAnsi="Arial Unicode MS" w:hint="eastAsia"/>
        </w:rPr>
        <w:t>）形成權（</w:t>
      </w:r>
      <w:r w:rsidRPr="00535CBE">
        <w:rPr>
          <w:rFonts w:ascii="Arial Unicode MS" w:hAnsi="Arial Unicode MS" w:hint="eastAsia"/>
        </w:rPr>
        <w:t>D</w:t>
      </w:r>
      <w:r w:rsidRPr="00535CBE">
        <w:rPr>
          <w:rFonts w:ascii="Arial Unicode MS" w:hAnsi="Arial Unicode MS" w:hint="eastAsia"/>
        </w:rPr>
        <w:t>）處分權</w:t>
      </w:r>
    </w:p>
    <w:p w:rsidR="00C7379E" w:rsidRPr="00535CBE" w:rsidRDefault="00C7379E" w:rsidP="00CD15E5">
      <w:pPr>
        <w:pStyle w:val="3"/>
      </w:pPr>
      <w:r w:rsidRPr="00535CBE">
        <w:rPr>
          <w:rFonts w:hint="eastAsia"/>
        </w:rPr>
        <w:t>26.</w:t>
      </w:r>
      <w:r w:rsidRPr="00535CBE">
        <w:rPr>
          <w:rFonts w:hint="eastAsia"/>
        </w:rPr>
        <w:t>下列何者不是</w:t>
      </w:r>
      <w:hyperlink r:id="rId76" w:history="1">
        <w:r w:rsidR="004001F9">
          <w:rPr>
            <w:rStyle w:val="ac"/>
            <w:rFonts w:cs="新細明體" w:hint="eastAsia"/>
            <w:szCs w:val="20"/>
          </w:rPr>
          <w:t>民法</w:t>
        </w:r>
      </w:hyperlink>
      <w:r w:rsidRPr="00535CBE">
        <w:rPr>
          <w:rFonts w:hint="eastAsia"/>
        </w:rPr>
        <w:t>為保護人格權所賦予權利人的請求權？答案顯示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）侵害除去請求權（</w:t>
      </w:r>
      <w:r w:rsidRPr="00535CBE">
        <w:rPr>
          <w:rFonts w:ascii="Arial Unicode MS" w:hAnsi="Arial Unicode MS" w:hint="eastAsia"/>
        </w:rPr>
        <w:t>B</w:t>
      </w:r>
      <w:r w:rsidRPr="00535CBE">
        <w:rPr>
          <w:rFonts w:ascii="Arial Unicode MS" w:hAnsi="Arial Unicode MS" w:hint="eastAsia"/>
        </w:rPr>
        <w:t>）瑕疵擔保請求權（</w:t>
      </w:r>
      <w:r w:rsidRPr="00535CBE">
        <w:rPr>
          <w:rFonts w:ascii="Arial Unicode MS" w:hAnsi="Arial Unicode MS" w:hint="eastAsia"/>
        </w:rPr>
        <w:t>C</w:t>
      </w:r>
      <w:r w:rsidRPr="00535CBE">
        <w:rPr>
          <w:rFonts w:ascii="Arial Unicode MS" w:hAnsi="Arial Unicode MS" w:hint="eastAsia"/>
        </w:rPr>
        <w:t>）損害賠償請求權（</w:t>
      </w:r>
      <w:r w:rsidRPr="00535CBE">
        <w:rPr>
          <w:rFonts w:ascii="Arial Unicode MS" w:hAnsi="Arial Unicode MS" w:hint="eastAsia"/>
        </w:rPr>
        <w:t>D</w:t>
      </w:r>
      <w:r w:rsidRPr="00535CBE">
        <w:rPr>
          <w:rFonts w:ascii="Arial Unicode MS" w:hAnsi="Arial Unicode MS" w:hint="eastAsia"/>
        </w:rPr>
        <w:t>）侵害防止請求權</w:t>
      </w:r>
    </w:p>
    <w:p w:rsidR="00C7379E" w:rsidRPr="00535CBE" w:rsidRDefault="00C7379E" w:rsidP="00CD15E5">
      <w:pPr>
        <w:pStyle w:val="3"/>
      </w:pPr>
      <w:r w:rsidRPr="00535CBE">
        <w:rPr>
          <w:rFonts w:hint="eastAsia"/>
        </w:rPr>
        <w:t>27.</w:t>
      </w:r>
      <w:r w:rsidRPr="00535CBE">
        <w:rPr>
          <w:rFonts w:hint="eastAsia"/>
        </w:rPr>
        <w:t>下列何者不屬於民事責任？答案顯示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）侵權行為人的損害賠償責任（</w:t>
      </w:r>
      <w:r w:rsidRPr="00535CBE">
        <w:rPr>
          <w:rFonts w:ascii="Arial Unicode MS" w:hAnsi="Arial Unicode MS" w:hint="eastAsia"/>
        </w:rPr>
        <w:t>B</w:t>
      </w:r>
      <w:r w:rsidRPr="00535CBE">
        <w:rPr>
          <w:rFonts w:ascii="Arial Unicode MS" w:hAnsi="Arial Unicode MS" w:hint="eastAsia"/>
        </w:rPr>
        <w:t>）債務人因給付不能所負的損害賠償責任</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）證人於民事訴訟中為偽證所應負的法律責任（</w:t>
      </w:r>
      <w:r w:rsidRPr="00535CBE">
        <w:rPr>
          <w:rFonts w:ascii="Arial Unicode MS" w:hAnsi="Arial Unicode MS" w:hint="eastAsia"/>
        </w:rPr>
        <w:t>D</w:t>
      </w:r>
      <w:r w:rsidRPr="00535CBE">
        <w:rPr>
          <w:rFonts w:ascii="Arial Unicode MS" w:hAnsi="Arial Unicode MS" w:hint="eastAsia"/>
        </w:rPr>
        <w:t>）債務人因給付不完全所負的損害賠償責任</w:t>
      </w:r>
    </w:p>
    <w:p w:rsidR="00C7379E" w:rsidRPr="00535CBE" w:rsidRDefault="00C7379E" w:rsidP="00CD15E5">
      <w:pPr>
        <w:pStyle w:val="3"/>
      </w:pPr>
      <w:r w:rsidRPr="00535CBE">
        <w:rPr>
          <w:rFonts w:hint="eastAsia"/>
        </w:rPr>
        <w:t>28.</w:t>
      </w:r>
      <w:r w:rsidRPr="00535CBE">
        <w:rPr>
          <w:rFonts w:hint="eastAsia"/>
        </w:rPr>
        <w:t>住所地在桃園市的甲，於苗栗縣對住所地在新竹市的乙為侵權行為。乙對甲起訴請求損害賠償，何法院有第一審的管轄權？答案顯示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）只有桃園地方法院（</w:t>
      </w:r>
      <w:r w:rsidRPr="00535CBE">
        <w:rPr>
          <w:rFonts w:ascii="Arial Unicode MS" w:hAnsi="Arial Unicode MS" w:hint="eastAsia"/>
        </w:rPr>
        <w:t>B</w:t>
      </w:r>
      <w:r w:rsidRPr="00535CBE">
        <w:rPr>
          <w:rFonts w:ascii="Arial Unicode MS" w:hAnsi="Arial Unicode MS" w:hint="eastAsia"/>
        </w:rPr>
        <w:t>）只有苗栗地方法院（</w:t>
      </w:r>
      <w:r w:rsidRPr="00535CBE">
        <w:rPr>
          <w:rFonts w:ascii="Arial Unicode MS" w:hAnsi="Arial Unicode MS" w:hint="eastAsia"/>
        </w:rPr>
        <w:t>C</w:t>
      </w:r>
      <w:r w:rsidRPr="00535CBE">
        <w:rPr>
          <w:rFonts w:ascii="Arial Unicode MS" w:hAnsi="Arial Unicode MS" w:hint="eastAsia"/>
        </w:rPr>
        <w:t>）桃園及苗栗地方法院（</w:t>
      </w:r>
      <w:r w:rsidRPr="00535CBE">
        <w:rPr>
          <w:rFonts w:ascii="Arial Unicode MS" w:hAnsi="Arial Unicode MS" w:hint="eastAsia"/>
        </w:rPr>
        <w:t>D</w:t>
      </w:r>
      <w:r w:rsidRPr="00535CBE">
        <w:rPr>
          <w:rFonts w:ascii="Arial Unicode MS" w:hAnsi="Arial Unicode MS" w:hint="eastAsia"/>
        </w:rPr>
        <w:t>）桃園及新竹地方法院</w:t>
      </w:r>
    </w:p>
    <w:p w:rsidR="00C7379E" w:rsidRPr="00535CBE" w:rsidRDefault="00C7379E" w:rsidP="00CD15E5">
      <w:pPr>
        <w:pStyle w:val="3"/>
      </w:pPr>
      <w:r w:rsidRPr="00535CBE">
        <w:rPr>
          <w:rFonts w:hint="eastAsia"/>
        </w:rPr>
        <w:t>29.</w:t>
      </w:r>
      <w:r w:rsidRPr="00535CBE">
        <w:rPr>
          <w:rFonts w:hint="eastAsia"/>
        </w:rPr>
        <w:t>下列何種情形，原告之訴，法院得不經言詞辯論，逕以判決駁回之？答案顯示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）訴訟標的為確定判決之效力所及（</w:t>
      </w:r>
      <w:r w:rsidRPr="00535CBE">
        <w:rPr>
          <w:rFonts w:ascii="Arial Unicode MS" w:hAnsi="Arial Unicode MS" w:hint="eastAsia"/>
        </w:rPr>
        <w:t>B</w:t>
      </w:r>
      <w:r w:rsidRPr="00535CBE">
        <w:rPr>
          <w:rFonts w:ascii="Arial Unicode MS" w:hAnsi="Arial Unicode MS" w:hint="eastAsia"/>
        </w:rPr>
        <w:t>）所訴之事實，在法律上顯無理由</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）起訴不合程式（</w:t>
      </w:r>
      <w:r w:rsidRPr="00535CBE">
        <w:rPr>
          <w:rFonts w:ascii="Arial Unicode MS" w:hAnsi="Arial Unicode MS" w:hint="eastAsia"/>
        </w:rPr>
        <w:t>D</w:t>
      </w:r>
      <w:r w:rsidRPr="00535CBE">
        <w:rPr>
          <w:rFonts w:ascii="Arial Unicode MS" w:hAnsi="Arial Unicode MS" w:hint="eastAsia"/>
        </w:rPr>
        <w:t>）被告無當事人能力者</w:t>
      </w:r>
    </w:p>
    <w:p w:rsidR="00C7379E" w:rsidRPr="00535CBE" w:rsidRDefault="00C7379E" w:rsidP="00CD15E5">
      <w:pPr>
        <w:pStyle w:val="3"/>
      </w:pPr>
      <w:r w:rsidRPr="00535CBE">
        <w:rPr>
          <w:rFonts w:hint="eastAsia"/>
        </w:rPr>
        <w:t>30.</w:t>
      </w:r>
      <w:r w:rsidRPr="00535CBE">
        <w:rPr>
          <w:rFonts w:hint="eastAsia"/>
        </w:rPr>
        <w:t>關於民事訴訟第三審上訴，下列敘述何者錯誤？答案顯示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）上訴人應委任律師為訴訟代理人（</w:t>
      </w:r>
      <w:r w:rsidRPr="00535CBE">
        <w:rPr>
          <w:rFonts w:ascii="Arial Unicode MS" w:hAnsi="Arial Unicode MS" w:hint="eastAsia"/>
        </w:rPr>
        <w:t>B</w:t>
      </w:r>
      <w:r w:rsidRPr="00535CBE">
        <w:rPr>
          <w:rFonts w:ascii="Arial Unicode MS" w:hAnsi="Arial Unicode MS" w:hint="eastAsia"/>
        </w:rPr>
        <w:t>）應以原判決違背法令為理由</w:t>
      </w:r>
    </w:p>
    <w:p w:rsidR="00C7379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）應以上訴狀提出於第三審法院為之</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）以判決當然違背法令之事由提起第三審上訴者，不須經第三審法院之許可</w:t>
      </w:r>
    </w:p>
    <w:p w:rsidR="00C7379E" w:rsidRPr="00535CBE" w:rsidRDefault="00C7379E" w:rsidP="00CD15E5">
      <w:pPr>
        <w:pStyle w:val="3"/>
      </w:pPr>
      <w:r w:rsidRPr="00535CBE">
        <w:rPr>
          <w:rFonts w:hint="eastAsia"/>
        </w:rPr>
        <w:t xml:space="preserve">31.18 </w:t>
      </w:r>
      <w:r w:rsidRPr="00535CBE">
        <w:rPr>
          <w:rFonts w:hint="eastAsia"/>
        </w:rPr>
        <w:t>歲的甲女經父母同意結婚，並依法完成結婚登記後，甲女：答案顯示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）無行為能力（</w:t>
      </w:r>
      <w:r w:rsidRPr="00535CBE">
        <w:rPr>
          <w:rFonts w:ascii="Arial Unicode MS" w:hAnsi="Arial Unicode MS" w:hint="eastAsia"/>
        </w:rPr>
        <w:t>B</w:t>
      </w:r>
      <w:r w:rsidRPr="00535CBE">
        <w:rPr>
          <w:rFonts w:ascii="Arial Unicode MS" w:hAnsi="Arial Unicode MS" w:hint="eastAsia"/>
        </w:rPr>
        <w:t>）有限制行為能力</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）有行為能力（</w:t>
      </w:r>
      <w:r w:rsidRPr="00535CBE">
        <w:rPr>
          <w:rFonts w:ascii="Arial Unicode MS" w:hAnsi="Arial Unicode MS" w:hint="eastAsia"/>
        </w:rPr>
        <w:t>D</w:t>
      </w:r>
      <w:r w:rsidRPr="00535CBE">
        <w:rPr>
          <w:rFonts w:ascii="Arial Unicode MS" w:hAnsi="Arial Unicode MS" w:hint="eastAsia"/>
        </w:rPr>
        <w:t>）為單獨行為，無行為能力；為契約，有限制行為能力</w:t>
      </w:r>
    </w:p>
    <w:p w:rsidR="00C7379E" w:rsidRPr="00535CBE" w:rsidRDefault="00C7379E" w:rsidP="00CD15E5">
      <w:pPr>
        <w:pStyle w:val="3"/>
      </w:pPr>
      <w:r w:rsidRPr="00535CBE">
        <w:rPr>
          <w:rFonts w:hint="eastAsia"/>
        </w:rPr>
        <w:t>32.</w:t>
      </w:r>
      <w:r w:rsidRPr="00535CBE">
        <w:rPr>
          <w:rFonts w:hint="eastAsia"/>
        </w:rPr>
        <w:t>約定週年利率，超過多少者，債權人對於超過部分之利息，無請求權？答案顯示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）百分之五（</w:t>
      </w:r>
      <w:r w:rsidRPr="00535CBE">
        <w:rPr>
          <w:rFonts w:ascii="Arial Unicode MS" w:hAnsi="Arial Unicode MS" w:hint="eastAsia"/>
        </w:rPr>
        <w:t>B</w:t>
      </w:r>
      <w:r w:rsidRPr="00535CBE">
        <w:rPr>
          <w:rFonts w:ascii="Arial Unicode MS" w:hAnsi="Arial Unicode MS" w:hint="eastAsia"/>
        </w:rPr>
        <w:t>）百分之十（</w:t>
      </w:r>
      <w:r w:rsidRPr="00535CBE">
        <w:rPr>
          <w:rFonts w:ascii="Arial Unicode MS" w:hAnsi="Arial Unicode MS" w:hint="eastAsia"/>
        </w:rPr>
        <w:t>C</w:t>
      </w:r>
      <w:r w:rsidRPr="00535CBE">
        <w:rPr>
          <w:rFonts w:ascii="Arial Unicode MS" w:hAnsi="Arial Unicode MS" w:hint="eastAsia"/>
        </w:rPr>
        <w:t>）百分之十五（</w:t>
      </w:r>
      <w:r w:rsidRPr="00535CBE">
        <w:rPr>
          <w:rFonts w:ascii="Arial Unicode MS" w:hAnsi="Arial Unicode MS" w:hint="eastAsia"/>
        </w:rPr>
        <w:t>D</w:t>
      </w:r>
      <w:r w:rsidRPr="00535CBE">
        <w:rPr>
          <w:rFonts w:ascii="Arial Unicode MS" w:hAnsi="Arial Unicode MS" w:hint="eastAsia"/>
        </w:rPr>
        <w:t>）百分之二十</w:t>
      </w:r>
    </w:p>
    <w:p w:rsidR="00C7379E" w:rsidRPr="00535CBE" w:rsidRDefault="00C7379E" w:rsidP="00CD15E5">
      <w:pPr>
        <w:pStyle w:val="3"/>
      </w:pPr>
      <w:r w:rsidRPr="00535CBE">
        <w:rPr>
          <w:rFonts w:hint="eastAsia"/>
        </w:rPr>
        <w:t>33.</w:t>
      </w:r>
      <w:r w:rsidRPr="00535CBE">
        <w:rPr>
          <w:rFonts w:hint="eastAsia"/>
        </w:rPr>
        <w:t>甲向乙出售</w:t>
      </w:r>
      <w:r w:rsidRPr="00535CBE">
        <w:rPr>
          <w:rFonts w:hint="eastAsia"/>
        </w:rPr>
        <w:t xml:space="preserve"> A </w:t>
      </w:r>
      <w:r w:rsidRPr="00535CBE">
        <w:rPr>
          <w:rFonts w:hint="eastAsia"/>
        </w:rPr>
        <w:t>商品，其價金給付請求權因數年間未行使，致消滅時效完成。下列敘述何者正確？答案顯示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）乙得拒絕給付甲該筆價金（</w:t>
      </w:r>
      <w:r w:rsidRPr="00535CBE">
        <w:rPr>
          <w:rFonts w:ascii="Arial Unicode MS" w:hAnsi="Arial Unicode MS" w:hint="eastAsia"/>
        </w:rPr>
        <w:t>B</w:t>
      </w:r>
      <w:r w:rsidRPr="00535CBE">
        <w:rPr>
          <w:rFonts w:ascii="Arial Unicode MS" w:hAnsi="Arial Unicode MS" w:hint="eastAsia"/>
        </w:rPr>
        <w:t>）甲的價金債權消滅</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）乙仍為履行而支付該筆價金後，得以不知時效為理由請求返還</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）甲得請求法院更新其消滅時效期間</w:t>
      </w:r>
    </w:p>
    <w:p w:rsidR="00C7379E" w:rsidRPr="00535CBE" w:rsidRDefault="00C7379E" w:rsidP="00CD15E5">
      <w:pPr>
        <w:pStyle w:val="3"/>
      </w:pPr>
      <w:r w:rsidRPr="00535CBE">
        <w:rPr>
          <w:rFonts w:hint="eastAsia"/>
        </w:rPr>
        <w:t>34.</w:t>
      </w:r>
      <w:r w:rsidRPr="00535CBE">
        <w:rPr>
          <w:rFonts w:hint="eastAsia"/>
        </w:rPr>
        <w:t>買賣因物有瑕疵或缺少出賣人所保證的品質，出賣人依</w:t>
      </w:r>
      <w:hyperlink r:id="rId77" w:history="1">
        <w:r w:rsidR="004001F9">
          <w:rPr>
            <w:rStyle w:val="ac"/>
            <w:rFonts w:cs="新細明體" w:hint="eastAsia"/>
            <w:szCs w:val="20"/>
          </w:rPr>
          <w:t>民法</w:t>
        </w:r>
      </w:hyperlink>
      <w:r w:rsidRPr="00535CBE">
        <w:rPr>
          <w:rFonts w:hint="eastAsia"/>
        </w:rPr>
        <w:t>規定應負瑕疵擔保責任情形，下列何者非</w:t>
      </w:r>
      <w:hyperlink r:id="rId78" w:history="1">
        <w:r w:rsidR="004001F9">
          <w:rPr>
            <w:rStyle w:val="ac"/>
            <w:rFonts w:cs="新細明體" w:hint="eastAsia"/>
            <w:szCs w:val="20"/>
          </w:rPr>
          <w:t>民法</w:t>
        </w:r>
      </w:hyperlink>
      <w:r w:rsidRPr="00535CBE">
        <w:rPr>
          <w:rFonts w:hint="eastAsia"/>
        </w:rPr>
        <w:t>賦予買受人的權利？答案顯示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）減少價金請求權（</w:t>
      </w:r>
      <w:r w:rsidRPr="00535CBE">
        <w:rPr>
          <w:rFonts w:ascii="Arial Unicode MS" w:hAnsi="Arial Unicode MS" w:hint="eastAsia"/>
        </w:rPr>
        <w:t>B</w:t>
      </w:r>
      <w:r w:rsidRPr="00535CBE">
        <w:rPr>
          <w:rFonts w:ascii="Arial Unicode MS" w:hAnsi="Arial Unicode MS" w:hint="eastAsia"/>
        </w:rPr>
        <w:t>）損害賠償請求權（</w:t>
      </w:r>
      <w:r w:rsidRPr="00535CBE">
        <w:rPr>
          <w:rFonts w:ascii="Arial Unicode MS" w:hAnsi="Arial Unicode MS" w:hint="eastAsia"/>
        </w:rPr>
        <w:t>C</w:t>
      </w:r>
      <w:r w:rsidRPr="00535CBE">
        <w:rPr>
          <w:rFonts w:ascii="Arial Unicode MS" w:hAnsi="Arial Unicode MS" w:hint="eastAsia"/>
        </w:rPr>
        <w:t>）買回請求權（</w:t>
      </w:r>
      <w:r w:rsidRPr="00535CBE">
        <w:rPr>
          <w:rFonts w:ascii="Arial Unicode MS" w:hAnsi="Arial Unicode MS" w:hint="eastAsia"/>
        </w:rPr>
        <w:t>D</w:t>
      </w:r>
      <w:r w:rsidRPr="00535CBE">
        <w:rPr>
          <w:rFonts w:ascii="Arial Unicode MS" w:hAnsi="Arial Unicode MS" w:hint="eastAsia"/>
        </w:rPr>
        <w:t>）契約解除權</w:t>
      </w:r>
    </w:p>
    <w:p w:rsidR="00C7379E" w:rsidRPr="00535CBE" w:rsidRDefault="00C7379E" w:rsidP="00CD15E5">
      <w:pPr>
        <w:pStyle w:val="3"/>
      </w:pPr>
      <w:r w:rsidRPr="00535CBE">
        <w:rPr>
          <w:rFonts w:hint="eastAsia"/>
        </w:rPr>
        <w:t>35.</w:t>
      </w:r>
      <w:r w:rsidRPr="00535CBE">
        <w:rPr>
          <w:rFonts w:hint="eastAsia"/>
        </w:rPr>
        <w:t>甲出租自己所有的</w:t>
      </w:r>
      <w:r w:rsidRPr="00535CBE">
        <w:rPr>
          <w:rFonts w:hint="eastAsia"/>
        </w:rPr>
        <w:t xml:space="preserve"> H </w:t>
      </w:r>
      <w:r w:rsidRPr="00535CBE">
        <w:rPr>
          <w:rFonts w:hint="eastAsia"/>
        </w:rPr>
        <w:t>屋給乙，書面契約約定租期</w:t>
      </w:r>
      <w:r w:rsidRPr="00535CBE">
        <w:rPr>
          <w:rFonts w:hint="eastAsia"/>
        </w:rPr>
        <w:t xml:space="preserve"> 2</w:t>
      </w:r>
      <w:r w:rsidRPr="00535CBE">
        <w:rPr>
          <w:rFonts w:hint="eastAsia"/>
        </w:rPr>
        <w:t>年；然在租賃開始</w:t>
      </w:r>
      <w:r w:rsidRPr="00535CBE">
        <w:rPr>
          <w:rFonts w:hint="eastAsia"/>
        </w:rPr>
        <w:t xml:space="preserve"> 6 </w:t>
      </w:r>
      <w:r w:rsidRPr="00535CBE">
        <w:rPr>
          <w:rFonts w:hint="eastAsia"/>
        </w:rPr>
        <w:t>個月後，甲將</w:t>
      </w:r>
      <w:r w:rsidRPr="00535CBE">
        <w:rPr>
          <w:rFonts w:hint="eastAsia"/>
        </w:rPr>
        <w:t xml:space="preserve"> H </w:t>
      </w:r>
      <w:r w:rsidRPr="00535CBE">
        <w:rPr>
          <w:rFonts w:hint="eastAsia"/>
        </w:rPr>
        <w:t>屋出售並移轉所有權給丙。下列敘述何者正確？答案顯示</w:t>
      </w:r>
      <w:r w:rsidRPr="00535CBE">
        <w:rPr>
          <w:rFonts w:hint="eastAsia"/>
        </w:rPr>
        <w:t>:</w:t>
      </w:r>
      <w:r w:rsidRPr="00535CBE">
        <w:rPr>
          <w:rFonts w:hint="eastAsia"/>
        </w:rPr>
        <w:t>【</w:t>
      </w:r>
      <w:r w:rsidRPr="00535CBE">
        <w:rPr>
          <w:rFonts w:hint="eastAsia"/>
        </w:rPr>
        <w:t>C</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）丙得請求乙返還</w:t>
      </w:r>
      <w:r w:rsidRPr="00535CBE">
        <w:rPr>
          <w:rFonts w:ascii="Arial Unicode MS" w:hAnsi="Arial Unicode MS" w:hint="eastAsia"/>
        </w:rPr>
        <w:t xml:space="preserve"> H </w:t>
      </w:r>
      <w:r w:rsidRPr="00535CBE">
        <w:rPr>
          <w:rFonts w:ascii="Arial Unicode MS" w:hAnsi="Arial Unicode MS" w:hint="eastAsia"/>
        </w:rPr>
        <w:t>屋（</w:t>
      </w:r>
      <w:r w:rsidRPr="00535CBE">
        <w:rPr>
          <w:rFonts w:ascii="Arial Unicode MS" w:hAnsi="Arial Unicode MS" w:hint="eastAsia"/>
        </w:rPr>
        <w:t>B</w:t>
      </w:r>
      <w:r w:rsidRPr="00535CBE">
        <w:rPr>
          <w:rFonts w:ascii="Arial Unicode MS" w:hAnsi="Arial Unicode MS" w:hint="eastAsia"/>
        </w:rPr>
        <w:t>）乙得向甲主張債務不履行損害賠償</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）乙得主張</w:t>
      </w:r>
      <w:r w:rsidRPr="00535CBE">
        <w:rPr>
          <w:rFonts w:ascii="Arial Unicode MS" w:hAnsi="Arial Unicode MS" w:hint="eastAsia"/>
        </w:rPr>
        <w:t xml:space="preserve"> H </w:t>
      </w:r>
      <w:r w:rsidRPr="00535CBE">
        <w:rPr>
          <w:rFonts w:ascii="Arial Unicode MS" w:hAnsi="Arial Unicode MS" w:hint="eastAsia"/>
        </w:rPr>
        <w:t>屋的租賃契約，對於丙仍繼續存在（</w:t>
      </w:r>
      <w:r w:rsidRPr="00535CBE">
        <w:rPr>
          <w:rFonts w:ascii="Arial Unicode MS" w:hAnsi="Arial Unicode MS" w:hint="eastAsia"/>
        </w:rPr>
        <w:t>D</w:t>
      </w:r>
      <w:r w:rsidRPr="00535CBE">
        <w:rPr>
          <w:rFonts w:ascii="Arial Unicode MS" w:hAnsi="Arial Unicode MS" w:hint="eastAsia"/>
        </w:rPr>
        <w:t>）甲得以出售為由，對乙終止該租賃契約</w:t>
      </w:r>
    </w:p>
    <w:p w:rsidR="00C7379E" w:rsidRPr="00535CBE" w:rsidRDefault="00C7379E" w:rsidP="00CD15E5">
      <w:pPr>
        <w:pStyle w:val="3"/>
      </w:pPr>
      <w:r w:rsidRPr="00535CBE">
        <w:rPr>
          <w:rFonts w:hint="eastAsia"/>
        </w:rPr>
        <w:t xml:space="preserve">36.12 </w:t>
      </w:r>
      <w:r w:rsidRPr="00535CBE">
        <w:rPr>
          <w:rFonts w:hint="eastAsia"/>
        </w:rPr>
        <w:t>歲的甲，不法侵害乙的權利而造成乙的損害，其於行為時有識別能力。下列敘述何者正確？答案顯示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）僅甲對乙負損害賠償責任（</w:t>
      </w:r>
      <w:r w:rsidRPr="00535CBE">
        <w:rPr>
          <w:rFonts w:ascii="Arial Unicode MS" w:hAnsi="Arial Unicode MS" w:hint="eastAsia"/>
        </w:rPr>
        <w:t>B</w:t>
      </w:r>
      <w:r w:rsidRPr="00535CBE">
        <w:rPr>
          <w:rFonts w:ascii="Arial Unicode MS" w:hAnsi="Arial Unicode MS" w:hint="eastAsia"/>
        </w:rPr>
        <w:t>）僅甲之法定代理人對乙負損害賠償責任</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）甲因欠缺責任能力而免責（</w:t>
      </w:r>
      <w:r w:rsidRPr="00535CBE">
        <w:rPr>
          <w:rFonts w:ascii="Arial Unicode MS" w:hAnsi="Arial Unicode MS" w:hint="eastAsia"/>
        </w:rPr>
        <w:t>D</w:t>
      </w:r>
      <w:r w:rsidRPr="00535CBE">
        <w:rPr>
          <w:rFonts w:ascii="Arial Unicode MS" w:hAnsi="Arial Unicode MS" w:hint="eastAsia"/>
        </w:rPr>
        <w:t>）甲與其法定代理人連帶對乙負損害賠償責任</w:t>
      </w:r>
    </w:p>
    <w:p w:rsidR="00C7379E" w:rsidRPr="00535CBE" w:rsidRDefault="00C7379E" w:rsidP="00CD15E5">
      <w:pPr>
        <w:pStyle w:val="3"/>
      </w:pPr>
      <w:r w:rsidRPr="00535CBE">
        <w:rPr>
          <w:rFonts w:hint="eastAsia"/>
        </w:rPr>
        <w:t>37.</w:t>
      </w:r>
      <w:r w:rsidRPr="00535CBE">
        <w:rPr>
          <w:rFonts w:hint="eastAsia"/>
        </w:rPr>
        <w:t>依</w:t>
      </w:r>
      <w:hyperlink r:id="rId79" w:history="1">
        <w:r w:rsidR="004001F9">
          <w:rPr>
            <w:rStyle w:val="ac"/>
            <w:rFonts w:cs="新細明體" w:hint="eastAsia"/>
            <w:szCs w:val="20"/>
          </w:rPr>
          <w:t>民法</w:t>
        </w:r>
      </w:hyperlink>
      <w:r w:rsidRPr="00535CBE">
        <w:rPr>
          <w:rFonts w:hint="eastAsia"/>
        </w:rPr>
        <w:t>規定，下列何者與甲女無親屬關係？答案顯示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）甲的丈夫的弟弟之配偶乙（</w:t>
      </w:r>
      <w:r w:rsidRPr="00535CBE">
        <w:rPr>
          <w:rFonts w:ascii="Arial Unicode MS" w:hAnsi="Arial Unicode MS" w:hint="eastAsia"/>
        </w:rPr>
        <w:t>B</w:t>
      </w:r>
      <w:r w:rsidRPr="00535CBE">
        <w:rPr>
          <w:rFonts w:ascii="Arial Unicode MS" w:hAnsi="Arial Unicode MS" w:hint="eastAsia"/>
        </w:rPr>
        <w:t>）甲的女婿的母親丙（</w:t>
      </w:r>
      <w:r w:rsidRPr="00535CBE">
        <w:rPr>
          <w:rFonts w:ascii="Arial Unicode MS" w:hAnsi="Arial Unicode MS" w:hint="eastAsia"/>
        </w:rPr>
        <w:t>C</w:t>
      </w:r>
      <w:r w:rsidRPr="00535CBE">
        <w:rPr>
          <w:rFonts w:ascii="Arial Unicode MS" w:hAnsi="Arial Unicode MS" w:hint="eastAsia"/>
        </w:rPr>
        <w:t>）甲的兒子之配偶丁（</w:t>
      </w:r>
      <w:r w:rsidRPr="00535CBE">
        <w:rPr>
          <w:rFonts w:ascii="Arial Unicode MS" w:hAnsi="Arial Unicode MS" w:hint="eastAsia"/>
        </w:rPr>
        <w:t>D</w:t>
      </w:r>
      <w:r w:rsidRPr="00535CBE">
        <w:rPr>
          <w:rFonts w:ascii="Arial Unicode MS" w:hAnsi="Arial Unicode MS" w:hint="eastAsia"/>
        </w:rPr>
        <w:t>）甲的哥哥的配偶戊</w:t>
      </w:r>
    </w:p>
    <w:p w:rsidR="00C7379E" w:rsidRPr="00535CBE" w:rsidRDefault="00C7379E" w:rsidP="0059764E">
      <w:pPr>
        <w:pStyle w:val="3"/>
      </w:pPr>
      <w:r w:rsidRPr="00535CBE">
        <w:rPr>
          <w:rFonts w:hint="eastAsia"/>
        </w:rPr>
        <w:t>38.</w:t>
      </w:r>
      <w:r w:rsidRPr="00535CBE">
        <w:rPr>
          <w:rFonts w:hint="eastAsia"/>
        </w:rPr>
        <w:t>甲、乙為夫妻，甲尚有寡母丙及弟丁，與乙並無生育子女。數日前甲車禍身亡，留有遺產</w:t>
      </w:r>
      <w:r w:rsidRPr="00535CBE">
        <w:rPr>
          <w:rFonts w:hint="eastAsia"/>
        </w:rPr>
        <w:t xml:space="preserve"> 360 </w:t>
      </w:r>
      <w:r w:rsidRPr="00535CBE">
        <w:rPr>
          <w:rFonts w:hint="eastAsia"/>
        </w:rPr>
        <w:t>萬元，有關前述之人依法可繼承之遺產，下列敘述何者正確？答案顯示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）乙</w:t>
      </w:r>
      <w:r w:rsidRPr="00535CBE">
        <w:rPr>
          <w:rFonts w:ascii="Arial Unicode MS" w:hAnsi="Arial Unicode MS" w:hint="eastAsia"/>
        </w:rPr>
        <w:t xml:space="preserve"> 180 </w:t>
      </w:r>
      <w:r w:rsidRPr="00535CBE">
        <w:rPr>
          <w:rFonts w:ascii="Arial Unicode MS" w:hAnsi="Arial Unicode MS" w:hint="eastAsia"/>
        </w:rPr>
        <w:t>萬元（</w:t>
      </w:r>
      <w:r w:rsidRPr="00535CBE">
        <w:rPr>
          <w:rFonts w:ascii="Arial Unicode MS" w:hAnsi="Arial Unicode MS" w:hint="eastAsia"/>
        </w:rPr>
        <w:t>B</w:t>
      </w:r>
      <w:r w:rsidRPr="00535CBE">
        <w:rPr>
          <w:rFonts w:ascii="Arial Unicode MS" w:hAnsi="Arial Unicode MS" w:hint="eastAsia"/>
        </w:rPr>
        <w:t>）丙</w:t>
      </w:r>
      <w:r w:rsidRPr="00535CBE">
        <w:rPr>
          <w:rFonts w:ascii="Arial Unicode MS" w:hAnsi="Arial Unicode MS" w:hint="eastAsia"/>
        </w:rPr>
        <w:t xml:space="preserve"> 120 </w:t>
      </w:r>
      <w:r w:rsidRPr="00535CBE">
        <w:rPr>
          <w:rFonts w:ascii="Arial Unicode MS" w:hAnsi="Arial Unicode MS" w:hint="eastAsia"/>
        </w:rPr>
        <w:t>萬元（</w:t>
      </w:r>
      <w:r w:rsidRPr="00535CBE">
        <w:rPr>
          <w:rFonts w:ascii="Arial Unicode MS" w:hAnsi="Arial Unicode MS" w:hint="eastAsia"/>
        </w:rPr>
        <w:t>C</w:t>
      </w:r>
      <w:r w:rsidRPr="00535CBE">
        <w:rPr>
          <w:rFonts w:ascii="Arial Unicode MS" w:hAnsi="Arial Unicode MS" w:hint="eastAsia"/>
        </w:rPr>
        <w:t>）丁</w:t>
      </w:r>
      <w:r w:rsidRPr="00535CBE">
        <w:rPr>
          <w:rFonts w:ascii="Arial Unicode MS" w:hAnsi="Arial Unicode MS" w:hint="eastAsia"/>
        </w:rPr>
        <w:t xml:space="preserve"> 180 </w:t>
      </w:r>
      <w:r w:rsidRPr="00535CBE">
        <w:rPr>
          <w:rFonts w:ascii="Arial Unicode MS" w:hAnsi="Arial Unicode MS" w:hint="eastAsia"/>
        </w:rPr>
        <w:t>萬元（</w:t>
      </w:r>
      <w:r w:rsidRPr="00535CBE">
        <w:rPr>
          <w:rFonts w:ascii="Arial Unicode MS" w:hAnsi="Arial Unicode MS" w:hint="eastAsia"/>
        </w:rPr>
        <w:t>D</w:t>
      </w:r>
      <w:r w:rsidRPr="00535CBE">
        <w:rPr>
          <w:rFonts w:ascii="Arial Unicode MS" w:hAnsi="Arial Unicode MS" w:hint="eastAsia"/>
        </w:rPr>
        <w:t>）乙</w:t>
      </w:r>
      <w:r w:rsidRPr="00535CBE">
        <w:rPr>
          <w:rFonts w:ascii="Arial Unicode MS" w:hAnsi="Arial Unicode MS" w:hint="eastAsia"/>
        </w:rPr>
        <w:t xml:space="preserve"> 360 </w:t>
      </w:r>
      <w:r w:rsidRPr="00535CBE">
        <w:rPr>
          <w:rFonts w:ascii="Arial Unicode MS" w:hAnsi="Arial Unicode MS" w:hint="eastAsia"/>
        </w:rPr>
        <w:t>萬元</w:t>
      </w:r>
    </w:p>
    <w:p w:rsidR="00C7379E" w:rsidRPr="00535CBE" w:rsidRDefault="00C7379E" w:rsidP="00CD15E5">
      <w:pPr>
        <w:pStyle w:val="3"/>
      </w:pPr>
      <w:r w:rsidRPr="00535CBE">
        <w:rPr>
          <w:rFonts w:hint="eastAsia"/>
        </w:rPr>
        <w:t>39.</w:t>
      </w:r>
      <w:r w:rsidRPr="00535CBE">
        <w:rPr>
          <w:rFonts w:hint="eastAsia"/>
        </w:rPr>
        <w:t>依實務見解，下列何種行為，不構成加重竊盜罪？答案顯示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）在旅館的客房內行竊（</w:t>
      </w:r>
      <w:r w:rsidRPr="00535CBE">
        <w:rPr>
          <w:rFonts w:ascii="Arial Unicode MS" w:hAnsi="Arial Unicode MS" w:hint="eastAsia"/>
        </w:rPr>
        <w:t>B</w:t>
      </w:r>
      <w:r w:rsidRPr="00535CBE">
        <w:rPr>
          <w:rFonts w:ascii="Arial Unicode MS" w:hAnsi="Arial Unicode MS" w:hint="eastAsia"/>
        </w:rPr>
        <w:t>）持螺絲起子行竊</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）在公寓大廈樓梯間行竊（</w:t>
      </w:r>
      <w:r w:rsidRPr="00535CBE">
        <w:rPr>
          <w:rFonts w:ascii="Arial Unicode MS" w:hAnsi="Arial Unicode MS" w:hint="eastAsia"/>
        </w:rPr>
        <w:t>D</w:t>
      </w:r>
      <w:r w:rsidRPr="00535CBE">
        <w:rPr>
          <w:rFonts w:ascii="Arial Unicode MS" w:hAnsi="Arial Unicode MS" w:hint="eastAsia"/>
        </w:rPr>
        <w:t>）結夥</w:t>
      </w:r>
      <w:r w:rsidRPr="00535CBE">
        <w:rPr>
          <w:rFonts w:ascii="Arial Unicode MS" w:hAnsi="Arial Unicode MS" w:hint="eastAsia"/>
        </w:rPr>
        <w:t xml:space="preserve"> 3 </w:t>
      </w:r>
      <w:r w:rsidRPr="00535CBE">
        <w:rPr>
          <w:rFonts w:ascii="Arial Unicode MS" w:hAnsi="Arial Unicode MS" w:hint="eastAsia"/>
        </w:rPr>
        <w:t>人行竊，其中</w:t>
      </w:r>
      <w:r w:rsidRPr="00535CBE">
        <w:rPr>
          <w:rFonts w:ascii="Arial Unicode MS" w:hAnsi="Arial Unicode MS" w:hint="eastAsia"/>
        </w:rPr>
        <w:t xml:space="preserve"> 1 </w:t>
      </w:r>
      <w:r w:rsidRPr="00535CBE">
        <w:rPr>
          <w:rFonts w:ascii="Arial Unicode MS" w:hAnsi="Arial Unicode MS" w:hint="eastAsia"/>
        </w:rPr>
        <w:t>人年僅</w:t>
      </w:r>
      <w:r w:rsidRPr="00535CBE">
        <w:rPr>
          <w:rFonts w:ascii="Arial Unicode MS" w:hAnsi="Arial Unicode MS" w:hint="eastAsia"/>
        </w:rPr>
        <w:t xml:space="preserve"> 12 </w:t>
      </w:r>
      <w:r w:rsidRPr="00535CBE">
        <w:rPr>
          <w:rFonts w:ascii="Arial Unicode MS" w:hAnsi="Arial Unicode MS" w:hint="eastAsia"/>
        </w:rPr>
        <w:t>歲</w:t>
      </w:r>
    </w:p>
    <w:p w:rsidR="00C7379E" w:rsidRPr="00535CBE" w:rsidRDefault="00C7379E" w:rsidP="00CD15E5">
      <w:pPr>
        <w:pStyle w:val="3"/>
      </w:pPr>
      <w:r w:rsidRPr="00535CBE">
        <w:rPr>
          <w:rFonts w:hint="eastAsia"/>
        </w:rPr>
        <w:t>40.</w:t>
      </w:r>
      <w:r w:rsidR="002E1426">
        <w:rPr>
          <w:rFonts w:hint="eastAsia"/>
        </w:rPr>
        <w:t xml:space="preserve"> </w:t>
      </w:r>
      <w:hyperlink r:id="rId80" w:history="1">
        <w:r w:rsidR="002E1426">
          <w:rPr>
            <w:rStyle w:val="ac"/>
            <w:rFonts w:cs="新細明體" w:hint="eastAsia"/>
            <w:szCs w:val="20"/>
          </w:rPr>
          <w:t>刑法</w:t>
        </w:r>
      </w:hyperlink>
      <w:r w:rsidRPr="00535CBE">
        <w:rPr>
          <w:rFonts w:hint="eastAsia"/>
        </w:rPr>
        <w:t>中有關「首謀者」之適用，依實務見解，下列敘述何者錯誤？答案顯示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）必須以一人為限，且必須以親臨現場指揮為必要</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於犯罪之初，行為主體雖尚非多數，但率先基於遂行犯罪之目的，實行犯罪後，始依其計畫，於犯罪歷程中各個不同階段，視犯罪進行程度之需要，陸續招攬部眾加入，依附其策劃，先後參與犯罪之實行，而藉此主導或支配多數人共同犯罪者，亦應以首謀罪論處</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）所稱首倡謀議者，於同謀犯罪之多數人中，率先提議實行犯罪而居於主導策劃地位者屬之</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）係指犯罪之行為主體為多數人，其中首倡謀議，而處於得依其意思，策劃、支配團體犯罪行為之地位者而言</w:t>
      </w:r>
    </w:p>
    <w:p w:rsidR="00C7379E" w:rsidRPr="00535CBE" w:rsidRDefault="00C7379E" w:rsidP="00CD15E5">
      <w:pPr>
        <w:pStyle w:val="3"/>
      </w:pPr>
      <w:r w:rsidRPr="00535CBE">
        <w:rPr>
          <w:rFonts w:hint="eastAsia"/>
        </w:rPr>
        <w:lastRenderedPageBreak/>
        <w:t>41.</w:t>
      </w:r>
      <w:r w:rsidRPr="00535CBE">
        <w:rPr>
          <w:rFonts w:hint="eastAsia"/>
        </w:rPr>
        <w:t>甲於裁判確定前犯數罪，分別被判</w:t>
      </w:r>
      <w:r w:rsidRPr="00535CBE">
        <w:rPr>
          <w:rFonts w:hint="eastAsia"/>
        </w:rPr>
        <w:t xml:space="preserve"> A </w:t>
      </w:r>
      <w:r w:rsidRPr="00535CBE">
        <w:rPr>
          <w:rFonts w:hint="eastAsia"/>
        </w:rPr>
        <w:t>罪</w:t>
      </w:r>
      <w:r w:rsidRPr="00535CBE">
        <w:rPr>
          <w:rFonts w:hint="eastAsia"/>
        </w:rPr>
        <w:t xml:space="preserve"> 3</w:t>
      </w:r>
      <w:r w:rsidRPr="00535CBE">
        <w:rPr>
          <w:rFonts w:hint="eastAsia"/>
        </w:rPr>
        <w:t>年、</w:t>
      </w:r>
      <w:r w:rsidRPr="00535CBE">
        <w:rPr>
          <w:rFonts w:hint="eastAsia"/>
        </w:rPr>
        <w:t xml:space="preserve">B </w:t>
      </w:r>
      <w:r w:rsidRPr="00535CBE">
        <w:rPr>
          <w:rFonts w:hint="eastAsia"/>
        </w:rPr>
        <w:t>罪</w:t>
      </w:r>
      <w:r w:rsidRPr="00535CBE">
        <w:rPr>
          <w:rFonts w:hint="eastAsia"/>
        </w:rPr>
        <w:t xml:space="preserve"> 7</w:t>
      </w:r>
      <w:r w:rsidRPr="00535CBE">
        <w:rPr>
          <w:rFonts w:hint="eastAsia"/>
        </w:rPr>
        <w:t>年、</w:t>
      </w:r>
      <w:r w:rsidRPr="00535CBE">
        <w:rPr>
          <w:rFonts w:hint="eastAsia"/>
        </w:rPr>
        <w:t xml:space="preserve">C </w:t>
      </w:r>
      <w:r w:rsidRPr="00535CBE">
        <w:rPr>
          <w:rFonts w:hint="eastAsia"/>
        </w:rPr>
        <w:t>罪</w:t>
      </w:r>
      <w:r w:rsidRPr="00535CBE">
        <w:rPr>
          <w:rFonts w:hint="eastAsia"/>
        </w:rPr>
        <w:t xml:space="preserve"> 10</w:t>
      </w:r>
      <w:r w:rsidRPr="00535CBE">
        <w:rPr>
          <w:rFonts w:hint="eastAsia"/>
        </w:rPr>
        <w:t>年、</w:t>
      </w:r>
      <w:r w:rsidRPr="00535CBE">
        <w:rPr>
          <w:rFonts w:hint="eastAsia"/>
        </w:rPr>
        <w:t xml:space="preserve">D </w:t>
      </w:r>
      <w:r w:rsidRPr="00535CBE">
        <w:rPr>
          <w:rFonts w:hint="eastAsia"/>
        </w:rPr>
        <w:t>罪</w:t>
      </w:r>
      <w:r w:rsidRPr="00535CBE">
        <w:rPr>
          <w:rFonts w:hint="eastAsia"/>
        </w:rPr>
        <w:t xml:space="preserve"> 15</w:t>
      </w:r>
      <w:r w:rsidRPr="00535CBE">
        <w:rPr>
          <w:rFonts w:hint="eastAsia"/>
        </w:rPr>
        <w:t>年。依</w:t>
      </w:r>
      <w:hyperlink r:id="rId81" w:history="1">
        <w:r w:rsidR="002E1426">
          <w:rPr>
            <w:rStyle w:val="ac"/>
            <w:rFonts w:cs="新細明體" w:hint="eastAsia"/>
            <w:szCs w:val="20"/>
          </w:rPr>
          <w:t>刑法</w:t>
        </w:r>
      </w:hyperlink>
      <w:r w:rsidRPr="00535CBE">
        <w:rPr>
          <w:rFonts w:hint="eastAsia"/>
        </w:rPr>
        <w:t>數罪併罰之規定，應在何種刑度範圍內定其執行刑？答案顯示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年與</w:t>
      </w:r>
      <w:r w:rsidRPr="00535CBE">
        <w:rPr>
          <w:rFonts w:ascii="Arial Unicode MS" w:hAnsi="Arial Unicode MS" w:hint="eastAsia"/>
        </w:rPr>
        <w:t xml:space="preserve"> 20</w:t>
      </w:r>
      <w:r w:rsidRPr="00535CBE">
        <w:rPr>
          <w:rFonts w:ascii="Arial Unicode MS" w:hAnsi="Arial Unicode MS" w:hint="eastAsia"/>
        </w:rPr>
        <w:t>年之間（</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sidRPr="00535CBE">
        <w:rPr>
          <w:rFonts w:ascii="Arial Unicode MS" w:hAnsi="Arial Unicode MS" w:hint="eastAsia"/>
        </w:rPr>
        <w:t>年與</w:t>
      </w:r>
      <w:r w:rsidRPr="00535CBE">
        <w:rPr>
          <w:rFonts w:ascii="Arial Unicode MS" w:hAnsi="Arial Unicode MS" w:hint="eastAsia"/>
        </w:rPr>
        <w:t xml:space="preserve"> 30</w:t>
      </w:r>
      <w:r w:rsidRPr="00535CBE">
        <w:rPr>
          <w:rFonts w:ascii="Arial Unicode MS" w:hAnsi="Arial Unicode MS" w:hint="eastAsia"/>
        </w:rPr>
        <w:t>年之間（</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年與</w:t>
      </w:r>
      <w:r w:rsidRPr="00535CBE">
        <w:rPr>
          <w:rFonts w:ascii="Arial Unicode MS" w:hAnsi="Arial Unicode MS" w:hint="eastAsia"/>
        </w:rPr>
        <w:t xml:space="preserve"> 20</w:t>
      </w:r>
      <w:r w:rsidRPr="00535CBE">
        <w:rPr>
          <w:rFonts w:ascii="Arial Unicode MS" w:hAnsi="Arial Unicode MS" w:hint="eastAsia"/>
        </w:rPr>
        <w:t>年之間（</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年與</w:t>
      </w:r>
      <w:r w:rsidRPr="00535CBE">
        <w:rPr>
          <w:rFonts w:ascii="Arial Unicode MS" w:hAnsi="Arial Unicode MS" w:hint="eastAsia"/>
        </w:rPr>
        <w:t xml:space="preserve"> 30</w:t>
      </w:r>
      <w:r w:rsidRPr="00535CBE">
        <w:rPr>
          <w:rFonts w:ascii="Arial Unicode MS" w:hAnsi="Arial Unicode MS" w:hint="eastAsia"/>
        </w:rPr>
        <w:t>年之間</w:t>
      </w:r>
    </w:p>
    <w:p w:rsidR="00C7379E" w:rsidRPr="00535CBE" w:rsidRDefault="00C7379E" w:rsidP="00CD15E5">
      <w:pPr>
        <w:pStyle w:val="3"/>
      </w:pPr>
      <w:r w:rsidRPr="00535CBE">
        <w:rPr>
          <w:rFonts w:hint="eastAsia"/>
        </w:rPr>
        <w:t>42.</w:t>
      </w:r>
      <w:r w:rsidRPr="00535CBE">
        <w:rPr>
          <w:rFonts w:hint="eastAsia"/>
        </w:rPr>
        <w:t>關於刑之酌科及加減，下列敘述何者正確？答案顯示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）刑</w:t>
      </w:r>
      <w:r w:rsidR="002E1426" w:rsidRPr="00886A4D">
        <w:rPr>
          <w:rFonts w:hint="eastAsia"/>
        </w:rPr>
        <w:t>法</w:t>
      </w:r>
      <w:hyperlink r:id="rId82" w:anchor="a58" w:history="1">
        <w:r w:rsidR="002E1426" w:rsidRPr="005D2878">
          <w:rPr>
            <w:rStyle w:val="ac"/>
            <w:rFonts w:hint="eastAsia"/>
          </w:rPr>
          <w:t>第</w:t>
        </w:r>
        <w:r w:rsidR="002E1426" w:rsidRPr="005D2878">
          <w:rPr>
            <w:rStyle w:val="ac"/>
            <w:rFonts w:hint="eastAsia"/>
          </w:rPr>
          <w:t>58</w:t>
        </w:r>
        <w:r w:rsidR="002E1426" w:rsidRPr="005D2878">
          <w:rPr>
            <w:rStyle w:val="ac"/>
            <w:rFonts w:hint="eastAsia"/>
          </w:rPr>
          <w:t>條</w:t>
        </w:r>
      </w:hyperlink>
      <w:r w:rsidRPr="00535CBE">
        <w:rPr>
          <w:rFonts w:ascii="Arial Unicode MS" w:hAnsi="Arial Unicode MS" w:hint="eastAsia"/>
        </w:rPr>
        <w:t>所稱因犯罪所得之利益，包括犯罪行為後所可能得到之利益</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）刑法</w:t>
      </w:r>
      <w:hyperlink r:id="rId83" w:anchor="a59" w:history="1">
        <w:r w:rsidRPr="002E1426">
          <w:rPr>
            <w:rStyle w:val="ac"/>
            <w:rFonts w:hint="eastAsia"/>
          </w:rPr>
          <w:t>第</w:t>
        </w:r>
        <w:r w:rsidRPr="002E1426">
          <w:rPr>
            <w:rStyle w:val="ac"/>
            <w:rFonts w:hint="eastAsia"/>
          </w:rPr>
          <w:t>59</w:t>
        </w:r>
        <w:r w:rsidRPr="002E1426">
          <w:rPr>
            <w:rStyle w:val="ac"/>
            <w:rFonts w:hint="eastAsia"/>
          </w:rPr>
          <w:t>條</w:t>
        </w:r>
      </w:hyperlink>
      <w:r w:rsidRPr="00535CBE">
        <w:rPr>
          <w:rFonts w:ascii="Arial Unicode MS" w:hAnsi="Arial Unicode MS" w:hint="eastAsia"/>
        </w:rPr>
        <w:t>之酌量減輕其刑，必於犯罪之情狀，在主觀上足以引起一般同情</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）刑法</w:t>
      </w:r>
      <w:hyperlink r:id="rId84" w:anchor="a305" w:history="1">
        <w:r w:rsidRPr="002E1426">
          <w:rPr>
            <w:rStyle w:val="ac"/>
            <w:rFonts w:hint="eastAsia"/>
          </w:rPr>
          <w:t>第</w:t>
        </w:r>
        <w:r w:rsidRPr="002E1426">
          <w:rPr>
            <w:rStyle w:val="ac"/>
            <w:rFonts w:hint="eastAsia"/>
          </w:rPr>
          <w:t>305</w:t>
        </w:r>
        <w:r w:rsidRPr="002E1426">
          <w:rPr>
            <w:rStyle w:val="ac"/>
            <w:rFonts w:hint="eastAsia"/>
          </w:rPr>
          <w:t>條</w:t>
        </w:r>
      </w:hyperlink>
      <w:r w:rsidRPr="00535CBE">
        <w:rPr>
          <w:rFonts w:ascii="Arial Unicode MS" w:hAnsi="Arial Unicode MS" w:hint="eastAsia"/>
        </w:rPr>
        <w:t>恐嚇罪沒有免除其刑之可能</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）依法律加重或減輕者，仍然可依刑</w:t>
      </w:r>
      <w:r w:rsidR="004001F9" w:rsidRPr="00535CBE">
        <w:rPr>
          <w:rFonts w:ascii="Arial Unicode MS" w:hAnsi="Arial Unicode MS" w:hint="eastAsia"/>
        </w:rPr>
        <w:t>法</w:t>
      </w:r>
      <w:hyperlink r:id="rId85" w:anchor="a59" w:history="1">
        <w:r w:rsidR="004001F9" w:rsidRPr="002E1426">
          <w:rPr>
            <w:rStyle w:val="ac"/>
            <w:rFonts w:hint="eastAsia"/>
          </w:rPr>
          <w:t>第</w:t>
        </w:r>
        <w:r w:rsidR="004001F9" w:rsidRPr="002E1426">
          <w:rPr>
            <w:rStyle w:val="ac"/>
            <w:rFonts w:hint="eastAsia"/>
          </w:rPr>
          <w:t>59</w:t>
        </w:r>
        <w:r w:rsidR="004001F9" w:rsidRPr="002E1426">
          <w:rPr>
            <w:rStyle w:val="ac"/>
            <w:rFonts w:hint="eastAsia"/>
          </w:rPr>
          <w:t>條</w:t>
        </w:r>
      </w:hyperlink>
      <w:r w:rsidRPr="00535CBE">
        <w:rPr>
          <w:rFonts w:ascii="Arial Unicode MS" w:hAnsi="Arial Unicode MS" w:hint="eastAsia"/>
        </w:rPr>
        <w:t>酌量減輕其刑</w:t>
      </w:r>
    </w:p>
    <w:p w:rsidR="00C7379E" w:rsidRPr="00535CBE" w:rsidRDefault="00C7379E" w:rsidP="00CD15E5">
      <w:pPr>
        <w:pStyle w:val="3"/>
      </w:pPr>
      <w:r w:rsidRPr="00535CBE">
        <w:rPr>
          <w:rFonts w:hint="eastAsia"/>
        </w:rPr>
        <w:t>43.</w:t>
      </w:r>
      <w:r w:rsidRPr="00535CBE">
        <w:rPr>
          <w:rFonts w:hint="eastAsia"/>
        </w:rPr>
        <w:t>關於依所屬上級公務員命令之職務上行為而得阻卻違法之敘述，下列何者正確？答案顯示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）受命之下級公務員明知命令為違法而執行之，不得阻卻違法</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）命令之內容不以受命之下級公務員職權範圍內的事項為必要</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）命令之形式不論為書面或言詞方式均可，不以具備法定程式為必要</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）下級公務員應就命令是否違法予以實質審查，並於認定違法時拒絕執行</w:t>
      </w:r>
    </w:p>
    <w:p w:rsidR="00C7379E" w:rsidRPr="00535CBE" w:rsidRDefault="00C7379E" w:rsidP="00CD15E5">
      <w:pPr>
        <w:pStyle w:val="3"/>
      </w:pPr>
      <w:r w:rsidRPr="00535CBE">
        <w:rPr>
          <w:rFonts w:hint="eastAsia"/>
        </w:rPr>
        <w:t>44.</w:t>
      </w:r>
      <w:r w:rsidRPr="00535CBE">
        <w:rPr>
          <w:rFonts w:hint="eastAsia"/>
        </w:rPr>
        <w:t>甲於捷運車廂中行竊</w:t>
      </w:r>
      <w:r w:rsidRPr="00535CBE">
        <w:rPr>
          <w:rFonts w:hint="eastAsia"/>
        </w:rPr>
        <w:t xml:space="preserve"> A </w:t>
      </w:r>
      <w:r w:rsidRPr="00535CBE">
        <w:rPr>
          <w:rFonts w:hint="eastAsia"/>
        </w:rPr>
        <w:t>之財物，一週後復以同一手法竊取</w:t>
      </w:r>
      <w:r w:rsidRPr="00535CBE">
        <w:rPr>
          <w:rFonts w:hint="eastAsia"/>
        </w:rPr>
        <w:t xml:space="preserve"> B </w:t>
      </w:r>
      <w:r w:rsidRPr="00535CBE">
        <w:rPr>
          <w:rFonts w:hint="eastAsia"/>
        </w:rPr>
        <w:t>之財物得逞。經偵查後，檢察官僅就甲竊取</w:t>
      </w:r>
      <w:r w:rsidRPr="00535CBE">
        <w:rPr>
          <w:rFonts w:hint="eastAsia"/>
        </w:rPr>
        <w:t xml:space="preserve">A </w:t>
      </w:r>
      <w:r w:rsidRPr="00535CBE">
        <w:rPr>
          <w:rFonts w:hint="eastAsia"/>
        </w:rPr>
        <w:t>之財物犯行部分予以起訴，法院因此不得就甲竊取</w:t>
      </w:r>
      <w:r w:rsidRPr="00535CBE">
        <w:rPr>
          <w:rFonts w:hint="eastAsia"/>
        </w:rPr>
        <w:t xml:space="preserve"> B </w:t>
      </w:r>
      <w:r w:rsidRPr="00535CBE">
        <w:rPr>
          <w:rFonts w:hint="eastAsia"/>
        </w:rPr>
        <w:t>之財物的犯罪審判，此種審判範圍的限制，稱為何種原則？答案顯示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）直接審理原則（</w:t>
      </w:r>
      <w:r w:rsidRPr="00535CBE">
        <w:rPr>
          <w:rFonts w:ascii="Arial Unicode MS" w:hAnsi="Arial Unicode MS" w:hint="eastAsia"/>
        </w:rPr>
        <w:t>B</w:t>
      </w:r>
      <w:r w:rsidRPr="00535CBE">
        <w:rPr>
          <w:rFonts w:ascii="Arial Unicode MS" w:hAnsi="Arial Unicode MS" w:hint="eastAsia"/>
        </w:rPr>
        <w:t>）不告不理原則（</w:t>
      </w:r>
      <w:r w:rsidRPr="00535CBE">
        <w:rPr>
          <w:rFonts w:ascii="Arial Unicode MS" w:hAnsi="Arial Unicode MS" w:hint="eastAsia"/>
        </w:rPr>
        <w:t>C</w:t>
      </w:r>
      <w:r w:rsidRPr="00535CBE">
        <w:rPr>
          <w:rFonts w:ascii="Arial Unicode MS" w:hAnsi="Arial Unicode MS" w:hint="eastAsia"/>
        </w:rPr>
        <w:t>）言詞審理原則（</w:t>
      </w:r>
      <w:r w:rsidRPr="00535CBE">
        <w:rPr>
          <w:rFonts w:ascii="Arial Unicode MS" w:hAnsi="Arial Unicode MS" w:hint="eastAsia"/>
        </w:rPr>
        <w:t>D</w:t>
      </w:r>
      <w:r w:rsidRPr="00535CBE">
        <w:rPr>
          <w:rFonts w:ascii="Arial Unicode MS" w:hAnsi="Arial Unicode MS" w:hint="eastAsia"/>
        </w:rPr>
        <w:t>）集中審理原則</w:t>
      </w:r>
    </w:p>
    <w:p w:rsidR="00C7379E" w:rsidRPr="00535CBE" w:rsidRDefault="00C7379E" w:rsidP="00CD15E5">
      <w:pPr>
        <w:pStyle w:val="3"/>
      </w:pPr>
      <w:r w:rsidRPr="00535CBE">
        <w:rPr>
          <w:rFonts w:hint="eastAsia"/>
        </w:rPr>
        <w:t>45.</w:t>
      </w:r>
      <w:r w:rsidRPr="00535CBE">
        <w:rPr>
          <w:rFonts w:hint="eastAsia"/>
        </w:rPr>
        <w:t>依實務見解，下列有關</w:t>
      </w:r>
      <w:hyperlink r:id="rId86" w:history="1">
        <w:r w:rsidR="0012364A">
          <w:rPr>
            <w:rStyle w:val="ac"/>
            <w:rFonts w:hint="eastAsia"/>
          </w:rPr>
          <w:t>貪污治罪條例</w:t>
        </w:r>
      </w:hyperlink>
      <w:r w:rsidRPr="00535CBE">
        <w:rPr>
          <w:rFonts w:hint="eastAsia"/>
        </w:rPr>
        <w:t>「藉勢或藉端勒索財物罪」之敘述，何者錯誤？答案顯示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）所謂「藉勢」勒索財物，須行為人「憑藉權勢、權力」，以恫嚇或脅迫之手段，使人畏懼而交付財物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）所謂「藉端」勒索財物，則為「假藉端由」，以恫嚇或脅迫之手段，使人畏怖而交付財物</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）公務員所實施之恫嚇脅迫行為，其方式固不限於以言詞、文字或動作，但必使人畏怖生懼，始克相當</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）本罪之成立，必須以所藉權勢、事由在其職務範圍內，或與其職務有直接關係為必要</w:t>
      </w:r>
    </w:p>
    <w:p w:rsidR="00C7379E" w:rsidRPr="00535CBE" w:rsidRDefault="00C7379E" w:rsidP="00CD15E5">
      <w:pPr>
        <w:pStyle w:val="3"/>
      </w:pPr>
      <w:r w:rsidRPr="00535CBE">
        <w:rPr>
          <w:rFonts w:hint="eastAsia"/>
        </w:rPr>
        <w:t>46.</w:t>
      </w:r>
      <w:r w:rsidRPr="00535CBE">
        <w:rPr>
          <w:rFonts w:hint="eastAsia"/>
        </w:rPr>
        <w:t>有關</w:t>
      </w:r>
      <w:r w:rsidR="002E1426" w:rsidRPr="00852ED6">
        <w:rPr>
          <w:rFonts w:hint="eastAsia"/>
        </w:rPr>
        <w:t>貪污治罪條</w:t>
      </w:r>
      <w:r w:rsidR="002E1426">
        <w:rPr>
          <w:rFonts w:hint="eastAsia"/>
        </w:rPr>
        <w:t>例</w:t>
      </w:r>
      <w:hyperlink r:id="rId87" w:anchor="a5" w:history="1">
        <w:r w:rsidR="002E1426">
          <w:rPr>
            <w:rStyle w:val="ac"/>
            <w:rFonts w:hint="eastAsia"/>
          </w:rPr>
          <w:t>第</w:t>
        </w:r>
        <w:r w:rsidR="002E1426">
          <w:rPr>
            <w:rStyle w:val="ac"/>
          </w:rPr>
          <w:t>5</w:t>
        </w:r>
        <w:r w:rsidR="002E1426">
          <w:rPr>
            <w:rStyle w:val="ac"/>
            <w:rFonts w:hint="eastAsia"/>
          </w:rPr>
          <w:t>條</w:t>
        </w:r>
      </w:hyperlink>
      <w:r w:rsidRPr="00535CBE">
        <w:rPr>
          <w:rFonts w:hint="eastAsia"/>
        </w:rPr>
        <w:t>第</w:t>
      </w:r>
      <w:r w:rsidRPr="00535CBE">
        <w:rPr>
          <w:rFonts w:hint="eastAsia"/>
        </w:rPr>
        <w:t xml:space="preserve">1 </w:t>
      </w:r>
      <w:r w:rsidRPr="00535CBE">
        <w:rPr>
          <w:rFonts w:hint="eastAsia"/>
        </w:rPr>
        <w:t>項第</w:t>
      </w:r>
      <w:r w:rsidRPr="00535CBE">
        <w:rPr>
          <w:rFonts w:hint="eastAsia"/>
        </w:rPr>
        <w:t xml:space="preserve">2 </w:t>
      </w:r>
      <w:r w:rsidRPr="00535CBE">
        <w:rPr>
          <w:rFonts w:hint="eastAsia"/>
        </w:rPr>
        <w:t>款「利用職務上之機會詐欺取財罪」，依實務見解，下列敘述何者錯誤？答案顯示</w:t>
      </w:r>
      <w:r w:rsidRPr="00535CBE">
        <w:rPr>
          <w:rFonts w:hint="eastAsia"/>
        </w:rPr>
        <w:t>:</w:t>
      </w:r>
      <w:r w:rsidRPr="00535CBE">
        <w:rPr>
          <w:rFonts w:hint="eastAsia"/>
        </w:rPr>
        <w:t>【</w:t>
      </w:r>
      <w:r w:rsidRPr="00535CBE">
        <w:rPr>
          <w:rFonts w:hint="eastAsia"/>
        </w:rPr>
        <w:t>D</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）屬</w:t>
      </w:r>
      <w:hyperlink r:id="rId88" w:history="1">
        <w:r w:rsidR="002E1426">
          <w:rPr>
            <w:rStyle w:val="ac"/>
            <w:rFonts w:cs="新細明體" w:hint="eastAsia"/>
            <w:szCs w:val="20"/>
          </w:rPr>
          <w:t>刑法</w:t>
        </w:r>
      </w:hyperlink>
      <w:r w:rsidRPr="00535CBE">
        <w:rPr>
          <w:rFonts w:ascii="Arial Unicode MS" w:hAnsi="Arial Unicode MS" w:hint="eastAsia"/>
        </w:rPr>
        <w:t>詐欺罪之特別規定</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）利用職務上之機會詐欺取財罪中，所謂以詐術使人交付，必須被詐欺人因其詐術而陷於錯誤，若所用方法不能認係詐術，亦不致使人陷於錯誤，即不構成該罪</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）所謂「利用職務上之機會」，係指假借職務上一切機會，予以利用者而言，除「職務本身固有之事機」外，亦包括「由職務上所衍生之機會」</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）所謂「職務上衍生之機會」，不以與公務員職務具有關連性為必要</w:t>
      </w:r>
    </w:p>
    <w:p w:rsidR="00C7379E" w:rsidRPr="00535CBE" w:rsidRDefault="00C7379E" w:rsidP="00CD15E5">
      <w:pPr>
        <w:pStyle w:val="3"/>
      </w:pPr>
      <w:r w:rsidRPr="00535CBE">
        <w:rPr>
          <w:rFonts w:hint="eastAsia"/>
        </w:rPr>
        <w:t>47.</w:t>
      </w:r>
      <w:r w:rsidRPr="00535CBE">
        <w:rPr>
          <w:rFonts w:hint="eastAsia"/>
        </w:rPr>
        <w:t>下列關於</w:t>
      </w:r>
      <w:hyperlink r:id="rId89" w:history="1">
        <w:r w:rsidR="002E1426">
          <w:rPr>
            <w:rStyle w:val="ac"/>
            <w:rFonts w:cs="新細明體" w:hint="eastAsia"/>
            <w:szCs w:val="20"/>
          </w:rPr>
          <w:t>刑法</w:t>
        </w:r>
      </w:hyperlink>
      <w:r w:rsidRPr="00535CBE">
        <w:rPr>
          <w:rFonts w:hint="eastAsia"/>
        </w:rPr>
        <w:t>上「公務員」概念之敘述，依實務見解，何者錯誤？答案顯示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）公立學校教師執行科技部研究計畫，不論是否從事採購行為，均屬依法服務於地方自治團體所屬機關</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而具有法定職務權限之公務員</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）村、里長辦理村、里之交辦事項，屬依法服務於地方自治團體所屬機關而具有法定職務權限之公務員</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）替代役役男於市政府服役期間，非屬依法服務於地方自治團體所屬機關而具有法定職務權限之公務員</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）法院依照</w:t>
      </w:r>
      <w:hyperlink r:id="rId90" w:history="1">
        <w:hyperlink r:id="rId91" w:history="1">
          <w:r w:rsidR="0059764E">
            <w:rPr>
              <w:rStyle w:val="ac"/>
              <w:rFonts w:hint="eastAsia"/>
              <w:szCs w:val="20"/>
            </w:rPr>
            <w:t>刑事訴訟法</w:t>
          </w:r>
        </w:hyperlink>
      </w:hyperlink>
      <w:r w:rsidRPr="00535CBE">
        <w:rPr>
          <w:rFonts w:ascii="Arial Unicode MS" w:hAnsi="Arial Unicode MS" w:hint="eastAsia"/>
        </w:rPr>
        <w:t>選任之鑑定人，對於受託鑑定事項，予以鑑識、測驗及斷定，非屬行使委託機關公務上之權力之公務員</w:t>
      </w:r>
    </w:p>
    <w:p w:rsidR="00C7379E" w:rsidRPr="00535CBE" w:rsidRDefault="00C7379E" w:rsidP="00CD15E5">
      <w:pPr>
        <w:pStyle w:val="3"/>
      </w:pPr>
      <w:r w:rsidRPr="00535CBE">
        <w:rPr>
          <w:rFonts w:hint="eastAsia"/>
        </w:rPr>
        <w:t>48.</w:t>
      </w:r>
      <w:r w:rsidRPr="00535CBE">
        <w:rPr>
          <w:rFonts w:hint="eastAsia"/>
        </w:rPr>
        <w:t>甲犯</w:t>
      </w:r>
      <w:hyperlink r:id="rId92" w:history="1">
        <w:r w:rsidR="0012364A">
          <w:rPr>
            <w:rStyle w:val="ac"/>
            <w:rFonts w:hint="eastAsia"/>
          </w:rPr>
          <w:t>貪污治罪條例</w:t>
        </w:r>
      </w:hyperlink>
      <w:r w:rsidRPr="00535CBE">
        <w:rPr>
          <w:rFonts w:hint="eastAsia"/>
        </w:rPr>
        <w:t>「對於非主管或監督事物圖利罪」後，於偵查中自白，並自動繳交全部所得財物，下列關於其法律效果之敘述，何者正確？答案顯示</w:t>
      </w:r>
      <w:r w:rsidRPr="00535CBE">
        <w:rPr>
          <w:rFonts w:hint="eastAsia"/>
        </w:rPr>
        <w:t>:</w:t>
      </w:r>
      <w:r w:rsidRPr="00535CBE">
        <w:rPr>
          <w:rFonts w:hint="eastAsia"/>
        </w:rPr>
        <w:t>【</w:t>
      </w:r>
      <w:r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）不得減輕其刑（</w:t>
      </w:r>
      <w:r w:rsidRPr="00535CBE">
        <w:rPr>
          <w:rFonts w:ascii="Arial Unicode MS" w:hAnsi="Arial Unicode MS" w:hint="eastAsia"/>
        </w:rPr>
        <w:t>B</w:t>
      </w:r>
      <w:r w:rsidRPr="00535CBE">
        <w:rPr>
          <w:rFonts w:ascii="Arial Unicode MS" w:hAnsi="Arial Unicode MS" w:hint="eastAsia"/>
        </w:rPr>
        <w:t>）應減輕其刑（</w:t>
      </w:r>
      <w:r w:rsidRPr="00535CBE">
        <w:rPr>
          <w:rFonts w:ascii="Arial Unicode MS" w:hAnsi="Arial Unicode MS" w:hint="eastAsia"/>
        </w:rPr>
        <w:t>C</w:t>
      </w:r>
      <w:r w:rsidRPr="00535CBE">
        <w:rPr>
          <w:rFonts w:ascii="Arial Unicode MS" w:hAnsi="Arial Unicode MS" w:hint="eastAsia"/>
        </w:rPr>
        <w:t>）應免除其刑（</w:t>
      </w:r>
      <w:r w:rsidRPr="00535CBE">
        <w:rPr>
          <w:rFonts w:ascii="Arial Unicode MS" w:hAnsi="Arial Unicode MS" w:hint="eastAsia"/>
        </w:rPr>
        <w:t>D</w:t>
      </w:r>
      <w:r w:rsidRPr="00535CBE">
        <w:rPr>
          <w:rFonts w:ascii="Arial Unicode MS" w:hAnsi="Arial Unicode MS" w:hint="eastAsia"/>
        </w:rPr>
        <w:t>）應減輕或免除其刑</w:t>
      </w:r>
    </w:p>
    <w:p w:rsidR="00C7379E" w:rsidRPr="00535CBE" w:rsidRDefault="00C7379E" w:rsidP="00CD15E5">
      <w:pPr>
        <w:pStyle w:val="3"/>
      </w:pPr>
      <w:r w:rsidRPr="00535CBE">
        <w:rPr>
          <w:rFonts w:hint="eastAsia"/>
        </w:rPr>
        <w:t>49.</w:t>
      </w:r>
      <w:r w:rsidRPr="00535CBE">
        <w:rPr>
          <w:rFonts w:hint="eastAsia"/>
        </w:rPr>
        <w:t>偵查或審判中對被告為人別訊問後，應先告知被告下列何種事項？答案顯示</w:t>
      </w:r>
      <w:r w:rsidRPr="00535CBE">
        <w:rPr>
          <w:rFonts w:hint="eastAsia"/>
        </w:rPr>
        <w:t>:</w:t>
      </w:r>
      <w:r w:rsidRPr="00535CBE">
        <w:rPr>
          <w:rFonts w:hint="eastAsia"/>
        </w:rPr>
        <w:t>【</w:t>
      </w:r>
      <w:r w:rsidRPr="00535CBE">
        <w:rPr>
          <w:rFonts w:hint="eastAsia"/>
        </w:rPr>
        <w:t>A</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lastRenderedPageBreak/>
        <w:t>（</w:t>
      </w:r>
      <w:r w:rsidRPr="00535CBE">
        <w:rPr>
          <w:rFonts w:ascii="Arial Unicode MS" w:hAnsi="Arial Unicode MS" w:hint="eastAsia"/>
        </w:rPr>
        <w:t>A</w:t>
      </w:r>
      <w:r w:rsidRPr="00535CBE">
        <w:rPr>
          <w:rFonts w:ascii="Arial Unicode MS" w:hAnsi="Arial Unicode MS" w:hint="eastAsia"/>
        </w:rPr>
        <w:t>）得請求調查有利之證據（</w:t>
      </w:r>
      <w:r w:rsidRPr="00535CBE">
        <w:rPr>
          <w:rFonts w:ascii="Arial Unicode MS" w:hAnsi="Arial Unicode MS" w:hint="eastAsia"/>
        </w:rPr>
        <w:t>B</w:t>
      </w:r>
      <w:r w:rsidRPr="00535CBE">
        <w:rPr>
          <w:rFonts w:ascii="Arial Unicode MS" w:hAnsi="Arial Unicode MS" w:hint="eastAsia"/>
        </w:rPr>
        <w:t>）得就被訴事實指出有利之證據</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）得於調查證據時，詢問證人（</w:t>
      </w:r>
      <w:r w:rsidRPr="00535CBE">
        <w:rPr>
          <w:rFonts w:ascii="Arial Unicode MS" w:hAnsi="Arial Unicode MS" w:hint="eastAsia"/>
        </w:rPr>
        <w:t>D</w:t>
      </w:r>
      <w:r w:rsidRPr="00535CBE">
        <w:rPr>
          <w:rFonts w:ascii="Arial Unicode MS" w:hAnsi="Arial Unicode MS" w:hint="eastAsia"/>
        </w:rPr>
        <w:t>）應就調查證據之範圍，提出意見</w:t>
      </w:r>
    </w:p>
    <w:p w:rsidR="00C7379E" w:rsidRPr="00535CBE" w:rsidRDefault="00C7379E" w:rsidP="00CD15E5">
      <w:pPr>
        <w:pStyle w:val="3"/>
      </w:pPr>
      <w:r w:rsidRPr="00535CBE">
        <w:rPr>
          <w:rFonts w:hint="eastAsia"/>
        </w:rPr>
        <w:t>50.</w:t>
      </w:r>
      <w:r w:rsidRPr="00535CBE">
        <w:rPr>
          <w:rFonts w:hint="eastAsia"/>
        </w:rPr>
        <w:t>中華民國公務員在中華民國領域外，犯下列何罪者，適用中華民國</w:t>
      </w:r>
      <w:hyperlink r:id="rId93" w:history="1">
        <w:r w:rsidR="002E1426">
          <w:rPr>
            <w:rStyle w:val="ac"/>
            <w:rFonts w:cs="新細明體" w:hint="eastAsia"/>
            <w:szCs w:val="20"/>
          </w:rPr>
          <w:t>刑法</w:t>
        </w:r>
      </w:hyperlink>
      <w:r w:rsidRPr="00535CBE">
        <w:rPr>
          <w:rFonts w:hint="eastAsia"/>
        </w:rPr>
        <w:t>處斷？答案顯示</w:t>
      </w:r>
      <w:r w:rsidRPr="00535CBE">
        <w:rPr>
          <w:rFonts w:hint="eastAsia"/>
        </w:rPr>
        <w:t>:</w:t>
      </w:r>
      <w:r w:rsidRPr="00535CBE">
        <w:rPr>
          <w:rFonts w:hint="eastAsia"/>
        </w:rPr>
        <w:t>【</w:t>
      </w:r>
      <w:r w:rsidR="00027796" w:rsidRPr="00535CBE">
        <w:rPr>
          <w:rFonts w:hint="eastAsia"/>
        </w:rPr>
        <w:t>B</w:t>
      </w:r>
      <w:r w:rsidRPr="00535CBE">
        <w:rPr>
          <w:rFonts w:hint="eastAsia"/>
        </w:rPr>
        <w:t>】</w:t>
      </w:r>
    </w:p>
    <w:p w:rsidR="00C7379E" w:rsidRPr="00535CB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）刑法</w:t>
      </w:r>
      <w:hyperlink r:id="rId94" w:anchor="a124" w:history="1">
        <w:r w:rsidRPr="002E1426">
          <w:rPr>
            <w:rStyle w:val="ac"/>
            <w:rFonts w:hint="eastAsia"/>
          </w:rPr>
          <w:t>第</w:t>
        </w:r>
        <w:r w:rsidRPr="002E1426">
          <w:rPr>
            <w:rStyle w:val="ac"/>
            <w:rFonts w:hint="eastAsia"/>
          </w:rPr>
          <w:t>124</w:t>
        </w:r>
        <w:r w:rsidRPr="002E1426">
          <w:rPr>
            <w:rStyle w:val="ac"/>
            <w:rFonts w:hint="eastAsia"/>
          </w:rPr>
          <w:t>條</w:t>
        </w:r>
      </w:hyperlink>
      <w:r w:rsidRPr="00535CBE">
        <w:rPr>
          <w:rFonts w:ascii="Arial Unicode MS" w:hAnsi="Arial Unicode MS" w:hint="eastAsia"/>
        </w:rPr>
        <w:t>枉法裁判罪（</w:t>
      </w:r>
      <w:r w:rsidRPr="00535CBE">
        <w:rPr>
          <w:rFonts w:ascii="Arial Unicode MS" w:hAnsi="Arial Unicode MS" w:hint="eastAsia"/>
        </w:rPr>
        <w:t>B</w:t>
      </w:r>
      <w:r w:rsidRPr="00535CBE">
        <w:rPr>
          <w:rFonts w:ascii="Arial Unicode MS" w:hAnsi="Arial Unicode MS" w:hint="eastAsia"/>
        </w:rPr>
        <w:t>）刑法</w:t>
      </w:r>
      <w:hyperlink r:id="rId95" w:anchor="a163" w:history="1">
        <w:r w:rsidRPr="002E1426">
          <w:rPr>
            <w:rStyle w:val="ac"/>
            <w:rFonts w:hint="eastAsia"/>
          </w:rPr>
          <w:t>第</w:t>
        </w:r>
        <w:r w:rsidRPr="002E1426">
          <w:rPr>
            <w:rStyle w:val="ac"/>
            <w:rFonts w:hint="eastAsia"/>
          </w:rPr>
          <w:t>163</w:t>
        </w:r>
        <w:r w:rsidRPr="002E1426">
          <w:rPr>
            <w:rStyle w:val="ac"/>
            <w:rFonts w:hint="eastAsia"/>
          </w:rPr>
          <w:t>條</w:t>
        </w:r>
      </w:hyperlink>
      <w:r w:rsidRPr="00535CBE">
        <w:rPr>
          <w:rFonts w:ascii="Arial Unicode MS" w:hAnsi="Arial Unicode MS" w:hint="eastAsia"/>
        </w:rPr>
        <w:t>脫逃罪</w:t>
      </w:r>
    </w:p>
    <w:p w:rsidR="00C7379E" w:rsidRDefault="00C7379E" w:rsidP="00C7379E">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）刑法</w:t>
      </w:r>
      <w:hyperlink r:id="rId96" w:anchor="a211" w:history="1">
        <w:r w:rsidRPr="002E1426">
          <w:rPr>
            <w:rStyle w:val="ac"/>
            <w:rFonts w:hint="eastAsia"/>
          </w:rPr>
          <w:t>第</w:t>
        </w:r>
        <w:r w:rsidRPr="002E1426">
          <w:rPr>
            <w:rStyle w:val="ac"/>
            <w:rFonts w:hint="eastAsia"/>
          </w:rPr>
          <w:t>211</w:t>
        </w:r>
        <w:r w:rsidRPr="002E1426">
          <w:rPr>
            <w:rStyle w:val="ac"/>
            <w:rFonts w:hint="eastAsia"/>
          </w:rPr>
          <w:t>條</w:t>
        </w:r>
      </w:hyperlink>
      <w:r w:rsidRPr="00535CBE">
        <w:rPr>
          <w:rFonts w:ascii="Arial Unicode MS" w:hAnsi="Arial Unicode MS" w:hint="eastAsia"/>
        </w:rPr>
        <w:t>偽造變造公文書罪（</w:t>
      </w:r>
      <w:r w:rsidRPr="00535CBE">
        <w:rPr>
          <w:rFonts w:ascii="Arial Unicode MS" w:hAnsi="Arial Unicode MS" w:hint="eastAsia"/>
        </w:rPr>
        <w:t>D</w:t>
      </w:r>
      <w:r w:rsidRPr="00535CBE">
        <w:rPr>
          <w:rFonts w:ascii="Arial Unicode MS" w:hAnsi="Arial Unicode MS" w:hint="eastAsia"/>
        </w:rPr>
        <w:t>）刑法</w:t>
      </w:r>
      <w:hyperlink r:id="rId97" w:anchor="a342" w:history="1">
        <w:r w:rsidRPr="002E1426">
          <w:rPr>
            <w:rStyle w:val="ac"/>
            <w:rFonts w:hint="eastAsia"/>
          </w:rPr>
          <w:t>第</w:t>
        </w:r>
        <w:r w:rsidRPr="002E1426">
          <w:rPr>
            <w:rStyle w:val="ac"/>
            <w:rFonts w:hint="eastAsia"/>
          </w:rPr>
          <w:t>342</w:t>
        </w:r>
        <w:r w:rsidRPr="002E1426">
          <w:rPr>
            <w:rStyle w:val="ac"/>
            <w:rFonts w:hint="eastAsia"/>
          </w:rPr>
          <w:t>條</w:t>
        </w:r>
      </w:hyperlink>
      <w:r w:rsidRPr="00535CBE">
        <w:rPr>
          <w:rFonts w:ascii="Arial Unicode MS" w:hAnsi="Arial Unicode MS" w:hint="eastAsia"/>
        </w:rPr>
        <w:t>背信罪</w:t>
      </w:r>
    </w:p>
    <w:sectPr w:rsidR="00C7379E">
      <w:footerReference w:type="even" r:id="rId98"/>
      <w:footerReference w:type="default" r:id="rId9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28C" w:rsidRDefault="0028628C">
      <w:r>
        <w:separator/>
      </w:r>
    </w:p>
  </w:endnote>
  <w:endnote w:type="continuationSeparator" w:id="0">
    <w:p w:rsidR="0028628C" w:rsidRDefault="002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8C" w:rsidRDefault="0028628C">
    <w:pPr>
      <w:pStyle w:val="a9"/>
      <w:framePr w:h="0" w:wrap="around" w:vAnchor="text" w:hAnchor="margin" w:xAlign="right" w:y="1"/>
      <w:rPr>
        <w:rStyle w:val="a3"/>
      </w:rPr>
    </w:pPr>
    <w:r>
      <w:fldChar w:fldCharType="begin"/>
    </w:r>
    <w:r>
      <w:rPr>
        <w:rStyle w:val="a3"/>
      </w:rPr>
      <w:instrText xml:space="preserve">PAGE  </w:instrText>
    </w:r>
    <w:r>
      <w:fldChar w:fldCharType="end"/>
    </w:r>
  </w:p>
  <w:p w:rsidR="0028628C" w:rsidRDefault="0028628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8C" w:rsidRDefault="0028628C">
    <w:pPr>
      <w:pStyle w:val="a9"/>
      <w:framePr w:h="0" w:wrap="around" w:vAnchor="text" w:hAnchor="margin" w:xAlign="right" w:y="1"/>
      <w:rPr>
        <w:rStyle w:val="a3"/>
      </w:rPr>
    </w:pPr>
    <w:r>
      <w:fldChar w:fldCharType="begin"/>
    </w:r>
    <w:r>
      <w:rPr>
        <w:rStyle w:val="a3"/>
      </w:rPr>
      <w:instrText xml:space="preserve">PAGE  </w:instrText>
    </w:r>
    <w:r>
      <w:fldChar w:fldCharType="separate"/>
    </w:r>
    <w:r w:rsidR="008B0A60">
      <w:rPr>
        <w:rStyle w:val="a3"/>
        <w:noProof/>
      </w:rPr>
      <w:t>1</w:t>
    </w:r>
    <w:r>
      <w:fldChar w:fldCharType="end"/>
    </w:r>
  </w:p>
  <w:p w:rsidR="0028628C" w:rsidRDefault="00067731">
    <w:pPr>
      <w:pStyle w:val="a9"/>
      <w:ind w:right="360"/>
      <w:jc w:val="right"/>
      <w:rPr>
        <w:rFonts w:ascii="Arial Unicode MS" w:hAnsi="Arial Unicode MS"/>
        <w:sz w:val="18"/>
      </w:rPr>
    </w:pPr>
    <w:r>
      <w:rPr>
        <w:rFonts w:ascii="Arial Unicode MS" w:hAnsi="Arial Unicode MS" w:hint="eastAsia"/>
        <w:sz w:val="18"/>
      </w:rPr>
      <w:t>〈〈</w:t>
    </w:r>
    <w:r w:rsidR="0028628C" w:rsidRPr="00625413">
      <w:rPr>
        <w:rFonts w:ascii="Arial Unicode MS" w:hAnsi="Arial Unicode MS" w:hint="eastAsia"/>
        <w:sz w:val="18"/>
      </w:rPr>
      <w:t>法學大意測驗題庫彙編</w:t>
    </w:r>
    <w:r w:rsidR="0028628C" w:rsidRPr="00625413">
      <w:rPr>
        <w:rFonts w:ascii="Arial Unicode MS" w:hAnsi="Arial Unicode MS" w:hint="eastAsia"/>
        <w:sz w:val="18"/>
      </w:rPr>
      <w:t xml:space="preserve">03 </w:t>
    </w:r>
    <w:r w:rsidR="0028628C">
      <w:rPr>
        <w:rFonts w:ascii="Arial Unicode MS" w:hAnsi="Arial Unicode MS" w:hint="eastAsia"/>
        <w:sz w:val="18"/>
      </w:rPr>
      <w:t>(105-new</w:t>
    </w:r>
    <w:r w:rsidR="0028628C">
      <w:rPr>
        <w:rFonts w:ascii="Arial Unicode MS" w:hAnsi="Arial Unicode MS" w:hint="eastAsia"/>
        <w:sz w:val="18"/>
      </w:rPr>
      <w:t>年</w:t>
    </w:r>
    <w:r w:rsidR="0028628C">
      <w:rPr>
        <w:rFonts w:ascii="Arial Unicode MS" w:hAnsi="Arial Unicode MS" w:hint="eastAsia"/>
        <w:sz w:val="18"/>
      </w:rPr>
      <w:t>)</w:t>
    </w:r>
    <w:r>
      <w:rPr>
        <w:rFonts w:ascii="Arial Unicode MS" w:hAnsi="Arial Unicode MS" w:hint="eastAsia"/>
        <w:sz w:val="18"/>
      </w:rPr>
      <w:t>〉〉</w:t>
    </w:r>
    <w:r w:rsidR="0028628C">
      <w:rPr>
        <w:rFonts w:ascii="Arial Unicode MS" w:hAnsi="Arial Unicode MS" w:hint="eastAsia"/>
        <w:sz w:val="18"/>
      </w:rPr>
      <w:t>S-link</w:t>
    </w:r>
    <w:r w:rsidR="0028628C">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28C" w:rsidRDefault="0028628C">
      <w:r>
        <w:separator/>
      </w:r>
    </w:p>
  </w:footnote>
  <w:footnote w:type="continuationSeparator" w:id="0">
    <w:p w:rsidR="0028628C" w:rsidRDefault="00286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52D9"/>
    <w:rsid w:val="00013942"/>
    <w:rsid w:val="00027796"/>
    <w:rsid w:val="000470D8"/>
    <w:rsid w:val="00053A34"/>
    <w:rsid w:val="00067731"/>
    <w:rsid w:val="000B7262"/>
    <w:rsid w:val="000F023D"/>
    <w:rsid w:val="000F11A1"/>
    <w:rsid w:val="00106D27"/>
    <w:rsid w:val="0011460F"/>
    <w:rsid w:val="00122835"/>
    <w:rsid w:val="0012364A"/>
    <w:rsid w:val="00137AB1"/>
    <w:rsid w:val="00143DB8"/>
    <w:rsid w:val="0014531D"/>
    <w:rsid w:val="001524D9"/>
    <w:rsid w:val="001619D7"/>
    <w:rsid w:val="00172A27"/>
    <w:rsid w:val="00190698"/>
    <w:rsid w:val="00191E12"/>
    <w:rsid w:val="001B15A5"/>
    <w:rsid w:val="001B5E50"/>
    <w:rsid w:val="001C57FF"/>
    <w:rsid w:val="001F32D9"/>
    <w:rsid w:val="001F74BA"/>
    <w:rsid w:val="0021168F"/>
    <w:rsid w:val="00211DDF"/>
    <w:rsid w:val="002465FA"/>
    <w:rsid w:val="00280F8F"/>
    <w:rsid w:val="0028628C"/>
    <w:rsid w:val="00291FD6"/>
    <w:rsid w:val="002E12BB"/>
    <w:rsid w:val="002E1426"/>
    <w:rsid w:val="0030094F"/>
    <w:rsid w:val="00326C9F"/>
    <w:rsid w:val="00345534"/>
    <w:rsid w:val="00362DBA"/>
    <w:rsid w:val="003D1E5C"/>
    <w:rsid w:val="003F0E66"/>
    <w:rsid w:val="003F1D41"/>
    <w:rsid w:val="004001F9"/>
    <w:rsid w:val="0040241B"/>
    <w:rsid w:val="0043060E"/>
    <w:rsid w:val="00431C4B"/>
    <w:rsid w:val="00450C2B"/>
    <w:rsid w:val="00452CDA"/>
    <w:rsid w:val="0048684B"/>
    <w:rsid w:val="004D251D"/>
    <w:rsid w:val="004D59B6"/>
    <w:rsid w:val="004E2954"/>
    <w:rsid w:val="0050326C"/>
    <w:rsid w:val="005372E0"/>
    <w:rsid w:val="00546D6C"/>
    <w:rsid w:val="00556055"/>
    <w:rsid w:val="00564E9D"/>
    <w:rsid w:val="005720A6"/>
    <w:rsid w:val="0059764E"/>
    <w:rsid w:val="005A236B"/>
    <w:rsid w:val="005C2759"/>
    <w:rsid w:val="0061262E"/>
    <w:rsid w:val="00624D39"/>
    <w:rsid w:val="00625413"/>
    <w:rsid w:val="00636815"/>
    <w:rsid w:val="00641713"/>
    <w:rsid w:val="00644309"/>
    <w:rsid w:val="00660EF3"/>
    <w:rsid w:val="00684CA6"/>
    <w:rsid w:val="006E4DFD"/>
    <w:rsid w:val="00757455"/>
    <w:rsid w:val="00761F0E"/>
    <w:rsid w:val="00773733"/>
    <w:rsid w:val="007823FD"/>
    <w:rsid w:val="00787606"/>
    <w:rsid w:val="007A0A28"/>
    <w:rsid w:val="00833CC4"/>
    <w:rsid w:val="00860985"/>
    <w:rsid w:val="00865817"/>
    <w:rsid w:val="00867689"/>
    <w:rsid w:val="00871304"/>
    <w:rsid w:val="00871447"/>
    <w:rsid w:val="008B0A60"/>
    <w:rsid w:val="008B6406"/>
    <w:rsid w:val="008C036E"/>
    <w:rsid w:val="008C09B1"/>
    <w:rsid w:val="008C4ACB"/>
    <w:rsid w:val="008C77B6"/>
    <w:rsid w:val="008D3015"/>
    <w:rsid w:val="008E4C26"/>
    <w:rsid w:val="008F60BF"/>
    <w:rsid w:val="00940997"/>
    <w:rsid w:val="00950F04"/>
    <w:rsid w:val="0096733E"/>
    <w:rsid w:val="009814D9"/>
    <w:rsid w:val="00993D37"/>
    <w:rsid w:val="009C301E"/>
    <w:rsid w:val="009F4EB8"/>
    <w:rsid w:val="009F647D"/>
    <w:rsid w:val="00A12D9D"/>
    <w:rsid w:val="00A34144"/>
    <w:rsid w:val="00A41B4E"/>
    <w:rsid w:val="00A77EB5"/>
    <w:rsid w:val="00AB7631"/>
    <w:rsid w:val="00AE3B95"/>
    <w:rsid w:val="00AE73F8"/>
    <w:rsid w:val="00AF12F6"/>
    <w:rsid w:val="00B437DF"/>
    <w:rsid w:val="00B43AC6"/>
    <w:rsid w:val="00B802C3"/>
    <w:rsid w:val="00BB28A8"/>
    <w:rsid w:val="00BB588A"/>
    <w:rsid w:val="00BC7A3A"/>
    <w:rsid w:val="00BE4027"/>
    <w:rsid w:val="00BE52E3"/>
    <w:rsid w:val="00BF7C5A"/>
    <w:rsid w:val="00C1789B"/>
    <w:rsid w:val="00C3688A"/>
    <w:rsid w:val="00C67B3B"/>
    <w:rsid w:val="00C71B98"/>
    <w:rsid w:val="00C7379E"/>
    <w:rsid w:val="00CC4499"/>
    <w:rsid w:val="00CD15E5"/>
    <w:rsid w:val="00CF2A56"/>
    <w:rsid w:val="00CF798B"/>
    <w:rsid w:val="00D50D21"/>
    <w:rsid w:val="00D62E06"/>
    <w:rsid w:val="00D82555"/>
    <w:rsid w:val="00DB70AE"/>
    <w:rsid w:val="00DD7CC7"/>
    <w:rsid w:val="00DE1880"/>
    <w:rsid w:val="00E03AA4"/>
    <w:rsid w:val="00E13D65"/>
    <w:rsid w:val="00E414B8"/>
    <w:rsid w:val="00E534A8"/>
    <w:rsid w:val="00E6149C"/>
    <w:rsid w:val="00EA763C"/>
    <w:rsid w:val="00F00239"/>
    <w:rsid w:val="00F31BE1"/>
    <w:rsid w:val="00F71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rsid w:val="00CD15E5"/>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sid w:val="00CD15E5"/>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sid w:val="00CD15E5"/>
    <w:rPr>
      <w:rFonts w:ascii="Arial Unicode MS" w:hAnsi="Arial Unicode MS"/>
      <w:color w:val="80800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 w:type="character" w:customStyle="1" w:styleId="HyperlinkChar">
    <w:name w:val="Hyperlink Char"/>
    <w:rsid w:val="001F32D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23&#27861;&#23416;&#22823;&#24847;&#28204;&#39511;&#38988;&#24235;02.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23&#27861;&#23416;&#22823;&#24847;&#28204;&#39511;&#38988;&#24235;02.docx" TargetMode="External"/><Relationship Id="rId63" Type="http://schemas.openxmlformats.org/officeDocument/2006/relationships/hyperlink" Target="..\law\&#20837;&#20986;&#22283;&#21450;&#31227;&#27665;&#27861;.docx" TargetMode="External"/><Relationship Id="rId68" Type="http://schemas.openxmlformats.org/officeDocument/2006/relationships/hyperlink" Target="..\law\&#25010;&#27861;.docx" TargetMode="External"/><Relationship Id="rId84" Type="http://schemas.openxmlformats.org/officeDocument/2006/relationships/hyperlink" Target="..\law\&#21009;&#27861;.docx" TargetMode="External"/><Relationship Id="rId89" Type="http://schemas.openxmlformats.org/officeDocument/2006/relationships/hyperlink" Target="..\law\&#21009;&#27861;.docx" TargetMode="External"/><Relationship Id="rId16" Type="http://schemas.openxmlformats.org/officeDocument/2006/relationships/hyperlink" Target="23&#27861;&#23416;&#22823;&#24847;&#28204;&#39511;&#38988;&#24235;03.docx" TargetMode="External"/><Relationship Id="rId11" Type="http://schemas.openxmlformats.org/officeDocument/2006/relationships/hyperlink" Target="http://www.facebook.com/anita6law"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53" Type="http://schemas.openxmlformats.org/officeDocument/2006/relationships/hyperlink" Target="..\law\&#25010;&#27861;.docx" TargetMode="External"/><Relationship Id="rId58" Type="http://schemas.openxmlformats.org/officeDocument/2006/relationships/hyperlink" Target="..\law\&#25010;&#27861;.docx" TargetMode="External"/><Relationship Id="rId74" Type="http://schemas.openxmlformats.org/officeDocument/2006/relationships/hyperlink" Target="..\law\&#22320;&#26041;&#21046;&#24230;&#27861;.docx" TargetMode="External"/><Relationship Id="rId79" Type="http://schemas.openxmlformats.org/officeDocument/2006/relationships/hyperlink" Target="..\law\&#27665;&#27861;.docx" TargetMode="External"/><Relationship Id="rId5" Type="http://schemas.openxmlformats.org/officeDocument/2006/relationships/footnotes" Target="footnotes.xml"/><Relationship Id="rId90" Type="http://schemas.openxmlformats.org/officeDocument/2006/relationships/hyperlink" Target="..\law\&#21009;&#20107;&#35380;&#35359;&#27861;.docx" TargetMode="External"/><Relationship Id="rId95" Type="http://schemas.openxmlformats.org/officeDocument/2006/relationships/hyperlink" Target="..\law\&#21009;&#27861;.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8\23&#27861;&#23416;&#22823;&#24847;&#28204;&#39511;&#38988;&#24235;.docx" TargetMode="External"/><Relationship Id="rId43" Type="http://schemas.openxmlformats.org/officeDocument/2006/relationships/hyperlink" Target="23&#27861;&#23416;&#22823;&#24847;&#28204;&#39511;&#38988;&#24235;02.docx" TargetMode="External"/><Relationship Id="rId48" Type="http://schemas.openxmlformats.org/officeDocument/2006/relationships/hyperlink" Target="..\law8\23&#27861;&#23416;&#22823;&#24847;&#28204;&#39511;&#38988;&#24235;.docx" TargetMode="External"/><Relationship Id="rId64" Type="http://schemas.openxmlformats.org/officeDocument/2006/relationships/hyperlink" Target="..\law\&#34892;&#25919;&#31243;&#24207;&#27861;.docx" TargetMode="External"/><Relationship Id="rId69" Type="http://schemas.openxmlformats.org/officeDocument/2006/relationships/hyperlink" Target="..\law\&#25010;&#27861;.docx" TargetMode="External"/><Relationship Id="rId80" Type="http://schemas.openxmlformats.org/officeDocument/2006/relationships/hyperlink" Target="..\law\&#21009;&#27861;.docx" TargetMode="External"/><Relationship Id="rId85" Type="http://schemas.openxmlformats.org/officeDocument/2006/relationships/hyperlink" Target="..\law\&#21009;&#27861;.docx" TargetMode="External"/><Relationship Id="rId12" Type="http://schemas.openxmlformats.org/officeDocument/2006/relationships/hyperlink" Target="..\S-link&#27511;&#24180;&#38988;&#24235;&#24409;&#32232;&#32034;&#24341;123.docx"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23&#27861;&#23416;&#22823;&#24847;&#28204;&#39511;&#38988;&#24235;02.docx" TargetMode="External"/><Relationship Id="rId38" Type="http://schemas.openxmlformats.org/officeDocument/2006/relationships/hyperlink" Target="23&#27861;&#23416;&#22823;&#24847;&#28204;&#39511;&#38988;&#24235;02.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law\&#20013;&#33775;&#27665;&#22283;&#25010;&#27861;&#22686;&#20462;&#26781;&#25991;.docx" TargetMode="External"/><Relationship Id="rId67" Type="http://schemas.openxmlformats.org/officeDocument/2006/relationships/hyperlink" Target="..\law\&#25010;&#27861;.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25010;&#27861;.docx" TargetMode="External"/><Relationship Id="rId62" Type="http://schemas.openxmlformats.org/officeDocument/2006/relationships/hyperlink" Target="..\law\&#20844;&#32887;&#20154;&#21729;&#36984;&#33289;&#32631;&#20813;&#27861;.docx" TargetMode="External"/><Relationship Id="rId70" Type="http://schemas.openxmlformats.org/officeDocument/2006/relationships/hyperlink" Target="..\law\&#25010;&#27861;.docx" TargetMode="External"/><Relationship Id="rId75" Type="http://schemas.openxmlformats.org/officeDocument/2006/relationships/hyperlink" Target="..\law\&#25010;&#27861;.docx" TargetMode="External"/><Relationship Id="rId83" Type="http://schemas.openxmlformats.org/officeDocument/2006/relationships/hyperlink" Target="..\law\&#21009;&#27861;.docx" TargetMode="External"/><Relationship Id="rId88" Type="http://schemas.openxmlformats.org/officeDocument/2006/relationships/hyperlink" Target="..\law\&#21009;&#27861;.docx" TargetMode="External"/><Relationship Id="rId91" Type="http://schemas.openxmlformats.org/officeDocument/2006/relationships/hyperlink" Target="file:///C:\Users\Anita\Dropbox\6law.idv.tw\6lawword\law\&#21009;&#20107;&#35380;&#35359;&#27861;.docx" TargetMode="External"/><Relationship Id="rId96" Type="http://schemas.openxmlformats.org/officeDocument/2006/relationships/hyperlink" Target="..\law\&#21009;&#27861;.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23&#27861;&#23416;&#22823;&#24847;&#28204;&#39511;&#38988;&#24235;a.docx" TargetMode="External"/><Relationship Id="rId23" Type="http://schemas.openxmlformats.org/officeDocument/2006/relationships/hyperlink" Target="23&#27861;&#23416;&#22823;&#24847;&#28204;&#39511;&#38988;&#24235;02.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3.docx" TargetMode="External"/><Relationship Id="rId57" Type="http://schemas.openxmlformats.org/officeDocument/2006/relationships/hyperlink" Target="..\law\&#25010;&#27861;.docx" TargetMode="External"/><Relationship Id="rId10" Type="http://schemas.openxmlformats.org/officeDocument/2006/relationships/hyperlink" Target="23&#27861;&#23416;&#22823;&#24847;&#28204;&#39511;&#38988;&#24235;02.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8\23&#27861;&#23416;&#22823;&#24847;&#28204;&#39511;&#38988;&#24235;.docx" TargetMode="External"/><Relationship Id="rId52" Type="http://schemas.openxmlformats.org/officeDocument/2006/relationships/hyperlink" Target="..\law\&#25010;&#27861;.docx" TargetMode="External"/><Relationship Id="rId60" Type="http://schemas.openxmlformats.org/officeDocument/2006/relationships/hyperlink" Target="..\law\&#36523;&#24515;&#38556;&#31001;&#32773;&#27402;&#30410;&#20445;&#38556;&#27861;.docx" TargetMode="External"/><Relationship Id="rId65" Type="http://schemas.openxmlformats.org/officeDocument/2006/relationships/hyperlink" Target="..\law\&#25010;&#27861;.docx" TargetMode="External"/><Relationship Id="rId73" Type="http://schemas.openxmlformats.org/officeDocument/2006/relationships/hyperlink" Target="..\law\&#20844;&#21209;&#21729;&#26381;&#21209;&#27861;.docx" TargetMode="External"/><Relationship Id="rId78" Type="http://schemas.openxmlformats.org/officeDocument/2006/relationships/hyperlink" Target="..\law\&#27665;&#27861;.docx" TargetMode="External"/><Relationship Id="rId81" Type="http://schemas.openxmlformats.org/officeDocument/2006/relationships/hyperlink" Target="..\law\&#21009;&#27861;.docx" TargetMode="External"/><Relationship Id="rId86" Type="http://schemas.openxmlformats.org/officeDocument/2006/relationships/hyperlink" Target="..\law\&#36010;&#27745;&#27835;&#32618;&#26781;&#20363;.docx" TargetMode="External"/><Relationship Id="rId94" Type="http://schemas.openxmlformats.org/officeDocument/2006/relationships/hyperlink" Target="..\law\&#21009;&#27861;.docx"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39" Type="http://schemas.openxmlformats.org/officeDocument/2006/relationships/hyperlink" Target="..\law8\23&#27861;&#23416;&#22823;&#24847;&#28204;&#39511;&#38988;&#24235;.docx" TargetMode="External"/><Relationship Id="rId34" Type="http://schemas.openxmlformats.org/officeDocument/2006/relationships/hyperlink" Target="..\law8\23&#27861;&#23416;&#22823;&#24847;&#28204;&#39511;&#38988;&#24235;.docx" TargetMode="External"/><Relationship Id="rId50" Type="http://schemas.openxmlformats.org/officeDocument/2006/relationships/hyperlink" Target="23&#27861;&#23416;&#22823;&#24847;&#28204;&#39511;&#38988;&#24235;02.docx" TargetMode="External"/><Relationship Id="rId55" Type="http://schemas.openxmlformats.org/officeDocument/2006/relationships/hyperlink" Target="..\law\&#21009;&#27861;.docx" TargetMode="External"/><Relationship Id="rId76" Type="http://schemas.openxmlformats.org/officeDocument/2006/relationships/hyperlink" Target="..\law\&#27665;&#27861;.docx" TargetMode="External"/><Relationship Id="rId97" Type="http://schemas.openxmlformats.org/officeDocument/2006/relationships/hyperlink" Target="..\law\&#21009;&#27861;.docx" TargetMode="External"/><Relationship Id="rId7" Type="http://schemas.openxmlformats.org/officeDocument/2006/relationships/hyperlink" Target="http://www.6law.idv.tw/" TargetMode="External"/><Relationship Id="rId71" Type="http://schemas.openxmlformats.org/officeDocument/2006/relationships/hyperlink" Target="..\law\&#25010;&#27861;.docx" TargetMode="External"/><Relationship Id="rId92" Type="http://schemas.openxmlformats.org/officeDocument/2006/relationships/hyperlink" Target="..\law\&#36010;&#27745;&#27835;&#32618;&#26781;&#20363;.docx" TargetMode="External"/><Relationship Id="rId2" Type="http://schemas.openxmlformats.org/officeDocument/2006/relationships/styles" Target="styles.xml"/><Relationship Id="rId29" Type="http://schemas.openxmlformats.org/officeDocument/2006/relationships/hyperlink" Target="23&#27861;&#23416;&#22823;&#24847;&#28204;&#39511;&#38988;&#24235;02.docx" TargetMode="External"/><Relationship Id="rId24" Type="http://schemas.openxmlformats.org/officeDocument/2006/relationships/hyperlink" Target="..\law8\23&#27861;&#23416;&#22823;&#24847;&#28204;&#39511;&#38988;&#24235;.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3.docx" TargetMode="External"/><Relationship Id="rId66" Type="http://schemas.openxmlformats.org/officeDocument/2006/relationships/hyperlink" Target="..\law\&#25010;&#27861;.docx" TargetMode="External"/><Relationship Id="rId87" Type="http://schemas.openxmlformats.org/officeDocument/2006/relationships/hyperlink" Target="..\law\&#36010;&#27745;&#27835;&#32618;&#26781;&#20363;.docx" TargetMode="External"/><Relationship Id="rId61" Type="http://schemas.openxmlformats.org/officeDocument/2006/relationships/hyperlink" Target="..\law\&#24615;&#21029;&#24037;&#20316;&#24179;&#31561;&#27861;.docx" TargetMode="External"/><Relationship Id="rId82" Type="http://schemas.openxmlformats.org/officeDocument/2006/relationships/hyperlink" Target="..\law\&#21009;&#27861;.docx" TargetMode="External"/><Relationship Id="rId19" Type="http://schemas.openxmlformats.org/officeDocument/2006/relationships/hyperlink" Target="../S-link&#27511;&#24180;&#38988;&#24235;&#24409;&#32232;&#32034;&#24341;02.docx" TargetMode="External"/><Relationship Id="rId14" Type="http://schemas.openxmlformats.org/officeDocument/2006/relationships/hyperlink" Target="23&#27861;&#23416;&#22823;&#24847;&#28204;&#39511;&#38988;&#24235;02a.docx" TargetMode="External"/><Relationship Id="rId30" Type="http://schemas.openxmlformats.org/officeDocument/2006/relationships/hyperlink" Target="..\law8\23&#27861;&#23416;&#22823;&#24847;&#28204;&#39511;&#38988;&#24235;.docx" TargetMode="External"/><Relationship Id="rId35" Type="http://schemas.openxmlformats.org/officeDocument/2006/relationships/hyperlink" Target="..\S-link&#27511;&#24180;&#38988;&#24235;&#24409;&#32232;&#32034;&#24341;03.docx" TargetMode="External"/><Relationship Id="rId56" Type="http://schemas.openxmlformats.org/officeDocument/2006/relationships/hyperlink" Target="..\law\&#25010;&#27861;.docx" TargetMode="External"/><Relationship Id="rId77" Type="http://schemas.openxmlformats.org/officeDocument/2006/relationships/hyperlink" Target="..\law\&#27665;&#27861;.docx"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law\&#25010;&#27861;docx" TargetMode="External"/><Relationship Id="rId72" Type="http://schemas.openxmlformats.org/officeDocument/2006/relationships/hyperlink" Target="..\law\&#20844;&#21209;&#21729;&#25074;&#25106;&#27861;.docx" TargetMode="External"/><Relationship Id="rId93" Type="http://schemas.openxmlformats.org/officeDocument/2006/relationships/hyperlink" Target="..\law\&#21009;&#27861;.docx" TargetMode="External"/><Relationship Id="rId9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ACDA-8A7D-43A6-8DBA-41578EF2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1855</Words>
  <Characters>10577</Characters>
  <Application>Microsoft Office Word</Application>
  <DocSecurity>0</DocSecurity>
  <PresentationFormat/>
  <Lines>88</Lines>
  <Paragraphs>24</Paragraphs>
  <Slides>0</Slides>
  <Notes>0</Notes>
  <HiddenSlides>0</HiddenSlides>
  <MMClips>0</MMClips>
  <ScaleCrop>false</ScaleCrop>
  <Company/>
  <LinksUpToDate>false</LinksUpToDate>
  <CharactersWithSpaces>12408</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法學大意測驗題庫彙編03(105-new年)</dc:title>
  <dc:creator>anita</dc:creator>
  <cp:lastModifiedBy>黃婉玲 S-link電子六法</cp:lastModifiedBy>
  <cp:revision>22</cp:revision>
  <cp:lastPrinted>1900-12-31T16:00:00Z</cp:lastPrinted>
  <dcterms:created xsi:type="dcterms:W3CDTF">2016-01-29T07:03:00Z</dcterms:created>
  <dcterms:modified xsi:type="dcterms:W3CDTF">2019-01-08T03:00:00Z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