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496B" w:rsidRDefault="00B6496B" w:rsidP="00B6496B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6B" w:rsidRDefault="00B6496B" w:rsidP="00B6496B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a"/>
            <w:rFonts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D06B19">
        <w:rPr>
          <w:rFonts w:ascii="Arial Unicode MS" w:hAnsi="Arial Unicode MS"/>
          <w:color w:val="7F7F7F"/>
          <w:sz w:val="18"/>
          <w:szCs w:val="20"/>
        </w:rPr>
        <w:t>2019/1/8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>
          <w:rPr>
            <w:rStyle w:val="aa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D06B19">
          <w:rPr>
            <w:rStyle w:val="aa"/>
            <w:sz w:val="18"/>
            <w:szCs w:val="20"/>
          </w:rPr>
          <w:t>黃婉玲</w:t>
        </w:r>
      </w:hyperlink>
    </w:p>
    <w:p w:rsidR="00B6496B" w:rsidRDefault="00B6496B" w:rsidP="00B6496B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302A19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302A19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1D1562">
          <w:rPr>
            <w:rStyle w:val="aa"/>
            <w:rFonts w:ascii="Times New Roman" w:hAnsi="Times New Roman" w:hint="eastAsia"/>
            <w:sz w:val="18"/>
            <w:szCs w:val="20"/>
            <w:u w:val="none"/>
          </w:rPr>
          <w:t>功</w:t>
        </w:r>
        <w:r w:rsidRPr="001D1562">
          <w:rPr>
            <w:rStyle w:val="aa"/>
            <w:rFonts w:ascii="Times New Roman" w:hAnsi="Times New Roman" w:hint="eastAsia"/>
            <w:sz w:val="18"/>
            <w:szCs w:val="20"/>
            <w:u w:val="none"/>
          </w:rPr>
          <w:t>能</w:t>
        </w:r>
        <w:r w:rsidRPr="001D1562">
          <w:rPr>
            <w:rStyle w:val="aa"/>
            <w:rFonts w:ascii="Times New Roman" w:hAnsi="Times New Roman" w:hint="eastAsia"/>
            <w:sz w:val="18"/>
            <w:szCs w:val="20"/>
            <w:u w:val="none"/>
          </w:rPr>
          <w:t>窗</w:t>
        </w:r>
        <w:r w:rsidRPr="001D1562">
          <w:rPr>
            <w:rStyle w:val="aa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6496B" w:rsidRPr="00407171" w:rsidRDefault="00B6496B" w:rsidP="00B6496B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DA4B79" w:rsidRDefault="00B6496B" w:rsidP="000A40F4">
      <w:pPr>
        <w:jc w:val="center"/>
        <w:rPr>
          <w:color w:val="FFFFFF"/>
          <w:sz w:val="28"/>
          <w:szCs w:val="28"/>
        </w:rPr>
      </w:pPr>
      <w:r w:rsidRPr="000624DA">
        <w:rPr>
          <w:rFonts w:hint="eastAsia"/>
          <w:color w:val="FFFFFF"/>
        </w:rPr>
        <w:t>《</w:t>
      </w:r>
      <w:r w:rsidRPr="00B6496B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B6496B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土地法測驗題庫彙編</w:t>
      </w:r>
      <w:r w:rsidRPr="001D1562">
        <w:rPr>
          <w:rFonts w:ascii="Arial Unicode MS" w:hAnsi="Arial Unicode MS" w:hint="eastAsia"/>
          <w:sz w:val="32"/>
        </w:rPr>
        <w:t>02</w:t>
      </w:r>
      <w:r w:rsidRPr="00B6496B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8378AB" w:rsidRPr="008378A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0C28C9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8378AB" w:rsidRPr="008378A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-100</w:t>
      </w:r>
      <w:r w:rsidR="008378AB" w:rsidRPr="008378A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bookmarkStart w:id="0" w:name="_Hlk531787468"/>
      <w:r w:rsidR="008378AB" w:rsidRPr="008378AB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D06B19" w:rsidRPr="00D06B1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D06B19">
        <w:rPr>
          <w:rFonts w:ascii="Arial Unicode MS" w:hAnsi="Arial Unicode MS"/>
          <w:color w:val="990000"/>
          <w:sz w:val="28"/>
          <w:szCs w:val="28"/>
        </w:rPr>
        <w:t>31</w:t>
      </w:r>
      <w:r w:rsidR="00D06B19" w:rsidRPr="00D06B1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D06B19" w:rsidRPr="00D06B19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D06B19">
        <w:rPr>
          <w:rFonts w:ascii="Arial Unicode MS" w:hAnsi="Arial Unicode MS" w:cs="標楷體" w:hint="eastAsia"/>
          <w:color w:val="990000"/>
          <w:sz w:val="28"/>
          <w:szCs w:val="28"/>
        </w:rPr>
        <w:t>1,4</w:t>
      </w:r>
      <w:r w:rsidR="00D06B19">
        <w:rPr>
          <w:rFonts w:ascii="Arial Unicode MS" w:hAnsi="Arial Unicode MS" w:cs="標楷體"/>
          <w:color w:val="990000"/>
          <w:sz w:val="28"/>
          <w:szCs w:val="28"/>
        </w:rPr>
        <w:t>75</w:t>
      </w:r>
      <w:r w:rsidR="00D06B19" w:rsidRPr="00D06B1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8378AB" w:rsidRPr="008378AB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DA4B79" w:rsidRPr="000624DA">
        <w:rPr>
          <w:rFonts w:hint="eastAsia"/>
          <w:color w:val="FFFFFF"/>
          <w:sz w:val="28"/>
          <w:szCs w:val="28"/>
        </w:rPr>
        <w:t>》</w:t>
      </w:r>
      <w:bookmarkEnd w:id="0"/>
    </w:p>
    <w:p w:rsidR="000A40F4" w:rsidRPr="000A40F4" w:rsidRDefault="000A40F4" w:rsidP="000A40F4">
      <w:pPr>
        <w:jc w:val="center"/>
        <w:rPr>
          <w:rFonts w:ascii="Arial Unicode MS" w:hAnsi="Arial Unicode MS"/>
          <w:color w:val="5F5F5F"/>
          <w:sz w:val="18"/>
        </w:rPr>
      </w:pPr>
      <w:r w:rsidRPr="000A40F4">
        <w:rPr>
          <w:rStyle w:val="Hyperlink858D7CFB-ED40-4347-BF05-701D383B685F0"/>
          <w:rFonts w:ascii="Arial Unicode MS" w:hAnsi="Arial Unicode MS"/>
          <w:bCs/>
          <w:color w:val="5F5F5F"/>
          <w:sz w:val="18"/>
          <w:szCs w:val="20"/>
          <w:u w:val="none"/>
        </w:rPr>
        <w:t>。</w:t>
      </w:r>
      <w:hyperlink r:id="rId13" w:history="1">
        <w:r w:rsidRPr="000A40F4">
          <w:rPr>
            <w:rStyle w:val="aa"/>
            <w:rFonts w:hint="eastAsia"/>
            <w:sz w:val="18"/>
          </w:rPr>
          <w:t>01(99~91</w:t>
        </w:r>
        <w:r w:rsidRPr="000A40F4">
          <w:rPr>
            <w:rStyle w:val="aa"/>
            <w:rFonts w:hint="eastAsia"/>
            <w:sz w:val="18"/>
          </w:rPr>
          <w:t>年</w:t>
        </w:r>
        <w:r w:rsidRPr="000A40F4">
          <w:rPr>
            <w:rStyle w:val="aa"/>
            <w:rFonts w:hint="eastAsia"/>
            <w:sz w:val="18"/>
          </w:rPr>
          <w:t>)</w:t>
        </w:r>
      </w:hyperlink>
      <w:r w:rsidRPr="000A40F4">
        <w:rPr>
          <w:rFonts w:ascii="Arial Unicode MS" w:hAnsi="Arial Unicode MS" w:hint="eastAsia"/>
          <w:color w:val="5F5F5F"/>
          <w:sz w:val="18"/>
        </w:rPr>
        <w:t>共</w:t>
      </w:r>
      <w:r w:rsidRPr="000A40F4">
        <w:rPr>
          <w:rFonts w:ascii="Arial Unicode MS" w:hAnsi="Arial Unicode MS" w:hint="eastAsia"/>
          <w:color w:val="5F5F5F"/>
          <w:sz w:val="18"/>
        </w:rPr>
        <w:t>37</w:t>
      </w:r>
      <w:r w:rsidRPr="000A40F4">
        <w:rPr>
          <w:rFonts w:ascii="Arial Unicode MS" w:hAnsi="Arial Unicode MS" w:hint="eastAsia"/>
          <w:color w:val="5F5F5F"/>
          <w:sz w:val="18"/>
        </w:rPr>
        <w:t>單元</w:t>
      </w:r>
      <w:r w:rsidRPr="000A40F4">
        <w:rPr>
          <w:rFonts w:ascii="Arial Unicode MS" w:hAnsi="Arial Unicode MS" w:hint="eastAsia"/>
          <w:color w:val="5F5F5F"/>
          <w:sz w:val="18"/>
        </w:rPr>
        <w:t xml:space="preserve"> &amp; 2,090</w:t>
      </w:r>
      <w:r w:rsidRPr="000A40F4">
        <w:rPr>
          <w:rFonts w:ascii="Arial Unicode MS" w:hAnsi="Arial Unicode MS" w:hint="eastAsia"/>
          <w:color w:val="5F5F5F"/>
          <w:sz w:val="18"/>
        </w:rPr>
        <w:t>題</w:t>
      </w:r>
    </w:p>
    <w:p w:rsidR="00B6496B" w:rsidRPr="00B6496B" w:rsidRDefault="00FE5968" w:rsidP="00B6496B">
      <w:pPr>
        <w:ind w:left="142"/>
        <w:jc w:val="center"/>
        <w:rPr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Unicode MS" w:hAnsi="Arial Unicode MS" w:cs="新細明體" w:hint="eastAsia"/>
        </w:rPr>
        <w:t>【其他科目】</w:t>
      </w:r>
      <w:r w:rsidR="00F10CCC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02土地法測驗題庫" w:history="1">
        <w:r w:rsidR="00F10CCC">
          <w:rPr>
            <w:rStyle w:val="aa"/>
            <w:rFonts w:hint="eastAsia"/>
            <w:sz w:val="22"/>
          </w:rPr>
          <w:t>S-l</w:t>
        </w:r>
        <w:r w:rsidR="00F10CCC" w:rsidRPr="00177F8F">
          <w:rPr>
            <w:rStyle w:val="aa"/>
            <w:rFonts w:hint="eastAsia"/>
            <w:sz w:val="22"/>
          </w:rPr>
          <w:t>ink123</w:t>
        </w:r>
        <w:r w:rsidR="00F10CCC" w:rsidRPr="00F10CCC">
          <w:rPr>
            <w:rStyle w:val="aa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F10CCC" w:rsidRPr="00F10CCC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10CCC" w:rsidRPr="00F10CC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F10CCC" w:rsidRPr="00F10CCC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F10CCC" w:rsidRPr="00F10CCC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F10CCC" w:rsidRPr="00F10CCC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F10CCC" w:rsidRPr="00F10CC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10CCC" w:rsidRPr="00F10CC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F10CCC" w:rsidRPr="00F10CCC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F10CCC" w:rsidRPr="00F10CCC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F10CCC" w:rsidRPr="00F10CCC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F10CCC" w:rsidRPr="00F10CC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10CCC" w:rsidRPr="00F10CC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F10CCC" w:rsidRPr="00F10CCC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FE5968" w:rsidRPr="00FE5968" w:rsidRDefault="00FE5968" w:rsidP="00FE5968">
      <w:pPr>
        <w:ind w:left="142"/>
        <w:jc w:val="center"/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t204857015"/>
      <w:bookmarkStart w:id="2" w:name="_Hlt204857016"/>
      <w:r w:rsidRPr="00762E72">
        <w:rPr>
          <w:rFonts w:ascii="Arial Unicode MS" w:hAnsi="Arial Unicode MS" w:hint="eastAsia"/>
          <w:color w:val="990000"/>
          <w:szCs w:val="20"/>
        </w:rPr>
        <w:t>☆★</w:t>
      </w:r>
      <w:r w:rsidR="00B6496B" w:rsidRPr="00832C24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B6496B" w:rsidRPr="00832C24">
        <w:rPr>
          <w:rFonts w:ascii="Arial Unicode MS" w:hAnsi="Arial Unicode MS" w:hint="eastAsia"/>
          <w:color w:val="990000"/>
          <w:szCs w:val="20"/>
        </w:rPr>
        <w:t>,</w:t>
      </w:r>
      <w:r w:rsidR="00B6496B" w:rsidRPr="00832C24">
        <w:rPr>
          <w:rFonts w:ascii="Arial Unicode MS" w:hAnsi="Arial Unicode MS" w:hint="eastAsia"/>
          <w:color w:val="990000"/>
          <w:szCs w:val="20"/>
        </w:rPr>
        <w:t>即可顯示答案。</w:t>
      </w:r>
      <w:r w:rsidR="00302A19">
        <w:rPr>
          <w:rFonts w:ascii="Arial Unicode MS" w:hAnsi="Arial Unicode MS" w:hint="eastAsia"/>
          <w:color w:val="808000"/>
          <w:szCs w:val="20"/>
        </w:rPr>
        <w:t>〈〈</w:t>
      </w:r>
      <w:hyperlink r:id="rId18" w:history="1">
        <w:r w:rsidR="00B6496B">
          <w:rPr>
            <w:rStyle w:val="aa"/>
            <w:rFonts w:hint="eastAsia"/>
          </w:rPr>
          <w:t>另有</w:t>
        </w:r>
        <w:bookmarkStart w:id="3" w:name="_Hlt306371136"/>
        <w:bookmarkStart w:id="4" w:name="_Hlt321597541"/>
        <w:r w:rsidR="00B6496B">
          <w:rPr>
            <w:rStyle w:val="aa"/>
            <w:rFonts w:hint="eastAsia"/>
          </w:rPr>
          <w:t>解</w:t>
        </w:r>
        <w:bookmarkStart w:id="5" w:name="_Hlt249729728"/>
        <w:bookmarkStart w:id="6" w:name="_GoBack"/>
        <w:bookmarkEnd w:id="1"/>
        <w:bookmarkEnd w:id="2"/>
        <w:bookmarkEnd w:id="3"/>
        <w:bookmarkEnd w:id="4"/>
        <w:r w:rsidR="00B6496B">
          <w:rPr>
            <w:rStyle w:val="aa"/>
            <w:rFonts w:hint="eastAsia"/>
          </w:rPr>
          <w:t>答</w:t>
        </w:r>
        <w:bookmarkStart w:id="7" w:name="_Hlt250824003"/>
        <w:bookmarkStart w:id="8" w:name="_Hlt250824004"/>
        <w:bookmarkStart w:id="9" w:name="_Hlt313880643"/>
        <w:bookmarkStart w:id="10" w:name="_Hlt318799747"/>
        <w:bookmarkStart w:id="11" w:name="_Hlt204872588"/>
        <w:bookmarkEnd w:id="5"/>
        <w:bookmarkEnd w:id="6"/>
        <w:r w:rsidR="00B6496B">
          <w:rPr>
            <w:rStyle w:val="aa"/>
            <w:rFonts w:hint="eastAsia"/>
          </w:rPr>
          <w:t>全</w:t>
        </w:r>
        <w:bookmarkStart w:id="12" w:name="_Hlt208164129"/>
        <w:bookmarkStart w:id="13" w:name="_Hlt223420120"/>
        <w:bookmarkStart w:id="14" w:name="_Hlt285107426"/>
        <w:bookmarkEnd w:id="7"/>
        <w:bookmarkEnd w:id="8"/>
        <w:bookmarkEnd w:id="9"/>
        <w:bookmarkEnd w:id="10"/>
        <w:r w:rsidR="00B6496B">
          <w:rPr>
            <w:rStyle w:val="aa"/>
            <w:rFonts w:hint="eastAsia"/>
          </w:rPr>
          <w:t>部</w:t>
        </w:r>
        <w:bookmarkStart w:id="15" w:name="_Hlt207875400"/>
        <w:bookmarkStart w:id="16" w:name="_Hlt207875401"/>
        <w:bookmarkStart w:id="17" w:name="_Hlt260739433"/>
        <w:bookmarkStart w:id="18" w:name="_Hlt285110271"/>
        <w:bookmarkEnd w:id="12"/>
        <w:bookmarkEnd w:id="13"/>
        <w:bookmarkEnd w:id="14"/>
        <w:r w:rsidR="00B6496B">
          <w:rPr>
            <w:rStyle w:val="aa"/>
            <w:rFonts w:hint="eastAsia"/>
          </w:rPr>
          <w:t>顯</w:t>
        </w:r>
        <w:bookmarkStart w:id="19" w:name="_Hlt204856718"/>
        <w:bookmarkEnd w:id="11"/>
        <w:bookmarkEnd w:id="15"/>
        <w:bookmarkEnd w:id="16"/>
        <w:bookmarkEnd w:id="17"/>
        <w:bookmarkEnd w:id="18"/>
        <w:r w:rsidR="00B6496B">
          <w:rPr>
            <w:rStyle w:val="aa"/>
            <w:rFonts w:hint="eastAsia"/>
          </w:rPr>
          <w:t>示</w:t>
        </w:r>
        <w:bookmarkEnd w:id="19"/>
        <w:r w:rsidR="00B6496B">
          <w:rPr>
            <w:rStyle w:val="aa"/>
            <w:rFonts w:hint="eastAsia"/>
          </w:rPr>
          <w:t>檔</w:t>
        </w:r>
      </w:hyperlink>
      <w:r w:rsidR="00302A19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490" w:type="dxa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4203"/>
        <w:gridCol w:w="5812"/>
      </w:tblGrid>
      <w:tr w:rsidR="00FE5968" w:rsidTr="00FE5968">
        <w:trPr>
          <w:cantSplit/>
          <w:trHeight w:val="310"/>
        </w:trPr>
        <w:tc>
          <w:tcPr>
            <w:tcW w:w="10490" w:type="dxa"/>
            <w:gridSpan w:val="3"/>
            <w:tcBorders>
              <w:top w:val="single" w:sz="4" w:space="0" w:color="C00000"/>
              <w:left w:val="single" w:sz="4" w:space="0" w:color="C00000"/>
              <w:bottom w:val="single" w:sz="8" w:space="0" w:color="C00000"/>
              <w:right w:val="single" w:sz="4" w:space="0" w:color="C00000"/>
            </w:tcBorders>
            <w:shd w:val="clear" w:color="auto" w:fill="F3F3F3"/>
          </w:tcPr>
          <w:p w:rsidR="00D06B19" w:rsidRDefault="00D06B19" w:rsidP="00D06B19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年(1-50)" w:history="1">
              <w:r w:rsidRPr="008024F0">
                <w:rPr>
                  <w:rStyle w:val="aa"/>
                  <w:rFonts w:hint="eastAsia"/>
                  <w:sz w:val="18"/>
                </w:rPr>
                <w:t>10</w:t>
              </w:r>
              <w:r>
                <w:rPr>
                  <w:rStyle w:val="aa"/>
                  <w:rFonts w:hint="eastAsia"/>
                  <w:sz w:val="18"/>
                </w:rPr>
                <w:t>7</w:t>
              </w:r>
              <w:r w:rsidRPr="008024F0">
                <w:rPr>
                  <w:rStyle w:val="aa"/>
                  <w:rFonts w:hint="eastAsia"/>
                  <w:sz w:val="18"/>
                </w:rPr>
                <w:t>年</w:t>
              </w:r>
            </w:hyperlink>
            <w:r w:rsidRPr="008024F0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4</w:t>
            </w:r>
            <w:r>
              <w:rPr>
                <w:rFonts w:ascii="Arial Unicode MS" w:hAnsi="Arial Unicode MS" w:hint="eastAsia"/>
                <w:sz w:val="18"/>
              </w:rPr>
              <w:t>-1</w:t>
            </w:r>
            <w:r>
              <w:rPr>
                <w:rFonts w:ascii="Arial Unicode MS" w:hAnsi="Arial Unicode MS"/>
                <w:sz w:val="18"/>
              </w:rPr>
              <w:t>75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1-50)" w:history="1">
              <w:r w:rsidRPr="008024F0">
                <w:rPr>
                  <w:rStyle w:val="aa"/>
                  <w:rFonts w:hint="eastAsia"/>
                  <w:sz w:val="18"/>
                </w:rPr>
                <w:t>106</w:t>
              </w:r>
              <w:r w:rsidRPr="008024F0">
                <w:rPr>
                  <w:rStyle w:val="aa"/>
                  <w:rFonts w:hint="eastAsia"/>
                  <w:sz w:val="18"/>
                </w:rPr>
                <w:t>年</w:t>
              </w:r>
            </w:hyperlink>
            <w:r w:rsidRPr="008024F0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4-190)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>
                <w:rPr>
                  <w:rStyle w:val="aa"/>
                  <w:rFonts w:hint="eastAsia"/>
                  <w:sz w:val="18"/>
                </w:rPr>
                <w:t>105</w:t>
              </w:r>
              <w:r>
                <w:rPr>
                  <w:rStyle w:val="aa"/>
                  <w:rFonts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(4-200)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50)" w:history="1">
              <w:r>
                <w:rPr>
                  <w:rStyle w:val="aa"/>
                  <w:rFonts w:hint="eastAsia"/>
                  <w:sz w:val="18"/>
                </w:rPr>
                <w:t>104</w:t>
              </w:r>
              <w:r>
                <w:rPr>
                  <w:rStyle w:val="aa"/>
                  <w:rFonts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(4-190)</w:t>
            </w:r>
            <w:r w:rsidRPr="006D4EC3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FE5968" w:rsidRDefault="00D06B19" w:rsidP="00D06B19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1-50)" w:history="1">
              <w:r>
                <w:rPr>
                  <w:rStyle w:val="aa"/>
                  <w:rFonts w:hint="eastAsia"/>
                  <w:sz w:val="18"/>
                </w:rPr>
                <w:t>103</w:t>
              </w:r>
              <w:r>
                <w:rPr>
                  <w:rStyle w:val="aa"/>
                  <w:rFonts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(4-190)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50)" w:history="1">
              <w:r>
                <w:rPr>
                  <w:rStyle w:val="aa"/>
                  <w:rFonts w:hint="eastAsia"/>
                  <w:sz w:val="18"/>
                </w:rPr>
                <w:t>102</w:t>
              </w:r>
              <w:r>
                <w:rPr>
                  <w:rStyle w:val="aa"/>
                  <w:rFonts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(3-140)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1-50)" w:history="1">
              <w:r>
                <w:rPr>
                  <w:rStyle w:val="aa"/>
                  <w:rFonts w:hint="eastAsia"/>
                  <w:sz w:val="18"/>
                </w:rPr>
                <w:t>101</w:t>
              </w:r>
              <w:r>
                <w:rPr>
                  <w:rStyle w:val="aa"/>
                  <w:rFonts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(4-200)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1-50)" w:history="1">
              <w:r>
                <w:rPr>
                  <w:rStyle w:val="aa"/>
                  <w:rFonts w:hint="eastAsia"/>
                  <w:sz w:val="18"/>
                </w:rPr>
                <w:t>100</w:t>
              </w:r>
              <w:r>
                <w:rPr>
                  <w:rStyle w:val="aa"/>
                  <w:rFonts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(4-190)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</w:p>
        </w:tc>
      </w:tr>
      <w:tr w:rsidR="000C28C9" w:rsidTr="00E92B64">
        <w:trPr>
          <w:cantSplit/>
          <w:trHeight w:val="529"/>
        </w:trPr>
        <w:tc>
          <w:tcPr>
            <w:tcW w:w="475" w:type="dxa"/>
            <w:tcBorders>
              <w:top w:val="single" w:sz="8" w:space="0" w:color="C00000"/>
              <w:left w:val="single" w:sz="4" w:space="0" w:color="C00000"/>
              <w:bottom w:val="nil"/>
              <w:right w:val="nil"/>
            </w:tcBorders>
            <w:vAlign w:val="center"/>
          </w:tcPr>
          <w:p w:rsidR="000C28C9" w:rsidRDefault="000C28C9" w:rsidP="00E92B64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single" w:sz="8" w:space="0" w:color="C00000"/>
              <w:left w:val="nil"/>
              <w:bottom w:val="nil"/>
              <w:right w:val="nil"/>
            </w:tcBorders>
            <w:vAlign w:val="center"/>
          </w:tcPr>
          <w:p w:rsidR="000C28C9" w:rsidRDefault="000C28C9" w:rsidP="003E571C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初等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D1562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19" w:anchor="a3b1c1地政" w:history="1">
              <w:r w:rsidRPr="005A3C0C">
                <w:rPr>
                  <w:rStyle w:val="aa"/>
                  <w:rFonts w:hint="eastAsia"/>
                </w:rPr>
                <w:t>地政</w:t>
              </w:r>
            </w:hyperlink>
          </w:p>
        </w:tc>
        <w:tc>
          <w:tcPr>
            <w:tcW w:w="5812" w:type="dxa"/>
            <w:tcBorders>
              <w:top w:val="single" w:sz="8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0C28C9" w:rsidRPr="00294B17" w:rsidRDefault="000C28C9" w:rsidP="003E571C">
            <w:pPr>
              <w:ind w:leftChars="57" w:left="114"/>
              <w:rPr>
                <w:rStyle w:val="aa"/>
                <w:color w:val="FFFFFF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1。（1）107年公務人員初等考試。地政" w:history="1">
              <w:r w:rsidRPr="008024F0">
                <w:rPr>
                  <w:rStyle w:val="aa"/>
                  <w:rFonts w:hint="eastAsia"/>
                  <w:szCs w:val="20"/>
                </w:rPr>
                <w:t>10</w:t>
              </w:r>
              <w:r>
                <w:rPr>
                  <w:rStyle w:val="aa"/>
                  <w:rFonts w:hint="eastAsia"/>
                  <w:szCs w:val="20"/>
                </w:rPr>
                <w:t>7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1。（1）106年公務人員初等考試。地政" w:history="1">
              <w:r w:rsidRPr="008024F0">
                <w:rPr>
                  <w:rStyle w:val="aa"/>
                  <w:rFonts w:hint="eastAsia"/>
                  <w:szCs w:val="20"/>
                </w:rPr>
                <w:t>106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1）105年公務人員初等考試。地政" w:history="1">
              <w:r>
                <w:rPr>
                  <w:rStyle w:val="aa"/>
                  <w:rFonts w:hint="eastAsia"/>
                  <w:szCs w:val="20"/>
                </w:rPr>
                <w:t>105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（1）104年公務人員初等考試。地政" w:history="1">
              <w:r>
                <w:rPr>
                  <w:rStyle w:val="aa"/>
                  <w:rFonts w:hint="eastAsia"/>
                  <w:szCs w:val="20"/>
                </w:rPr>
                <w:t>104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1）103年公務人員初等考試。地政" w:history="1">
              <w:r>
                <w:rPr>
                  <w:rStyle w:val="aa"/>
                  <w:rFonts w:hint="eastAsia"/>
                  <w:szCs w:val="20"/>
                </w:rPr>
                <w:t>103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 w:rsidRPr="00294B17">
              <w:rPr>
                <w:rStyle w:val="Hyperlink858D7CFB-ED40-4347-BF05-701D383B685F0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0C28C9" w:rsidRDefault="000C28C9" w:rsidP="003E571C">
            <w:pPr>
              <w:ind w:leftChars="57" w:left="114"/>
              <w:rPr>
                <w:rStyle w:val="Hyperlink858D7CFB-ED40-4347-BF05-701D383B685F0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2年公務人員初等考試‧地政" w:history="1">
              <w:r>
                <w:rPr>
                  <w:rStyle w:val="aa"/>
                  <w:rFonts w:hint="eastAsia"/>
                  <w:szCs w:val="20"/>
                </w:rPr>
                <w:t>102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1年公務人員初等考試‧地政" w:history="1">
              <w:r>
                <w:rPr>
                  <w:rStyle w:val="aa"/>
                  <w:rFonts w:hint="eastAsia"/>
                  <w:szCs w:val="20"/>
                </w:rPr>
                <w:t>101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0年公務人員初等考試‧地政" w:history="1">
              <w:r>
                <w:rPr>
                  <w:rStyle w:val="aa"/>
                  <w:rFonts w:hint="eastAsia"/>
                  <w:szCs w:val="20"/>
                </w:rPr>
                <w:t>100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0" w:anchor="a01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  <w:tr w:rsidR="00BF5AF0" w:rsidTr="00E92B64">
        <w:trPr>
          <w:cantSplit/>
          <w:trHeight w:val="529"/>
        </w:trPr>
        <w:tc>
          <w:tcPr>
            <w:tcW w:w="475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BF5AF0" w:rsidRDefault="00BF5AF0" w:rsidP="00BF5AF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F5AF0" w:rsidRPr="001D1562" w:rsidRDefault="00BF5AF0" w:rsidP="00BF5AF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D1562">
              <w:rPr>
                <w:rFonts w:ascii="Arial Unicode MS" w:hAnsi="Arial Unicode MS" w:hint="eastAsia"/>
                <w:szCs w:val="20"/>
              </w:rPr>
              <w:t>。</w:t>
            </w:r>
            <w:hyperlink r:id="rId21" w:anchor="a2b2不動產經紀人" w:history="1">
              <w:r w:rsidRPr="001D1562">
                <w:rPr>
                  <w:rStyle w:val="aa"/>
                  <w:rFonts w:hint="eastAsia"/>
                </w:rPr>
                <w:t>不動產經紀人</w:t>
              </w:r>
            </w:hyperlink>
          </w:p>
          <w:p w:rsidR="00BF5AF0" w:rsidRDefault="00BF5AF0" w:rsidP="00BF5AF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1D156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土地法與土地相關稅法概要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BF5AF0" w:rsidRDefault="00BF5AF0" w:rsidP="00BF5AF0">
            <w:pPr>
              <w:ind w:leftChars="57" w:left="114"/>
              <w:rPr>
                <w:rStyle w:val="aa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3。a（2）107年專門職業及技術人員普通考試。不動產經紀人" w:history="1">
              <w:r w:rsidRPr="008024F0">
                <w:rPr>
                  <w:rStyle w:val="aa"/>
                  <w:rFonts w:hint="eastAsia"/>
                  <w:szCs w:val="20"/>
                </w:rPr>
                <w:t>10</w:t>
              </w:r>
              <w:r>
                <w:rPr>
                  <w:rStyle w:val="aa"/>
                  <w:rFonts w:hint="eastAsia"/>
                  <w:szCs w:val="20"/>
                </w:rPr>
                <w:t>7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3。a（2）106年專門職業及技術人員普通考試。不動產經紀人" w:history="1">
              <w:r w:rsidRPr="008024F0">
                <w:rPr>
                  <w:rStyle w:val="aa"/>
                  <w:rFonts w:hint="eastAsia"/>
                  <w:szCs w:val="20"/>
                </w:rPr>
                <w:t>106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a（2）105年專門職業及技術人員普通考試。不動產經紀人" w:history="1">
              <w:r>
                <w:rPr>
                  <w:rStyle w:val="aa"/>
                  <w:rFonts w:hint="eastAsia"/>
                  <w:szCs w:val="20"/>
                </w:rPr>
                <w:t>105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a（2）104年專門職業及技術人員普通考試。不動產經紀人" w:history="1">
              <w:r>
                <w:rPr>
                  <w:rStyle w:val="aa"/>
                  <w:rFonts w:hint="eastAsia"/>
                  <w:szCs w:val="20"/>
                </w:rPr>
                <w:t>104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 w:rsidRPr="00E50CD3">
              <w:rPr>
                <w:rStyle w:val="Hyperlink858D7CFB-ED40-4347-BF05-701D383B685F0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BF5AF0" w:rsidRDefault="00BF5AF0" w:rsidP="00BF5AF0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a（2）103年專門職業及技術人員普通考試。不動產經紀人" w:history="1">
              <w:r>
                <w:rPr>
                  <w:rStyle w:val="aa"/>
                  <w:rFonts w:hint="eastAsia"/>
                  <w:szCs w:val="20"/>
                </w:rPr>
                <w:t>103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2‧a（2）102年專門職業及技術人員普通考試‧不動產經紀人" w:history="1">
              <w:r>
                <w:rPr>
                  <w:rStyle w:val="aa"/>
                  <w:rFonts w:hint="eastAsia"/>
                  <w:szCs w:val="20"/>
                </w:rPr>
                <w:t>102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a（2）101年專門職業及技術人員普通考試‧不動產經紀人" w:history="1">
              <w:r>
                <w:rPr>
                  <w:rStyle w:val="aa"/>
                  <w:rFonts w:hint="eastAsia"/>
                  <w:szCs w:val="20"/>
                </w:rPr>
                <w:t>101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$（2）100年專門職業及技術人員普通考試‧不動產經紀人" w:history="1">
              <w:r>
                <w:rPr>
                  <w:rStyle w:val="aa"/>
                  <w:rFonts w:hint="eastAsia"/>
                  <w:szCs w:val="20"/>
                </w:rPr>
                <w:t>100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2" w:anchor="a02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  <w:tr w:rsidR="00D06B19" w:rsidTr="00E92B64">
        <w:trPr>
          <w:cantSplit/>
          <w:trHeight w:val="529"/>
        </w:trPr>
        <w:tc>
          <w:tcPr>
            <w:tcW w:w="475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D06B19" w:rsidRDefault="00D06B19" w:rsidP="00D06B19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B19" w:rsidRDefault="00D06B19" w:rsidP="00D06B19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D1562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3" w:anchor="a3b1c9地政5" w:history="1">
              <w:r w:rsidRPr="001D1562">
                <w:rPr>
                  <w:rStyle w:val="aa"/>
                  <w:rFonts w:hint="eastAsia"/>
                </w:rPr>
                <w:t>地政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D06B19" w:rsidRDefault="00D06B19" w:rsidP="00D06B19">
            <w:pPr>
              <w:ind w:leftChars="57" w:left="114"/>
              <w:rPr>
                <w:rStyle w:val="aa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4。（3）107年特種考試地方政府公務人員五等考試。地政" w:history="1">
              <w:r w:rsidRPr="008024F0">
                <w:rPr>
                  <w:rStyle w:val="aa"/>
                  <w:rFonts w:hint="eastAsia"/>
                  <w:szCs w:val="20"/>
                </w:rPr>
                <w:t>10</w:t>
              </w:r>
              <w:r>
                <w:rPr>
                  <w:rStyle w:val="aa"/>
                  <w:rFonts w:hint="eastAsia"/>
                  <w:szCs w:val="20"/>
                </w:rPr>
                <w:t>7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4。（3）106年特種考試地方政府公務人員五等考試。地政" w:history="1">
              <w:r w:rsidRPr="008024F0">
                <w:rPr>
                  <w:rStyle w:val="aa"/>
                  <w:rFonts w:hint="eastAsia"/>
                  <w:szCs w:val="20"/>
                </w:rPr>
                <w:t>106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（3）105年特種考試地方政府公務人員五等考試。地政" w:history="1">
              <w:r>
                <w:rPr>
                  <w:rStyle w:val="aa"/>
                  <w:rFonts w:hint="eastAsia"/>
                  <w:szCs w:val="20"/>
                </w:rPr>
                <w:t>105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（3）104年特種考試地方政府公務人員五等考試。地政" w:history="1">
              <w:r>
                <w:rPr>
                  <w:rStyle w:val="aa"/>
                  <w:rFonts w:hint="eastAsia"/>
                  <w:szCs w:val="20"/>
                </w:rPr>
                <w:t>104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（3）103年特種考試地方政府公務人員五等考試。地政" w:history="1">
              <w:r>
                <w:rPr>
                  <w:rStyle w:val="aa"/>
                  <w:rFonts w:hint="eastAsia"/>
                  <w:szCs w:val="20"/>
                </w:rPr>
                <w:t>103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 w:rsidRPr="00E50CD3">
              <w:rPr>
                <w:rStyle w:val="Hyperlink858D7CFB-ED40-4347-BF05-701D383B685F0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D06B19" w:rsidRDefault="00D06B19" w:rsidP="00D06B19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3。（3）102年特種考試地方政府公務人員五等考試。地政" w:history="1">
              <w:r>
                <w:rPr>
                  <w:rStyle w:val="aa"/>
                  <w:rFonts w:hint="eastAsia"/>
                  <w:szCs w:val="20"/>
                </w:rPr>
                <w:t>102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3）101年特種考試地方政府公務人員五等考試‧地政" w:history="1">
              <w:r>
                <w:rPr>
                  <w:rStyle w:val="aa"/>
                  <w:rFonts w:hint="eastAsia"/>
                  <w:szCs w:val="20"/>
                </w:rPr>
                <w:t>101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$（3）100年特種考試地方政府公務人員五等考試‧地政" w:history="1">
              <w:r>
                <w:rPr>
                  <w:rStyle w:val="aa"/>
                  <w:rFonts w:hint="eastAsia"/>
                  <w:szCs w:val="20"/>
                </w:rPr>
                <w:t>100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3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  <w:tr w:rsidR="007637A4" w:rsidTr="00E92B64">
        <w:trPr>
          <w:cantSplit/>
          <w:trHeight w:val="529"/>
        </w:trPr>
        <w:tc>
          <w:tcPr>
            <w:tcW w:w="475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7637A4" w:rsidRDefault="007637A4" w:rsidP="00E92B6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7637A4" w:rsidRDefault="007637A4" w:rsidP="00D37EB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D1562">
              <w:rPr>
                <w:rFonts w:ascii="新細明體" w:hAnsi="新細明體" w:hint="eastAsia"/>
              </w:rPr>
              <w:t>。</w:t>
            </w:r>
            <w:hyperlink r:id="rId25" w:anchor="a3b2c1地政5" w:history="1">
              <w:r w:rsidRPr="001D1562">
                <w:rPr>
                  <w:rStyle w:val="aa"/>
                  <w:rFonts w:hint="eastAsia"/>
                </w:rPr>
                <w:t>地政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7637A4" w:rsidRDefault="007637A4" w:rsidP="00D37EB0">
            <w:pPr>
              <w:ind w:leftChars="57" w:left="114"/>
              <w:rPr>
                <w:rStyle w:val="aa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2。（4）107年公務人員特種考試身心障礙人員五等考試。地政" w:history="1">
              <w:r w:rsidRPr="008024F0">
                <w:rPr>
                  <w:rStyle w:val="aa"/>
                  <w:rFonts w:hint="eastAsia"/>
                  <w:szCs w:val="20"/>
                </w:rPr>
                <w:t>10</w:t>
              </w:r>
              <w:r>
                <w:rPr>
                  <w:rStyle w:val="aa"/>
                  <w:rFonts w:hint="eastAsia"/>
                  <w:szCs w:val="20"/>
                </w:rPr>
                <w:t>7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2。（4）106年公務人員特種考試身心障礙人員五等考試。地政" w:history="1">
              <w:r w:rsidRPr="008024F0">
                <w:rPr>
                  <w:rStyle w:val="aa"/>
                  <w:rFonts w:hint="eastAsia"/>
                  <w:szCs w:val="20"/>
                </w:rPr>
                <w:t>106</w:t>
              </w:r>
              <w:r w:rsidRPr="008024F0"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（4）105年公務人員特種考試身心障礙人員五等考試。地政" w:history="1">
              <w:r>
                <w:rPr>
                  <w:rStyle w:val="aa"/>
                  <w:rFonts w:hint="eastAsia"/>
                  <w:szCs w:val="20"/>
                </w:rPr>
                <w:t>105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（4）104年公務人員特種考試身心障礙人員五等考試。地政" w:history="1">
              <w:r>
                <w:rPr>
                  <w:rStyle w:val="aa"/>
                  <w:rFonts w:hint="eastAsia"/>
                  <w:szCs w:val="20"/>
                </w:rPr>
                <w:t>104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 w:rsidRPr="00E50CD3">
              <w:rPr>
                <w:rStyle w:val="Hyperlink858D7CFB-ED40-4347-BF05-701D383B685F0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7637A4" w:rsidRDefault="007637A4" w:rsidP="00D37EB0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（4）103年公務人員特種考試身心障礙人員五等考試。地政" w:history="1">
              <w:r>
                <w:rPr>
                  <w:rStyle w:val="aa"/>
                  <w:rFonts w:hint="eastAsia"/>
                  <w:szCs w:val="20"/>
                </w:rPr>
                <w:t>103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4）101年公務人員特種考試身心障礙人員五等考試‧地政" w:history="1">
              <w:r>
                <w:rPr>
                  <w:rStyle w:val="aa"/>
                  <w:rFonts w:hint="eastAsia"/>
                  <w:szCs w:val="20"/>
                </w:rPr>
                <w:t>101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4）100年公務人員特種考試身心障礙人員五等考試‧地政" w:history="1">
              <w:r>
                <w:rPr>
                  <w:rStyle w:val="aa"/>
                  <w:rFonts w:hint="eastAsia"/>
                  <w:szCs w:val="20"/>
                </w:rPr>
                <w:t>100</w:t>
              </w:r>
              <w:r>
                <w:rPr>
                  <w:rStyle w:val="aa"/>
                  <w:rFonts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6" w:anchor="a04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  <w:tr w:rsidR="00160959" w:rsidTr="00E92B64">
        <w:trPr>
          <w:cantSplit/>
          <w:trHeight w:val="529"/>
        </w:trPr>
        <w:tc>
          <w:tcPr>
            <w:tcW w:w="475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160959" w:rsidRDefault="00160959" w:rsidP="00E92B6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59" w:rsidRDefault="00160959" w:rsidP="00E92B64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D1562">
              <w:rPr>
                <w:rFonts w:ascii="新細明體" w:hAnsi="新細明體" w:hint="eastAsia"/>
              </w:rPr>
              <w:t>。</w:t>
            </w:r>
            <w:hyperlink r:id="rId27" w:anchor="a3b2c2地政5" w:history="1">
              <w:r w:rsidRPr="001D1562">
                <w:rPr>
                  <w:rStyle w:val="aa"/>
                  <w:rFonts w:hint="eastAsia"/>
                </w:rPr>
                <w:t>地政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160959" w:rsidRDefault="00160959" w:rsidP="00EE70C7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5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  <w:tr w:rsidR="00160959" w:rsidTr="00E92B64">
        <w:trPr>
          <w:cantSplit/>
          <w:trHeight w:val="529"/>
        </w:trPr>
        <w:tc>
          <w:tcPr>
            <w:tcW w:w="475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160959" w:rsidRDefault="00160959" w:rsidP="00E92B64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160959" w:rsidRDefault="00160959" w:rsidP="00E92B64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</w:t>
            </w:r>
            <w:r>
              <w:rPr>
                <w:rFonts w:ascii="Arial Unicode MS" w:hAnsi="Arial Unicode MS" w:hint="eastAsia"/>
                <w:szCs w:val="20"/>
              </w:rPr>
              <w:t>考試第一試</w:t>
            </w:r>
            <w:r w:rsidRPr="001D1562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9" w:anchor="a3b1c2地政" w:history="1">
              <w:r w:rsidRPr="001D1562">
                <w:rPr>
                  <w:rStyle w:val="aa"/>
                </w:rPr>
                <w:t>地政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F0FB"/>
            <w:vAlign w:val="center"/>
          </w:tcPr>
          <w:p w:rsidR="00160959" w:rsidRDefault="00160959" w:rsidP="00EE70C7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0" w:anchor="a06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  <w:tr w:rsidR="00160959" w:rsidTr="00E92B64">
        <w:trPr>
          <w:cantSplit/>
          <w:trHeight w:val="529"/>
        </w:trPr>
        <w:tc>
          <w:tcPr>
            <w:tcW w:w="475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160959" w:rsidRDefault="00160959" w:rsidP="00E92B64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:rsidR="00160959" w:rsidRDefault="00160959" w:rsidP="00E92B64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專門職業及技術人員特種考試</w:t>
            </w:r>
            <w:r w:rsidRPr="001D1562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31" w:anchor="a2b2不動產估價師" w:history="1">
              <w:r w:rsidRPr="005A3C0C">
                <w:rPr>
                  <w:rStyle w:val="aa"/>
                  <w:rFonts w:hint="eastAsia"/>
                </w:rPr>
                <w:t>不動產估價師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160959" w:rsidRDefault="00160959" w:rsidP="00EE70C7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0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7" w:history="1">
              <w:r>
                <w:rPr>
                  <w:rStyle w:val="aa"/>
                  <w:rFonts w:hint="eastAsia"/>
                  <w:bCs/>
                  <w:szCs w:val="20"/>
                </w:rPr>
                <w:t>99~91</w:t>
              </w:r>
              <w:r>
                <w:rPr>
                  <w:rStyle w:val="aa"/>
                  <w:rFonts w:hint="eastAsia"/>
                  <w:bCs/>
                  <w:szCs w:val="20"/>
                </w:rPr>
                <w:t>年</w:t>
              </w:r>
            </w:hyperlink>
          </w:p>
        </w:tc>
      </w:tr>
    </w:tbl>
    <w:p w:rsidR="00FE5968" w:rsidRDefault="00FE5968" w:rsidP="00FE5968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a"/>
            <w:sz w:val="18"/>
          </w:rPr>
          <w:t>回目錄</w:t>
        </w:r>
        <w:r w:rsidR="000A40F4">
          <w:rPr>
            <w:rStyle w:val="aa"/>
            <w:rFonts w:hint="eastAsia"/>
            <w:sz w:val="18"/>
          </w:rPr>
          <w:t>(</w:t>
        </w:r>
        <w:r>
          <w:rPr>
            <w:rStyle w:val="aa"/>
            <w:sz w:val="18"/>
          </w:rPr>
          <w:t>1</w:t>
        </w:r>
        <w:r w:rsidR="000A40F4">
          <w:rPr>
            <w:rStyle w:val="aa"/>
            <w:rFonts w:hint="eastAsia"/>
            <w:sz w:val="18"/>
          </w:rPr>
          <w:t>)</w:t>
        </w:r>
      </w:hyperlink>
      <w:r w:rsidR="00302A19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a"/>
            <w:sz w:val="18"/>
          </w:rPr>
          <w:t>回首頁</w:t>
        </w:r>
      </w:hyperlink>
      <w:r w:rsidR="00302A19">
        <w:rPr>
          <w:rFonts w:ascii="Arial Unicode MS" w:hAnsi="Arial Unicode MS" w:hint="eastAsia"/>
          <w:color w:val="808000"/>
          <w:sz w:val="18"/>
        </w:rPr>
        <w:t>〉〉</w:t>
      </w:r>
    </w:p>
    <w:p w:rsidR="00B6496B" w:rsidRPr="00D47C05" w:rsidRDefault="00B6496B" w:rsidP="00B6496B">
      <w:pPr>
        <w:pStyle w:val="1"/>
      </w:pPr>
      <w:bookmarkStart w:id="20" w:name="_103年(1-50)"/>
      <w:bookmarkEnd w:id="20"/>
      <w:r w:rsidRPr="00D47C05">
        <w:rPr>
          <w:rFonts w:hint="eastAsia"/>
        </w:rPr>
        <w:t>10</w:t>
      </w:r>
      <w:r>
        <w:rPr>
          <w:rFonts w:hint="eastAsia"/>
        </w:rPr>
        <w:t>3</w:t>
      </w:r>
      <w:r w:rsidRPr="00D47C05">
        <w:rPr>
          <w:rFonts w:hint="eastAsia"/>
        </w:rPr>
        <w:t>年</w:t>
      </w:r>
      <w:r w:rsidRPr="00D47C05">
        <w:rPr>
          <w:rFonts w:hint="eastAsia"/>
        </w:rPr>
        <w:t>(</w:t>
      </w:r>
      <w:r w:rsidR="00FE5968" w:rsidRPr="00FE5968">
        <w:t>4-190</w:t>
      </w:r>
      <w:r w:rsidRPr="00D47C05">
        <w:rPr>
          <w:rFonts w:hint="eastAsia"/>
        </w:rPr>
        <w:t>)</w:t>
      </w:r>
    </w:p>
    <w:p w:rsidR="00B6496B" w:rsidRPr="000A40F4" w:rsidRDefault="00B6496B" w:rsidP="000A40F4">
      <w:pPr>
        <w:pStyle w:val="2"/>
        <w:spacing w:beforeAutospacing="0" w:afterAutospacing="0"/>
      </w:pPr>
      <w:bookmarkStart w:id="21" w:name="_10301。（1）103年公務人員初等考試。地政"/>
      <w:bookmarkEnd w:id="21"/>
      <w:r w:rsidRPr="000A40F4">
        <w:rPr>
          <w:rFonts w:hint="eastAsia"/>
        </w:rPr>
        <w:t>10301</w:t>
      </w:r>
      <w:r w:rsidRPr="000A40F4">
        <w:rPr>
          <w:rFonts w:hint="eastAsia"/>
        </w:rPr>
        <w:t>。（</w:t>
      </w:r>
      <w:r w:rsidRPr="000A40F4">
        <w:rPr>
          <w:rFonts w:hint="eastAsia"/>
        </w:rPr>
        <w:t>1</w:t>
      </w:r>
      <w:r w:rsidRPr="000A40F4">
        <w:rPr>
          <w:rFonts w:hint="eastAsia"/>
        </w:rPr>
        <w:t>）</w:t>
      </w:r>
      <w:r w:rsidRPr="000A40F4">
        <w:rPr>
          <w:rFonts w:hint="eastAsia"/>
        </w:rPr>
        <w:t>103</w:t>
      </w:r>
      <w:r w:rsidRPr="000A40F4">
        <w:t>年</w:t>
      </w:r>
      <w:r w:rsidRPr="000A40F4">
        <w:rPr>
          <w:rFonts w:hint="eastAsia"/>
        </w:rPr>
        <w:t>公務人員初等考試。地政</w:t>
      </w:r>
    </w:p>
    <w:p w:rsidR="00B6496B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351</w:t>
      </w:r>
      <w:r>
        <w:rPr>
          <w:rFonts w:ascii="Arial Unicode MS" w:hAnsi="Arial Unicode MS"/>
        </w:rPr>
        <w:t>1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類科】地政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</w:rPr>
        <w:t>】</w:t>
      </w:r>
      <w:hyperlink r:id="rId33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ascii="Arial Unicode MS" w:hAnsi="Arial Unicode MS" w:hint="eastAsia"/>
        </w:rPr>
        <w:t>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依</w:t>
      </w:r>
      <w:hyperlink r:id="rId34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之規定，需用土地人勘選用地內之農業用地，免經區域計畫擬定機關許可者，於變更為非農業使用時，應先徵得下列何者之同意？答案顯示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地政主管機關（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農業主管機關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城鄉發展主管機關（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經濟發展主管機關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2.</w:t>
      </w:r>
      <w:r w:rsidRPr="00AB23A0">
        <w:rPr>
          <w:rFonts w:hint="eastAsia"/>
        </w:rPr>
        <w:t>依</w:t>
      </w:r>
      <w:hyperlink r:id="rId35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之規定，徵收土地應發給之補償費，由下列何者負擔？答案顯示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）需用土地人（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政府用地徵收科（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）財政部國有財產署（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）內政部地政司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lastRenderedPageBreak/>
        <w:t>3.</w:t>
      </w:r>
      <w:r w:rsidRPr="00AB23A0">
        <w:rPr>
          <w:rFonts w:hint="eastAsia"/>
        </w:rPr>
        <w:t>依</w:t>
      </w:r>
      <w:hyperlink r:id="rId36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之規定，已公告徵收之土地，下列何種情形下應廢止徵收？答案顯示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）因作業錯誤，致原徵收之土地不在工程用地範圍內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）因工程變更設計，致原徵收之土地不在工程用地範圍內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）公告徵收時，都市計畫已規定以聯合開發方式開發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）公告徵收時，都市計畫已規定以市地重劃方式開發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4.</w:t>
      </w:r>
      <w:r w:rsidRPr="00AB23A0">
        <w:rPr>
          <w:rFonts w:hint="eastAsia"/>
        </w:rPr>
        <w:t>依</w:t>
      </w:r>
      <w:hyperlink r:id="rId37" w:history="1">
        <w:r>
          <w:rPr>
            <w:rStyle w:val="aa"/>
            <w:rFonts w:hint="eastAsia"/>
          </w:rPr>
          <w:t>國有財產法</w:t>
        </w:r>
      </w:hyperlink>
      <w:r w:rsidRPr="00AB23A0">
        <w:rPr>
          <w:rFonts w:hint="eastAsia"/>
        </w:rPr>
        <w:t>規定，非公用財產類之空地，並無預定用途者，原則上得辦理標售；惟面積在多少平方公尺以上者，不得標售？答案顯示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）五百五十（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）一千（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）一千五百五十（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）一千六百五十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依</w:t>
      </w:r>
      <w:hyperlink r:id="rId38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規定，土地總登記，應繳納登記費。請問：土地所有權之總登記，係按申報地價之多少比例繳納？答案顯示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）千分之一（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）千分之二（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）千分之五（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）千分之十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依</w:t>
      </w:r>
      <w:hyperlink r:id="rId39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規定，基地出賣時，下列何者無依同樣條件優先購買之權？答案顯示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）地上權人（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）典權人（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）基地承租人（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）抵押權人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依</w:t>
      </w:r>
      <w:hyperlink r:id="rId40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規定，國家因興辦公用事業或新設都市地域，得為保留徵收；但保留徵收之期間，不得超過多久，逾期不徵收，視為廢止？答案顯示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）三年（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）四年（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）五年（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）六年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依</w:t>
      </w:r>
      <w:hyperlink r:id="rId41" w:history="1">
        <w:r>
          <w:rPr>
            <w:rStyle w:val="aa"/>
            <w:rFonts w:hint="eastAsia"/>
          </w:rPr>
          <w:t>土地稅法</w:t>
        </w:r>
      </w:hyperlink>
      <w:r w:rsidRPr="00AB23A0">
        <w:rPr>
          <w:rFonts w:hint="eastAsia"/>
        </w:rPr>
        <w:t>規定，全國平均之公告土地現值調整達一般正常交易價格多少比例以上時，現行土地增值稅之稅率應檢討修正？答案顯示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）百分之三十（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）百分之五十（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）百分之七十（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）百分之九十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依</w:t>
      </w:r>
      <w:hyperlink r:id="rId42" w:history="1">
        <w:r>
          <w:rPr>
            <w:rStyle w:val="aa"/>
            <w:rFonts w:hint="eastAsia"/>
          </w:rPr>
          <w:t>土地稅法</w:t>
        </w:r>
      </w:hyperlink>
      <w:r w:rsidRPr="00AB23A0">
        <w:rPr>
          <w:rFonts w:hint="eastAsia"/>
        </w:rPr>
        <w:t>規定，配偶相互贈與之土地，其土地增值稅如何課徵？答案顯示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）得申請不課徵（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）減徵百分之二十（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）減徵百分之四十（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）減徵百分之六十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依</w:t>
      </w:r>
      <w:hyperlink r:id="rId43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之規定，需用土地人申請徵收土地前，應先與所有權人以協議價購方式取得；於協議價購時，有關優先購買權之敘述，下列何者正確？答案顯示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）該土地為共有者，共有人有優先購買權（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）該土地有地上權時，地上權人有優先購買權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）該土地有租賃關係時，承租人有優先購買權（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）無優先購買權之適用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依</w:t>
      </w:r>
      <w:hyperlink r:id="rId44" w:history="1">
        <w:r>
          <w:rPr>
            <w:rStyle w:val="aa"/>
            <w:rFonts w:hint="eastAsia"/>
          </w:rPr>
          <w:t>土地稅法</w:t>
        </w:r>
      </w:hyperlink>
      <w:r w:rsidRPr="00AB23A0">
        <w:rPr>
          <w:rFonts w:hint="eastAsia"/>
        </w:rPr>
        <w:t>規定，地價稅基本稅率為何？答案顯示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）百分之十（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）百分之十五（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）千分之十（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）千分之十五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依</w:t>
      </w:r>
      <w:hyperlink r:id="rId45" w:history="1">
        <w:r>
          <w:rPr>
            <w:rStyle w:val="aa"/>
            <w:rFonts w:hint="eastAsia"/>
          </w:rPr>
          <w:t>土地稅法</w:t>
        </w:r>
      </w:hyperlink>
      <w:r w:rsidRPr="00AB23A0">
        <w:rPr>
          <w:rFonts w:hint="eastAsia"/>
        </w:rPr>
        <w:t>規定，下列何者非按地價稅基本稅率課稅？答案顯示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）寺廟（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）教堂用地（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）體育場所用地（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）公共設施保留地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13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46" w:history="1">
        <w:r>
          <w:rPr>
            <w:rStyle w:val="aa"/>
            <w:rFonts w:hint="eastAsia"/>
            <w:szCs w:val="20"/>
          </w:rPr>
          <w:t>都市計畫法</w:t>
        </w:r>
      </w:hyperlink>
      <w:r w:rsidRPr="00AB23A0">
        <w:rPr>
          <w:rFonts w:hint="eastAsia"/>
        </w:rPr>
        <w:t>規定，有關主要計畫與細部計畫之敘述，下列何者正確？答案顯示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）細部計畫圖比例尺不得小於一萬分之一（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）土地使用分區管制於主要計畫中表明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）細部計畫核定發布實施後，應於兩年內豎立都市計畫樁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）每三年內或五年內至少應通盤檢討一次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依</w:t>
      </w:r>
      <w:hyperlink r:id="rId47" w:history="1">
        <w:r>
          <w:rPr>
            <w:rStyle w:val="aa"/>
            <w:rFonts w:hint="eastAsia"/>
          </w:rPr>
          <w:t>平均地權條例</w:t>
        </w:r>
      </w:hyperlink>
      <w:r w:rsidRPr="00AB23A0">
        <w:rPr>
          <w:rFonts w:hint="eastAsia"/>
        </w:rPr>
        <w:t>規定，舉辦規定地價或重新規定地價，土地所有權人申報之地價未滿公告地價百分之多少時，得照價收買？答案顯示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）六十（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）七十（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）八十（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）九十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我國於民國</w:t>
      </w:r>
      <w:r w:rsidRPr="00AB23A0">
        <w:rPr>
          <w:rFonts w:hint="eastAsia"/>
        </w:rPr>
        <w:t xml:space="preserve"> 101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8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日開始實施實價登錄制度，依</w:t>
      </w:r>
      <w:hyperlink r:id="rId48" w:history="1">
        <w:r>
          <w:rPr>
            <w:rStyle w:val="aa"/>
            <w:rFonts w:hint="eastAsia"/>
          </w:rPr>
          <w:t>平均地權條例</w:t>
        </w:r>
      </w:hyperlink>
      <w:r w:rsidRPr="00AB23A0">
        <w:rPr>
          <w:rFonts w:hint="eastAsia"/>
        </w:rPr>
        <w:t>規定，應於買賣案件辦竣所有權移轉登記幾日內，向主管機關申報登錄土地及建物成交案件實際資訊？答案顯示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10</w:t>
      </w:r>
      <w:r w:rsidRPr="00AB23A0">
        <w:rPr>
          <w:rFonts w:ascii="Arial Unicode MS" w:hAnsi="Arial Unicode MS" w:hint="eastAsia"/>
        </w:rPr>
        <w:t>日（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15</w:t>
      </w:r>
      <w:r w:rsidRPr="00AB23A0">
        <w:rPr>
          <w:rFonts w:ascii="Arial Unicode MS" w:hAnsi="Arial Unicode MS" w:hint="eastAsia"/>
        </w:rPr>
        <w:t>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20</w:t>
      </w:r>
      <w:r w:rsidRPr="00AB23A0">
        <w:rPr>
          <w:rFonts w:ascii="Arial Unicode MS" w:hAnsi="Arial Unicode MS" w:hint="eastAsia"/>
        </w:rPr>
        <w:t>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30</w:t>
      </w:r>
      <w:r w:rsidRPr="00AB23A0">
        <w:rPr>
          <w:rFonts w:ascii="Arial Unicode MS" w:hAnsi="Arial Unicode MS" w:hint="eastAsia"/>
        </w:rPr>
        <w:t>日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lastRenderedPageBreak/>
        <w:t>16.</w:t>
      </w:r>
      <w:r w:rsidRPr="00AB23A0">
        <w:rPr>
          <w:rFonts w:hint="eastAsia"/>
        </w:rPr>
        <w:t>依</w:t>
      </w:r>
      <w:hyperlink r:id="rId49" w:history="1">
        <w:r>
          <w:rPr>
            <w:rStyle w:val="aa"/>
            <w:rFonts w:hint="eastAsia"/>
          </w:rPr>
          <w:t>平均地權條例</w:t>
        </w:r>
      </w:hyperlink>
      <w:r w:rsidRPr="00AB23A0">
        <w:rPr>
          <w:rFonts w:hint="eastAsia"/>
        </w:rPr>
        <w:t>規定，為促進土地利用，擴大辦理市地重劃，得獎勵土地所有權人自行組織重劃會辦理市地重劃，其要件應由重劃區內私有土地所有權人半數以上，而其所有土地面積超過下列何者半數以上者之同意？答案顯示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）重劃區私有土地總面積（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）重劃區公私有土地總面積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）重劃區公有非公用土地總面積（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）重劃區私有土地總面積及公有非公用土地總面積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依</w:t>
      </w:r>
      <w:hyperlink r:id="rId50" w:history="1">
        <w:r>
          <w:rPr>
            <w:rStyle w:val="aa"/>
            <w:rFonts w:hint="eastAsia"/>
          </w:rPr>
          <w:t>平均地權條例</w:t>
        </w:r>
      </w:hyperlink>
      <w:r w:rsidRPr="00AB23A0">
        <w:rPr>
          <w:rFonts w:hint="eastAsia"/>
        </w:rPr>
        <w:t>規定，得辦理照價收買之時機，不包括下列何者？答案顯示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）空地逾期未建築、增建、改建或重建（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）荒地逾期仍未使用或委託經營者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）土地所有權移轉或設定典權，其申報移轉現值之審核標準，經審核低於公告土地現值者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）應繳納之差額地價經限期繳納逾期未繳納者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依</w:t>
      </w:r>
      <w:hyperlink r:id="rId51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之規定，撤銷徵收後，徵收前原有之耕地租約如何處理？答案顯示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）准予部分回復（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）准予全部回復（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）不予回復（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）依租賃雙方協調結果處理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依</w:t>
      </w:r>
      <w:hyperlink r:id="rId52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主管機關於接到中央主管機關通知核准徵收案時，應即公告。其公告期間多久？答案顯示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）十五日（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）三十日（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）四十五日（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）六十日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依土地徵收條例</w:t>
      </w:r>
      <w:hyperlink r:id="rId53" w:anchor="a10" w:history="1">
        <w:r w:rsidRPr="00997D10">
          <w:rPr>
            <w:rStyle w:val="aa"/>
            <w:rFonts w:hint="eastAsia"/>
          </w:rPr>
          <w:t>第</w:t>
        </w:r>
        <w:r w:rsidRPr="00997D10">
          <w:rPr>
            <w:rStyle w:val="aa"/>
            <w:rFonts w:hint="eastAsia"/>
          </w:rPr>
          <w:t>10</w:t>
        </w:r>
        <w:r w:rsidRPr="00997D10">
          <w:rPr>
            <w:rStyle w:val="aa"/>
            <w:rFonts w:hint="eastAsia"/>
          </w:rPr>
          <w:t>條</w:t>
        </w:r>
      </w:hyperlink>
      <w:r w:rsidRPr="00AB23A0">
        <w:rPr>
          <w:rFonts w:hint="eastAsia"/>
        </w:rPr>
        <w:t>第</w:t>
      </w:r>
      <w:r w:rsidRPr="00AB23A0">
        <w:rPr>
          <w:rFonts w:hint="eastAsia"/>
        </w:rPr>
        <w:t>3</w:t>
      </w:r>
      <w:r w:rsidRPr="00AB23A0">
        <w:rPr>
          <w:rFonts w:hint="eastAsia"/>
        </w:rPr>
        <w:t>項之規定，特定農業區經行政院核定為重大建設須辦理徵收者，若有爭議，應如何處理？答案顯示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）依</w:t>
      </w:r>
      <w:hyperlink r:id="rId54" w:history="1">
        <w:r w:rsidRPr="00BF26EF">
          <w:rPr>
            <w:rStyle w:val="aa"/>
            <w:rFonts w:hint="eastAsia"/>
          </w:rPr>
          <w:t>強制執行法</w:t>
        </w:r>
      </w:hyperlink>
      <w:r w:rsidRPr="00AB23A0">
        <w:rPr>
          <w:rFonts w:ascii="Arial Unicode MS" w:hAnsi="Arial Unicode MS" w:hint="eastAsia"/>
        </w:rPr>
        <w:t>舉行聽證（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）依</w:t>
      </w:r>
      <w:hyperlink r:id="rId55" w:history="1">
        <w:r w:rsidRPr="00BF26EF">
          <w:rPr>
            <w:rStyle w:val="aa"/>
            <w:rFonts w:hint="eastAsia"/>
          </w:rPr>
          <w:t>強制執行法</w:t>
        </w:r>
      </w:hyperlink>
      <w:r w:rsidRPr="00AB23A0">
        <w:rPr>
          <w:rFonts w:ascii="Arial Unicode MS" w:hAnsi="Arial Unicode MS" w:hint="eastAsia"/>
        </w:rPr>
        <w:t>舉行公聽會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）依</w:t>
      </w:r>
      <w:hyperlink r:id="rId56" w:history="1">
        <w:r w:rsidRPr="00997D10">
          <w:rPr>
            <w:rStyle w:val="aa"/>
            <w:rFonts w:hint="eastAsia"/>
          </w:rPr>
          <w:t>行政程序法</w:t>
        </w:r>
      </w:hyperlink>
      <w:r w:rsidRPr="00AB23A0">
        <w:rPr>
          <w:rFonts w:ascii="Arial Unicode MS" w:hAnsi="Arial Unicode MS" w:hint="eastAsia"/>
        </w:rPr>
        <w:t>舉行聽證（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）依</w:t>
      </w:r>
      <w:hyperlink r:id="rId57" w:history="1">
        <w:r w:rsidRPr="00997D10">
          <w:rPr>
            <w:rStyle w:val="aa"/>
            <w:rFonts w:hint="eastAsia"/>
          </w:rPr>
          <w:t>行政程序法</w:t>
        </w:r>
      </w:hyperlink>
      <w:r w:rsidRPr="00AB23A0">
        <w:rPr>
          <w:rFonts w:ascii="Arial Unicode MS" w:hAnsi="Arial Unicode MS" w:hint="eastAsia"/>
        </w:rPr>
        <w:t>舉行公聽會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21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58" w:history="1">
        <w:r>
          <w:rPr>
            <w:rStyle w:val="aa"/>
            <w:rFonts w:cs="新細明體" w:hint="eastAsia"/>
            <w:szCs w:val="20"/>
          </w:rPr>
          <w:t>房屋稅條例</w:t>
        </w:r>
      </w:hyperlink>
      <w:r w:rsidRPr="00AB23A0">
        <w:rPr>
          <w:rFonts w:hint="eastAsia"/>
        </w:rPr>
        <w:t>規定，房屋稅依房屋現值，其為私人醫院、診所、自由職業事務所及人民團體等非營業用者，課徵稅率規定為何？答案顯示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）百分之○點五至百分之一點二（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）百分之一點二至百分之二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）百分之一點五至百分之二點五（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）百分之三至百分之五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22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59" w:history="1">
        <w:r>
          <w:rPr>
            <w:rStyle w:val="aa"/>
            <w:rFonts w:hint="eastAsia"/>
          </w:rPr>
          <w:t>契稅條例</w:t>
        </w:r>
      </w:hyperlink>
      <w:r w:rsidRPr="00AB23A0">
        <w:rPr>
          <w:rFonts w:hint="eastAsia"/>
        </w:rPr>
        <w:t>規定，不動產移轉發生糾紛時，其申報契稅之起算日期，應以何日為準？答案顯示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）向稅捐機關申報日（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）向法院起訴日（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）核發產權移轉證明書日（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）法院判決確定日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依</w:t>
      </w:r>
      <w:hyperlink r:id="rId60" w:history="1">
        <w:r w:rsidRPr="00FC37AE">
          <w:rPr>
            <w:rStyle w:val="aa"/>
            <w:rFonts w:hint="eastAsia"/>
          </w:rPr>
          <w:t>印花稅法</w:t>
        </w:r>
      </w:hyperlink>
      <w:r w:rsidRPr="00AB23A0">
        <w:rPr>
          <w:rFonts w:hint="eastAsia"/>
        </w:rPr>
        <w:t>規定，典賣、讓受及分割不動產契據：每件按金額多少比例，由立約或立據人貼印花稅票？答案顯示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）千分之一（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）千分之二（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）百分之一（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）百分之二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24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61" w:history="1">
        <w:r>
          <w:rPr>
            <w:rStyle w:val="aa"/>
            <w:rFonts w:hint="eastAsia"/>
          </w:rPr>
          <w:t>非都市土地使用管制規則</w:t>
        </w:r>
      </w:hyperlink>
      <w:r w:rsidRPr="00AB23A0">
        <w:rPr>
          <w:rFonts w:hint="eastAsia"/>
        </w:rPr>
        <w:t>規定，非都市土地使用分區劃定及使用地編定後，由直轄市或縣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政府管制其使用，並由何機關隨時檢查？答案顯示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）當地鄉（鎮、市、區）公所（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）財政部國有財產署（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）中央目的事業主管機關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25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62" w:history="1">
        <w:r>
          <w:rPr>
            <w:rStyle w:val="aa"/>
            <w:rFonts w:hint="eastAsia"/>
          </w:rPr>
          <w:t>土地登記規則</w:t>
        </w:r>
      </w:hyperlink>
      <w:r w:rsidRPr="00AB23A0">
        <w:rPr>
          <w:rFonts w:hint="eastAsia"/>
        </w:rPr>
        <w:t>規定，申請建物所有權第一次登記前，應先向登記機關申請建物第一次測量。但在民國</w:t>
      </w:r>
      <w:r w:rsidRPr="00AB23A0">
        <w:rPr>
          <w:rFonts w:hint="eastAsia"/>
        </w:rPr>
        <w:t>102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10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日以後領有使用執照之建物，檢附依使用執照竣工平面圖繪製及簽證之建物標示圖辦理登記者，不在此限。該建物標示圖辦理繪製及簽證之專業人士，不包括下列何者？答案顯示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）建築師（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）測量技師（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）不動產經紀人（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）其他依法規得為測量相關簽證之專門職業及技術人員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依</w:t>
      </w:r>
      <w:hyperlink r:id="rId63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規定，土地所有權以外設定他項權利之種類，依下列何者之規定？答案顯示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  <w:szCs w:val="20"/>
        </w:rPr>
        <w:t>）</w:t>
      </w:r>
      <w:hyperlink r:id="rId64" w:history="1">
        <w:r>
          <w:rPr>
            <w:rStyle w:val="aa"/>
            <w:rFonts w:hint="eastAsia"/>
            <w:szCs w:val="20"/>
          </w:rPr>
          <w:t>憲法</w:t>
        </w:r>
      </w:hyperlink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hyperlink r:id="rId65" w:history="1">
        <w:r>
          <w:rPr>
            <w:rStyle w:val="aa"/>
            <w:rFonts w:hint="eastAsia"/>
          </w:rPr>
          <w:t>民法</w:t>
        </w:r>
      </w:hyperlink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hyperlink r:id="rId66" w:history="1">
        <w:r w:rsidRPr="00997D10">
          <w:rPr>
            <w:rStyle w:val="aa"/>
            <w:rFonts w:hint="eastAsia"/>
          </w:rPr>
          <w:t>行政程序法</w:t>
        </w:r>
      </w:hyperlink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hyperlink r:id="rId67" w:history="1">
        <w:r>
          <w:rPr>
            <w:rStyle w:val="aa"/>
            <w:rFonts w:hint="eastAsia"/>
          </w:rPr>
          <w:t>土地登記規則</w:t>
        </w:r>
      </w:hyperlink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27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68" w:history="1">
        <w:r>
          <w:rPr>
            <w:rStyle w:val="aa"/>
            <w:rFonts w:hint="eastAsia"/>
          </w:rPr>
          <w:t>區域計畫法施行細則</w:t>
        </w:r>
      </w:hyperlink>
      <w:r w:rsidRPr="00AB23A0">
        <w:rPr>
          <w:rFonts w:hint="eastAsia"/>
        </w:rPr>
        <w:t>規定，非都市土地為促進海域資源與土地之保育及永續合理利用，防治海域災害及環境破壞，依有關法規及實際用海需要劃定為下列何種分區？答案顯示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）行水區（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）海岸區（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）海域區（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）特定專用區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lastRenderedPageBreak/>
        <w:t>28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69" w:history="1">
        <w:r>
          <w:rPr>
            <w:rStyle w:val="aa"/>
            <w:rFonts w:hint="eastAsia"/>
          </w:rPr>
          <w:t>非都市土地使用管制規則</w:t>
        </w:r>
      </w:hyperlink>
      <w:r w:rsidRPr="00AB23A0">
        <w:rPr>
          <w:rFonts w:hint="eastAsia"/>
        </w:rPr>
        <w:t>規定，政府為辦理安置災區災民所需之土地，位於山坡地範圍外之農業區者，如經直轄市或縣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政府辦理會勘認定安全無虞，且無其他法律禁止或限制事項者，變更編定為下列何種用地？答案顯示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）甲種建築用地（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）乙種建築用地（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）丙種建築用地（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）丁種建築用地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依</w:t>
      </w:r>
      <w:hyperlink r:id="rId70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規定，土地總登記辦理次序為：一、調查地籍；二、公布登記區及登記日期；三、接收文件；四、審查並公告；五、登記發給書狀並造冊。其中每一登記區接受登記聲請之期限，不得少於多久？答案顯示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）半個月（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）一個月（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）一個半月（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）二個月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依</w:t>
      </w:r>
      <w:hyperlink r:id="rId71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規定，關於土地移轉、設定負擔或租賃於外國人之敘述，下列何者錯誤？答案顯示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）要塞軍備區域及領域邊境之土地不得移轉（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）外國人為供自用、投資或公益之目的使用，得取得土地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）外國人取得土地，應檢附相關文件，申請該管直轄市或縣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政府核准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）外國人在中華民國取得或設定土地權利，以有邦交國為原則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31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72" w:history="1">
        <w:r>
          <w:rPr>
            <w:rStyle w:val="aa"/>
            <w:rFonts w:hint="eastAsia"/>
          </w:rPr>
          <w:t>平均地權條例</w:t>
        </w:r>
      </w:hyperlink>
      <w:r w:rsidRPr="00AB23A0">
        <w:rPr>
          <w:rFonts w:hint="eastAsia"/>
        </w:rPr>
        <w:t>規定，直轄市或縣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政府對於尚未建築之私有建築用地，應限制土地所有權人所有面積之最高額。前述所有面積之最高額，以多少為限？答案顯示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）五公畝（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）十公畝（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）十五公畝（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）二十公畝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32.</w:t>
      </w:r>
      <w:r w:rsidRPr="00AB23A0">
        <w:rPr>
          <w:rFonts w:hint="eastAsia"/>
        </w:rPr>
        <w:t>依</w:t>
      </w:r>
      <w:hyperlink r:id="rId73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規定，下列對於中華民國領域內土地之敘述，何者錯誤？答案顯示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）屬於中華民國人民全體（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）屬於中華民國人民分別共有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）其經人民依法取得所有權者，為私有土地（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）私有土地之所有權消滅者，為國有土地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依</w:t>
      </w:r>
      <w:hyperlink r:id="rId74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規定，不得私有之土地，不包括下列何者？答案顯示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）海岸一定限度內之土地（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）城鎮區域內沿岸一定限度外之水道湖澤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）可通運之水道及其沿岸一定限度內之土地（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）公共需用之水源地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依</w:t>
      </w:r>
      <w:hyperlink r:id="rId75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規定，地籍測量有幾個項目步驟：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製圖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戶地測量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三角測量、三邊測量或精密導線測量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計算面積</w:t>
      </w:r>
      <w:r w:rsidRPr="00AB23A0">
        <w:rPr>
          <w:rFonts w:hint="eastAsia"/>
        </w:rPr>
        <w:t>(5)</w:t>
      </w:r>
      <w:r w:rsidRPr="00AB23A0">
        <w:rPr>
          <w:rFonts w:hint="eastAsia"/>
        </w:rPr>
        <w:t>圖根測量。正確排列次序為何？答案顯示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(4)(2)(3)(1)(5)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(1)(2)(4)(5)(3)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(2)(1)(5)(3)(4)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(3)(5)(2)(4)(1)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依</w:t>
      </w:r>
      <w:hyperlink r:id="rId76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政府對於其所管公有土地，除經何機關同意外，尚須經行政院核准，方得處分或設定負擔或為超過十年期間之租賃？答案顯示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）立法院同意（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政府管區內民意機關同意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）土地所在地鄉鎮市區代表會同意（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）財政部國有財產署同意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依</w:t>
      </w:r>
      <w:hyperlink r:id="rId77" w:history="1">
        <w:r w:rsidRPr="00F367B2">
          <w:rPr>
            <w:rStyle w:val="aa"/>
            <w:rFonts w:hint="eastAsia"/>
          </w:rPr>
          <w:t>特種貨物及勞務稅條例</w:t>
        </w:r>
      </w:hyperlink>
      <w:r w:rsidRPr="00AB23A0">
        <w:rPr>
          <w:rFonts w:hint="eastAsia"/>
        </w:rPr>
        <w:t>規定，房屋、土地持有期間在一年以內者，特種貨物及勞務稅之稅率為何？答案顯示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）百分之十（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）百分之十五（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）千分之十（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）千分之十五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依</w:t>
      </w:r>
      <w:hyperlink r:id="rId78" w:history="1">
        <w:r>
          <w:rPr>
            <w:rStyle w:val="aa"/>
            <w:rFonts w:hint="eastAsia"/>
          </w:rPr>
          <w:t>土地稅法</w:t>
        </w:r>
      </w:hyperlink>
      <w:r w:rsidRPr="00AB23A0">
        <w:rPr>
          <w:rFonts w:hint="eastAsia"/>
        </w:rPr>
        <w:t>規定，土地所有權人因重購土地退還土地增值稅者，其重購之土地，自完成移轉登記之日起，幾年內再行移轉時，除就該次移轉之漲價總數額課徵土地增值稅外，並應追繳原退還稅款？答案顯示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）二年（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）三年（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）四年（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）五年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依</w:t>
      </w:r>
      <w:hyperlink r:id="rId79" w:history="1">
        <w:r>
          <w:rPr>
            <w:rStyle w:val="aa"/>
            <w:rFonts w:hint="eastAsia"/>
          </w:rPr>
          <w:t>土地稅法</w:t>
        </w:r>
      </w:hyperlink>
      <w:r w:rsidRPr="00AB23A0">
        <w:rPr>
          <w:rFonts w:hint="eastAsia"/>
        </w:rPr>
        <w:t>規定，作農業使用之農業用地，移轉與自然人時，其土地增值稅如何課徵？答案顯示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）得申請不課徵（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）得申請減徵百分之二十（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）得申請減徵百分之四十（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）得申請減徵百分之六十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39.</w:t>
      </w:r>
      <w:r w:rsidRPr="00AB23A0">
        <w:rPr>
          <w:rFonts w:hint="eastAsia"/>
        </w:rPr>
        <w:t>依</w:t>
      </w:r>
      <w:hyperlink r:id="rId80" w:history="1">
        <w:r>
          <w:rPr>
            <w:rStyle w:val="aa"/>
            <w:rFonts w:hint="eastAsia"/>
          </w:rPr>
          <w:t>土地徵收條例</w:t>
        </w:r>
      </w:hyperlink>
      <w:r w:rsidRPr="00AB23A0">
        <w:rPr>
          <w:rFonts w:hint="eastAsia"/>
        </w:rPr>
        <w:t>之規定，私有土地經依徵收計畫使用後，依法變更原使用目的，土地管理機關標售該土地時，下列何者有依同樣條件優先購買權？答案顯示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）被徵收之原土地之地上權人（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）被徵收之原土地之抵押權人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）被徵收之原土地之不動產役權人（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）被徵收之原土地所有權人之繼承人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依土地徵收條例</w:t>
      </w:r>
      <w:r>
        <w:rPr>
          <w:rFonts w:hint="eastAsia"/>
        </w:rPr>
        <w:t>第</w:t>
      </w:r>
      <w:hyperlink r:id="rId81" w:anchor="a34b1" w:history="1">
        <w:r>
          <w:rPr>
            <w:rStyle w:val="aa"/>
            <w:rFonts w:hint="eastAsia"/>
            <w:szCs w:val="20"/>
          </w:rPr>
          <w:t>34</w:t>
        </w:r>
        <w:r>
          <w:rPr>
            <w:rStyle w:val="aa"/>
            <w:rFonts w:hint="eastAsia"/>
            <w:szCs w:val="20"/>
          </w:rPr>
          <w:t>條之</w:t>
        </w:r>
        <w:r>
          <w:rPr>
            <w:rStyle w:val="aa"/>
            <w:rFonts w:hint="eastAsia"/>
            <w:szCs w:val="20"/>
          </w:rPr>
          <w:t>1</w:t>
        </w:r>
      </w:hyperlink>
      <w:r w:rsidRPr="00AB23A0">
        <w:rPr>
          <w:rFonts w:hint="eastAsia"/>
        </w:rPr>
        <w:t>之規定，徵收公告多久前有居住事實之低收入戶，因其所有建築改良物被徵收，致無屋可居住者，需用土地人應訂定安置計畫，並敘明於徵收計畫書內？答案顯示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）一個月（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）三個月（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）六個月（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）一年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41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82" w:history="1">
        <w:r>
          <w:rPr>
            <w:rStyle w:val="aa"/>
            <w:rFonts w:hint="eastAsia"/>
          </w:rPr>
          <w:t>土地登記規則</w:t>
        </w:r>
      </w:hyperlink>
      <w:r w:rsidRPr="00AB23A0">
        <w:rPr>
          <w:rFonts w:hint="eastAsia"/>
        </w:rPr>
        <w:t>規定，同一土地經辦理查封、假扣押或假處分登記後，法院再囑託為查封、假扣押或假處分登記時，登記機關應如何處理？答案顯示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）立即辦理法院再囑託登記（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）塗銷原辦理之查封、假扣押或假處分登記後，改辦新囑託登記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）不予受理並復知法院（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）辦理更正登記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42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83" w:history="1">
        <w:r>
          <w:rPr>
            <w:rStyle w:val="aa"/>
            <w:rFonts w:hint="eastAsia"/>
          </w:rPr>
          <w:t>土地登記規則</w:t>
        </w:r>
      </w:hyperlink>
      <w:r w:rsidRPr="00AB23A0">
        <w:rPr>
          <w:rFonts w:hint="eastAsia"/>
        </w:rPr>
        <w:t>規定，土地經辦理查封登記後，未為塗銷前，登記機關應停止下列何項新登記？答案顯示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）公同共有繼承之登記（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）照價收買之登記（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）區段徵收之登記（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）買賣移轉之登記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43</w:t>
      </w:r>
      <w:r w:rsidRPr="00AB23A0">
        <w:rPr>
          <w:rFonts w:hint="eastAsia"/>
        </w:rPr>
        <w:t>小陳之父往生，遺有土地一筆，依法小陳應自繼承開始之日起，多久期限內聲請繼承登記，逾期將被處以罰鍰？答案顯示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）一個月（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）二個月（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）三個月（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）六個月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依</w:t>
      </w:r>
      <w:hyperlink r:id="rId84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規定，利害關係人於土地登記完畢後發現登記有錯誤時，應辦理下列何種登記？答案顯示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B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）消滅登記（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）更正登記（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）塗銷登記（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）更名登記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依土地法</w:t>
      </w:r>
      <w:r>
        <w:rPr>
          <w:rFonts w:hint="eastAsia"/>
        </w:rPr>
        <w:t>第</w:t>
      </w:r>
      <w:hyperlink r:id="rId85" w:anchor="a34b1" w:history="1">
        <w:r>
          <w:rPr>
            <w:rStyle w:val="aa"/>
            <w:rFonts w:hint="eastAsia"/>
            <w:szCs w:val="20"/>
          </w:rPr>
          <w:t>34</w:t>
        </w:r>
        <w:r>
          <w:rPr>
            <w:rStyle w:val="aa"/>
            <w:rFonts w:hint="eastAsia"/>
            <w:szCs w:val="20"/>
          </w:rPr>
          <w:t>條之</w:t>
        </w:r>
        <w:r>
          <w:rPr>
            <w:rStyle w:val="aa"/>
            <w:rFonts w:hint="eastAsia"/>
            <w:szCs w:val="20"/>
          </w:rPr>
          <w:t>1</w:t>
        </w:r>
      </w:hyperlink>
      <w:r w:rsidRPr="00AB23A0">
        <w:rPr>
          <w:rFonts w:hint="eastAsia"/>
        </w:rPr>
        <w:t>規定，關於共有土地或建築改良物，其處分、變更及設定地上權、農育權、不動產役權或典權之規定，下列何者錯誤？答案顯示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）應以共有人過半數及其應有部分合計過半數之同意行之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）共有人依土地法</w:t>
      </w:r>
      <w:r>
        <w:rPr>
          <w:rFonts w:hint="eastAsia"/>
        </w:rPr>
        <w:t>第</w:t>
      </w:r>
      <w:hyperlink r:id="rId86" w:anchor="a34b1" w:history="1">
        <w:r>
          <w:rPr>
            <w:rStyle w:val="aa"/>
            <w:rFonts w:hint="eastAsia"/>
            <w:szCs w:val="20"/>
          </w:rPr>
          <w:t>34</w:t>
        </w:r>
        <w:r>
          <w:rPr>
            <w:rStyle w:val="aa"/>
            <w:rFonts w:hint="eastAsia"/>
            <w:szCs w:val="20"/>
          </w:rPr>
          <w:t>條之</w:t>
        </w:r>
        <w:r>
          <w:rPr>
            <w:rStyle w:val="aa"/>
            <w:rFonts w:hint="eastAsia"/>
            <w:szCs w:val="20"/>
          </w:rPr>
          <w:t>1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項規定為處分、變更或設定負擔時，應事先以書面通知他共有人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）共有人出賣其應有部分時，他共有人得以同一價格共同或單獨優先承購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）共有土地或建築改良物得比照多數決處分方式分割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46.</w:t>
      </w:r>
      <w:r w:rsidRPr="00AB23A0">
        <w:rPr>
          <w:rFonts w:hint="eastAsia"/>
        </w:rPr>
        <w:t>依</w:t>
      </w:r>
      <w:hyperlink r:id="rId87" w:history="1">
        <w:r w:rsidRPr="00BF26EF">
          <w:rPr>
            <w:rStyle w:val="aa"/>
            <w:rFonts w:hint="eastAsia"/>
          </w:rPr>
          <w:t>大陸地區人民在臺灣地區取得設定或移轉不動產物權許可辦法</w:t>
        </w:r>
      </w:hyperlink>
      <w:r w:rsidRPr="00AB23A0">
        <w:rPr>
          <w:rFonts w:hint="eastAsia"/>
        </w:rPr>
        <w:t>規定，原則上大陸地區人民在臺灣地區取得供住宅用不動產所有權，於登記完畢後滿多久期限，始得移轉？答案顯示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D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）一年（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）一年半（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）二年（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）三年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47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88" w:history="1">
        <w:r>
          <w:rPr>
            <w:rStyle w:val="aa"/>
            <w:rFonts w:hint="eastAsia"/>
          </w:rPr>
          <w:t>土地登記規則</w:t>
        </w:r>
      </w:hyperlink>
      <w:r w:rsidRPr="00AB23A0">
        <w:rPr>
          <w:rFonts w:hint="eastAsia"/>
        </w:rPr>
        <w:t>規定，以一宗或數宗土地權利為擔保之抵押權，因擔保債權分割而申請抵押權分割登記者，應由下列何者申請之？答案顯示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）抵押權人會同抵押人及債務人申請（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）抵押權人會同抵押人申請即可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）抵押權人會同債務人申請即可（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）抵押權人單獨申請即可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依</w:t>
      </w:r>
      <w:hyperlink r:id="rId89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規定，土地權利變更登記，應由權利人及義務人會同聲請之。除繼承原因外，原則上應於土地權利變更後多久期間內為之？答案顯示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）一個月（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）二個月（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）四個月（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）六個月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依</w:t>
      </w:r>
      <w:hyperlink r:id="rId90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規定，城市地方房屋之租金，以不超過土地及其建築物申報總價年息多少為限？答案顯示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C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）百分之六（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）百分之八（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）百分之十（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）百分之十二</w:t>
      </w:r>
    </w:p>
    <w:p w:rsidR="00B6496B" w:rsidRPr="00AB23A0" w:rsidRDefault="00B6496B" w:rsidP="00B6496B">
      <w:pPr>
        <w:pStyle w:val="3"/>
      </w:pPr>
      <w:r w:rsidRPr="00AB23A0">
        <w:rPr>
          <w:rFonts w:hint="eastAsia"/>
        </w:rPr>
        <w:t>50.</w:t>
      </w:r>
      <w:r w:rsidRPr="00AB23A0">
        <w:rPr>
          <w:rFonts w:hint="eastAsia"/>
        </w:rPr>
        <w:t>依</w:t>
      </w:r>
      <w:hyperlink r:id="rId91" w:history="1">
        <w:r>
          <w:rPr>
            <w:rStyle w:val="aa"/>
            <w:rFonts w:hint="eastAsia"/>
          </w:rPr>
          <w:t>土地法</w:t>
        </w:r>
      </w:hyperlink>
      <w:r w:rsidRPr="00AB23A0">
        <w:rPr>
          <w:rFonts w:hint="eastAsia"/>
        </w:rPr>
        <w:t>規定，關於房屋租用，原則上出租人不得收回房屋，除非有幾種情形存在，下列何者不在其中？答案顯示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4D0AD2">
        <w:rPr>
          <w:rFonts w:hint="eastAsia"/>
          <w:color w:val="FFFFFF"/>
        </w:rPr>
        <w:t>A</w:t>
      </w:r>
      <w:r w:rsidRPr="00AB23A0">
        <w:rPr>
          <w:rFonts w:hint="eastAsia"/>
        </w:rPr>
        <w:t>】</w:t>
      </w:r>
    </w:p>
    <w:p w:rsidR="00B6496B" w:rsidRPr="00AB23A0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）承租人損壞出租人，而不為相當之賠償時（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）出租人收回自住或重新建築時</w:t>
      </w:r>
    </w:p>
    <w:p w:rsidR="00B6496B" w:rsidRDefault="00B6496B" w:rsidP="00B6496B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）承租人積欠租金額，除擔保金抵償外，達二個月以上時（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）承租人以房屋供違反法令之使用時</w:t>
      </w:r>
    </w:p>
    <w:p w:rsidR="001A7B32" w:rsidRPr="006B125E" w:rsidRDefault="001A7B32" w:rsidP="006B125E"/>
    <w:sectPr w:rsidR="001A7B32" w:rsidRPr="006B125E">
      <w:footerReference w:type="even" r:id="rId92"/>
      <w:footerReference w:type="default" r:id="rId93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14E" w:rsidRDefault="00FA714E">
      <w:r>
        <w:separator/>
      </w:r>
    </w:p>
  </w:endnote>
  <w:endnote w:type="continuationSeparator" w:id="0">
    <w:p w:rsidR="00FA714E" w:rsidRDefault="00FA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14E" w:rsidRDefault="00FA714E">
    <w:pPr>
      <w:pStyle w:val="a6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FA714E" w:rsidRDefault="00FA714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14E" w:rsidRDefault="00FA714E">
    <w:pPr>
      <w:pStyle w:val="a6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7637A4">
      <w:rPr>
        <w:rStyle w:val="ab"/>
        <w:noProof/>
      </w:rPr>
      <w:t>1</w:t>
    </w:r>
    <w:r>
      <w:fldChar w:fldCharType="end"/>
    </w:r>
  </w:p>
  <w:p w:rsidR="00FA714E" w:rsidRDefault="00D06B19">
    <w:pPr>
      <w:pStyle w:val="a6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FA714E">
      <w:rPr>
        <w:rFonts w:ascii="Arial Unicode MS" w:hAnsi="Arial Unicode MS" w:hint="eastAsia"/>
        <w:sz w:val="18"/>
      </w:rPr>
      <w:t>土地法測驗題庫彙編</w:t>
    </w:r>
    <w:r w:rsidR="00FA714E">
      <w:rPr>
        <w:rFonts w:ascii="Arial Unicode MS" w:hAnsi="Arial Unicode MS" w:hint="eastAsia"/>
        <w:sz w:val="18"/>
      </w:rPr>
      <w:t>02~100-NEW</w:t>
    </w:r>
    <w:r w:rsidR="00FA714E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〉〉</w:t>
    </w:r>
    <w:r w:rsidR="00FA714E">
      <w:rPr>
        <w:rFonts w:ascii="Arial Unicode MS" w:hAnsi="Arial Unicode MS" w:hint="eastAsia"/>
        <w:sz w:val="18"/>
      </w:rPr>
      <w:t>S-link</w:t>
    </w:r>
    <w:r w:rsidR="00FA714E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14E" w:rsidRDefault="00FA714E">
      <w:r>
        <w:separator/>
      </w:r>
    </w:p>
  </w:footnote>
  <w:footnote w:type="continuationSeparator" w:id="0">
    <w:p w:rsidR="00FA714E" w:rsidRDefault="00FA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624DA"/>
    <w:rsid w:val="000A0EB5"/>
    <w:rsid w:val="000A40F4"/>
    <w:rsid w:val="000C28C9"/>
    <w:rsid w:val="00160959"/>
    <w:rsid w:val="00171F64"/>
    <w:rsid w:val="00172A27"/>
    <w:rsid w:val="00187602"/>
    <w:rsid w:val="00191AE7"/>
    <w:rsid w:val="001A7B32"/>
    <w:rsid w:val="001C0327"/>
    <w:rsid w:val="00297EA3"/>
    <w:rsid w:val="002C75A2"/>
    <w:rsid w:val="002F347F"/>
    <w:rsid w:val="00302A19"/>
    <w:rsid w:val="003428A8"/>
    <w:rsid w:val="00380B42"/>
    <w:rsid w:val="003B0E38"/>
    <w:rsid w:val="003C3544"/>
    <w:rsid w:val="00445F4B"/>
    <w:rsid w:val="004B3027"/>
    <w:rsid w:val="004D0AD2"/>
    <w:rsid w:val="00525677"/>
    <w:rsid w:val="00583E1F"/>
    <w:rsid w:val="005B2C76"/>
    <w:rsid w:val="005C51BF"/>
    <w:rsid w:val="005D3AE6"/>
    <w:rsid w:val="005D7DCB"/>
    <w:rsid w:val="006B125E"/>
    <w:rsid w:val="006F2B51"/>
    <w:rsid w:val="007637A4"/>
    <w:rsid w:val="00832C24"/>
    <w:rsid w:val="008378AB"/>
    <w:rsid w:val="008762C8"/>
    <w:rsid w:val="00882AC8"/>
    <w:rsid w:val="008B2B69"/>
    <w:rsid w:val="008D75A8"/>
    <w:rsid w:val="00981383"/>
    <w:rsid w:val="00997D10"/>
    <w:rsid w:val="009F4B4F"/>
    <w:rsid w:val="00A63327"/>
    <w:rsid w:val="00B4258D"/>
    <w:rsid w:val="00B6496B"/>
    <w:rsid w:val="00BB0710"/>
    <w:rsid w:val="00BB2D64"/>
    <w:rsid w:val="00BF26EF"/>
    <w:rsid w:val="00BF5AF0"/>
    <w:rsid w:val="00C53824"/>
    <w:rsid w:val="00C66C0D"/>
    <w:rsid w:val="00CF220A"/>
    <w:rsid w:val="00D06B19"/>
    <w:rsid w:val="00D3683E"/>
    <w:rsid w:val="00D47C05"/>
    <w:rsid w:val="00D815CB"/>
    <w:rsid w:val="00DA4B79"/>
    <w:rsid w:val="00DF073C"/>
    <w:rsid w:val="00DF17C0"/>
    <w:rsid w:val="00E263B4"/>
    <w:rsid w:val="00F10CCC"/>
    <w:rsid w:val="00F367B2"/>
    <w:rsid w:val="00F36852"/>
    <w:rsid w:val="00FA714E"/>
    <w:rsid w:val="00FC0E38"/>
    <w:rsid w:val="00FC2A05"/>
    <w:rsid w:val="00FC37AE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8664599D-63D6-4344-A615-8DD8E5C7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qFormat/>
    <w:rsid w:val="00D47C05"/>
    <w:pPr>
      <w:outlineLvl w:val="0"/>
    </w:pPr>
    <w:rPr>
      <w:color w:val="990000"/>
    </w:rPr>
  </w:style>
  <w:style w:type="paragraph" w:styleId="2">
    <w:name w:val="heading 2"/>
    <w:basedOn w:val="3"/>
    <w:next w:val="a"/>
    <w:link w:val="20"/>
    <w:qFormat/>
    <w:pPr>
      <w:keepNext/>
      <w:widowControl w:val="0"/>
      <w:spacing w:before="100" w:beforeAutospacing="1" w:after="100" w:afterAutospacing="1"/>
      <w:outlineLvl w:val="1"/>
    </w:pPr>
    <w:rPr>
      <w:b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樣式3 字元"/>
    <w:link w:val="32"/>
    <w:rPr>
      <w:rFonts w:ascii="Arial Unicode MS" w:hAnsi="Arial Unicode MS" w:cs="Arial Unicode MS"/>
      <w:b/>
      <w:bCs/>
      <w:color w:val="808000"/>
      <w:szCs w:val="27"/>
    </w:rPr>
  </w:style>
  <w:style w:type="character" w:customStyle="1" w:styleId="a3">
    <w:name w:val="文件引導模式 字元"/>
    <w:link w:val="a4"/>
    <w:rPr>
      <w:rFonts w:ascii="新細明體" w:hAnsi="新細明體"/>
      <w:kern w:val="2"/>
      <w:szCs w:val="18"/>
    </w:rPr>
  </w:style>
  <w:style w:type="character" w:customStyle="1" w:styleId="11">
    <w:name w:val="樣式1 字元"/>
    <w:link w:val="12"/>
    <w:rPr>
      <w:rFonts w:ascii="Arial Unicode MS" w:hAnsi="Arial Unicode MS" w:cs="Arial Unicode MS"/>
      <w:b/>
      <w:bCs/>
      <w:color w:val="333399"/>
      <w:kern w:val="2"/>
      <w:szCs w:val="27"/>
    </w:rPr>
  </w:style>
  <w:style w:type="character" w:customStyle="1" w:styleId="21">
    <w:name w:val="樣式2 字元"/>
    <w:link w:val="22"/>
    <w:rPr>
      <w:rFonts w:ascii="Arial Unicode MS" w:hAnsi="Arial Unicode MS" w:cs="Arial Unicode MS"/>
      <w:b/>
      <w:bCs/>
      <w:color w:val="943634"/>
      <w:kern w:val="2"/>
      <w:szCs w:val="27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5">
    <w:name w:val="頁尾 字元"/>
    <w:link w:val="a6"/>
    <w:rPr>
      <w:kern w:val="2"/>
    </w:rPr>
  </w:style>
  <w:style w:type="character" w:customStyle="1" w:styleId="a7">
    <w:name w:val="頁首 字元"/>
    <w:link w:val="a8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10">
    <w:name w:val="標題 1 字元"/>
    <w:link w:val="1"/>
    <w:rsid w:val="00D47C05"/>
    <w:rPr>
      <w:rFonts w:ascii="Arial Unicode MS" w:hAnsi="Arial Unicode MS" w:cs="Arial Unicode MS"/>
      <w:b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styleId="a9">
    <w:name w:val="FollowedHyperlink"/>
    <w:rPr>
      <w:rFonts w:ascii="新細明體" w:hAnsi="新細明體"/>
      <w:color w:val="800080"/>
      <w:sz w:val="20"/>
      <w:u w:val="single"/>
    </w:rPr>
  </w:style>
  <w:style w:type="character" w:styleId="aa">
    <w:name w:val="Hyperlink"/>
    <w:uiPriority w:val="99"/>
    <w:rPr>
      <w:rFonts w:ascii="Arial Unicode MS" w:eastAsia="新細明體" w:hAnsi="Arial Unicode MS"/>
      <w:color w:val="808000"/>
      <w:sz w:val="20"/>
      <w:u w:val="single"/>
    </w:rPr>
  </w:style>
  <w:style w:type="character" w:styleId="ab">
    <w:name w:val="page number"/>
    <w:basedOn w:val="a0"/>
  </w:style>
  <w:style w:type="character" w:styleId="ac">
    <w:name w:val="Strong"/>
    <w:qFormat/>
    <w:rPr>
      <w:b/>
      <w:bCs/>
    </w:rPr>
  </w:style>
  <w:style w:type="paragraph" w:customStyle="1" w:styleId="22">
    <w:name w:val="樣式2"/>
    <w:basedOn w:val="2"/>
    <w:link w:val="21"/>
    <w:rPr>
      <w:color w:val="943634"/>
    </w:rPr>
  </w:style>
  <w:style w:type="paragraph" w:customStyle="1" w:styleId="12">
    <w:name w:val="樣式1"/>
    <w:basedOn w:val="1"/>
    <w:link w:val="11"/>
    <w:rPr>
      <w:color w:val="333399"/>
    </w:rPr>
  </w:style>
  <w:style w:type="paragraph" w:customStyle="1" w:styleId="32">
    <w:name w:val="樣式3"/>
    <w:basedOn w:val="3"/>
    <w:link w:val="31"/>
    <w:pPr>
      <w:adjustRightInd/>
      <w:snapToGrid/>
      <w:spacing w:before="100" w:beforeAutospacing="1" w:after="100" w:afterAutospacing="1"/>
    </w:pPr>
    <w:rPr>
      <w:b/>
      <w:color w:val="808000"/>
    </w:rPr>
  </w:style>
  <w:style w:type="paragraph" w:styleId="a4">
    <w:name w:val="Document Map"/>
    <w:basedOn w:val="a"/>
    <w:link w:val="a3"/>
    <w:rPr>
      <w:rFonts w:ascii="新細明體" w:hAnsi="新細明體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8">
    <w:name w:val="head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3">
    <w:name w:val="toc 1"/>
    <w:basedOn w:val="a"/>
    <w:next w:val="a"/>
    <w:rPr>
      <w:b/>
      <w:color w:val="993300"/>
    </w:rPr>
  </w:style>
  <w:style w:type="paragraph" w:styleId="23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3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styleId="ad">
    <w:name w:val="Balloon Text"/>
    <w:basedOn w:val="a"/>
    <w:link w:val="ae"/>
    <w:uiPriority w:val="99"/>
    <w:semiHidden/>
    <w:unhideWhenUsed/>
    <w:rsid w:val="006B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B125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yperlink858D7CFB-ED40-4347-BF05-701D383B685F0">
    <w:name w:val="Hyperlink[858D7CFB-ED40-4347-BF05-701D383B685F]"/>
    <w:rsid w:val="000A40F4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law8\23&#22303;&#22320;&#27861;&#28204;&#39511;&#38988;&#24235;.docx" TargetMode="External"/><Relationship Id="rId21" Type="http://schemas.openxmlformats.org/officeDocument/2006/relationships/hyperlink" Target="..\S-link&#27511;&#24180;&#38988;&#24235;&#24409;&#32232;&#32034;&#24341;02.docx" TargetMode="External"/><Relationship Id="rId42" Type="http://schemas.openxmlformats.org/officeDocument/2006/relationships/hyperlink" Target="../law/&#22303;&#22320;&#31237;&#27861;.doc" TargetMode="External"/><Relationship Id="rId47" Type="http://schemas.openxmlformats.org/officeDocument/2006/relationships/hyperlink" Target="../law/&#24179;&#22343;&#22320;&#27402;&#26781;&#20363;.doc" TargetMode="External"/><Relationship Id="rId63" Type="http://schemas.openxmlformats.org/officeDocument/2006/relationships/hyperlink" Target="../law/&#22303;&#22320;&#27861;.doc" TargetMode="External"/><Relationship Id="rId68" Type="http://schemas.openxmlformats.org/officeDocument/2006/relationships/hyperlink" Target="../law3/&#21312;&#22495;&#35336;&#30059;&#27861;&#26045;&#34892;&#32048;&#21063;.doc" TargetMode="External"/><Relationship Id="rId84" Type="http://schemas.openxmlformats.org/officeDocument/2006/relationships/hyperlink" Target="../law/&#22303;&#22320;&#27861;.doc" TargetMode="External"/><Relationship Id="rId89" Type="http://schemas.openxmlformats.org/officeDocument/2006/relationships/hyperlink" Target="../law/&#22303;&#22320;&#27861;.doc" TargetMode="External"/><Relationship Id="rId16" Type="http://schemas.openxmlformats.org/officeDocument/2006/relationships/hyperlink" Target="../S-link&#27511;&#24180;&#38988;&#24235;&#24409;&#32232;&#32034;&#24341;02.docx" TargetMode="External"/><Relationship Id="rId11" Type="http://schemas.openxmlformats.org/officeDocument/2006/relationships/hyperlink" Target="../law8/23&#22303;&#22320;&#27861;&#28204;&#39511;&#38988;&#24235;02.docx" TargetMode="External"/><Relationship Id="rId32" Type="http://schemas.openxmlformats.org/officeDocument/2006/relationships/hyperlink" Target="..\law8\23&#22303;&#22320;&#27861;&#28204;&#39511;&#38988;&#24235;.docx" TargetMode="External"/><Relationship Id="rId37" Type="http://schemas.openxmlformats.org/officeDocument/2006/relationships/hyperlink" Target="../law/&#22283;&#26377;&#36001;&#29986;&#27861;.doc" TargetMode="External"/><Relationship Id="rId53" Type="http://schemas.openxmlformats.org/officeDocument/2006/relationships/hyperlink" Target="../law/&#22303;&#22320;&#24501;&#25910;&#26781;&#20363;.doc" TargetMode="External"/><Relationship Id="rId58" Type="http://schemas.openxmlformats.org/officeDocument/2006/relationships/hyperlink" Target="../law/&#25151;&#23627;&#31237;&#26781;&#20363;.doc" TargetMode="External"/><Relationship Id="rId74" Type="http://schemas.openxmlformats.org/officeDocument/2006/relationships/hyperlink" Target="../law/&#22303;&#22320;&#27861;.doc" TargetMode="External"/><Relationship Id="rId79" Type="http://schemas.openxmlformats.org/officeDocument/2006/relationships/hyperlink" Target="../law/&#22303;&#22320;&#31237;&#27861;.doc" TargetMode="External"/><Relationship Id="rId5" Type="http://schemas.openxmlformats.org/officeDocument/2006/relationships/endnotes" Target="endnotes.xml"/><Relationship Id="rId90" Type="http://schemas.openxmlformats.org/officeDocument/2006/relationships/hyperlink" Target="../law/&#22303;&#22320;&#27861;.doc" TargetMode="External"/><Relationship Id="rId95" Type="http://schemas.openxmlformats.org/officeDocument/2006/relationships/theme" Target="theme/theme1.xml"/><Relationship Id="rId22" Type="http://schemas.openxmlformats.org/officeDocument/2006/relationships/hyperlink" Target="..\law8\23&#22303;&#22320;&#27861;&#28204;&#39511;&#38988;&#24235;.docx" TargetMode="External"/><Relationship Id="rId27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law/&#22303;&#22320;&#24501;&#25910;&#26781;&#20363;.doc" TargetMode="External"/><Relationship Id="rId48" Type="http://schemas.openxmlformats.org/officeDocument/2006/relationships/hyperlink" Target="../law/&#24179;&#22343;&#22320;&#27402;&#26781;&#20363;.doc" TargetMode="External"/><Relationship Id="rId64" Type="http://schemas.openxmlformats.org/officeDocument/2006/relationships/hyperlink" Target="../law/&#25010;&#27861;.doc" TargetMode="External"/><Relationship Id="rId69" Type="http://schemas.openxmlformats.org/officeDocument/2006/relationships/hyperlink" Target="../law3/&#38750;&#37117;&#24066;&#22303;&#22320;&#20351;&#29992;&#31649;&#21046;&#35215;&#21063;.doc" TargetMode="Externa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/law/&#22303;&#22320;&#24501;&#25910;&#26781;&#20363;.doc" TargetMode="External"/><Relationship Id="rId72" Type="http://schemas.openxmlformats.org/officeDocument/2006/relationships/hyperlink" Target="../law/&#24179;&#22343;&#22320;&#27402;&#26781;&#20363;.doc" TargetMode="External"/><Relationship Id="rId80" Type="http://schemas.openxmlformats.org/officeDocument/2006/relationships/hyperlink" Target="../law/&#22303;&#22320;&#24501;&#25910;&#26781;&#20363;.doc" TargetMode="External"/><Relationship Id="rId85" Type="http://schemas.openxmlformats.org/officeDocument/2006/relationships/hyperlink" Target="../law/&#22303;&#22320;&#27861;.doc" TargetMode="External"/><Relationship Id="rId9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/law/&#22303;&#22320;&#27861;.doc" TargetMode="External"/><Relationship Id="rId38" Type="http://schemas.openxmlformats.org/officeDocument/2006/relationships/hyperlink" Target="../law/&#22303;&#22320;&#27861;.doc" TargetMode="External"/><Relationship Id="rId46" Type="http://schemas.openxmlformats.org/officeDocument/2006/relationships/hyperlink" Target="../law/&#37117;&#24066;&#35336;&#30059;&#27861;.doc" TargetMode="External"/><Relationship Id="rId59" Type="http://schemas.openxmlformats.org/officeDocument/2006/relationships/hyperlink" Target="../law/&#22865;&#31237;&#26781;&#20363;.doc" TargetMode="External"/><Relationship Id="rId67" Type="http://schemas.openxmlformats.org/officeDocument/2006/relationships/hyperlink" Target="../law3/&#22303;&#22320;&#30331;&#35352;&#35215;&#21063;.doc" TargetMode="External"/><Relationship Id="rId20" Type="http://schemas.openxmlformats.org/officeDocument/2006/relationships/hyperlink" Target="..\law8\23&#22303;&#22320;&#27861;&#28204;&#39511;&#38988;&#24235;.docx" TargetMode="External"/><Relationship Id="rId41" Type="http://schemas.openxmlformats.org/officeDocument/2006/relationships/hyperlink" Target="../law/&#22303;&#22320;&#31237;&#27861;.doc" TargetMode="External"/><Relationship Id="rId54" Type="http://schemas.openxmlformats.org/officeDocument/2006/relationships/hyperlink" Target="../law/&#24375;&#21046;&#22519;&#34892;&#27861;.doc" TargetMode="External"/><Relationship Id="rId62" Type="http://schemas.openxmlformats.org/officeDocument/2006/relationships/hyperlink" Target="../law3/&#22303;&#22320;&#30331;&#35352;&#35215;&#21063;.doc" TargetMode="External"/><Relationship Id="rId70" Type="http://schemas.openxmlformats.org/officeDocument/2006/relationships/hyperlink" Target="../law/&#22303;&#22320;&#27861;.doc" TargetMode="External"/><Relationship Id="rId75" Type="http://schemas.openxmlformats.org/officeDocument/2006/relationships/hyperlink" Target="../law/&#22303;&#22320;&#27861;.doc" TargetMode="External"/><Relationship Id="rId83" Type="http://schemas.openxmlformats.org/officeDocument/2006/relationships/hyperlink" Target="../law3/&#22303;&#22320;&#30331;&#35352;&#35215;&#21063;.doc" TargetMode="External"/><Relationship Id="rId88" Type="http://schemas.openxmlformats.org/officeDocument/2006/relationships/hyperlink" Target="../law3/&#22303;&#22320;&#30331;&#35352;&#35215;&#21063;.doc" TargetMode="External"/><Relationship Id="rId91" Type="http://schemas.openxmlformats.org/officeDocument/2006/relationships/hyperlink" Target="../law/&#22303;&#22320;&#27861;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law8\23&#22303;&#22320;&#27861;&#28204;&#39511;&#38988;&#24235;.docx" TargetMode="External"/><Relationship Id="rId36" Type="http://schemas.openxmlformats.org/officeDocument/2006/relationships/hyperlink" Target="../law/&#22303;&#22320;&#24501;&#25910;&#26781;&#20363;.doc" TargetMode="External"/><Relationship Id="rId49" Type="http://schemas.openxmlformats.org/officeDocument/2006/relationships/hyperlink" Target="../law/&#24179;&#22343;&#22320;&#27402;&#26781;&#20363;.doc" TargetMode="External"/><Relationship Id="rId57" Type="http://schemas.openxmlformats.org/officeDocument/2006/relationships/hyperlink" Target="../law/&#34892;&#25919;&#31243;&#24207;&#27861;.doc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/S-link&#27511;&#24180;&#38988;&#24235;&#24409;&#32232;&#32034;&#24341;02.docx" TargetMode="External"/><Relationship Id="rId44" Type="http://schemas.openxmlformats.org/officeDocument/2006/relationships/hyperlink" Target="../law/&#22303;&#22320;&#31237;&#27861;.doc" TargetMode="External"/><Relationship Id="rId52" Type="http://schemas.openxmlformats.org/officeDocument/2006/relationships/hyperlink" Target="../law/&#22303;&#22320;&#24501;&#25910;&#26781;&#20363;.doc" TargetMode="External"/><Relationship Id="rId60" Type="http://schemas.openxmlformats.org/officeDocument/2006/relationships/hyperlink" Target="../law/&#21360;&#33457;&#31237;&#27861;.doc" TargetMode="External"/><Relationship Id="rId65" Type="http://schemas.openxmlformats.org/officeDocument/2006/relationships/hyperlink" Target="../law/&#27665;&#27861;.doc" TargetMode="External"/><Relationship Id="rId73" Type="http://schemas.openxmlformats.org/officeDocument/2006/relationships/hyperlink" Target="../law/&#22303;&#22320;&#27861;.doc" TargetMode="External"/><Relationship Id="rId78" Type="http://schemas.openxmlformats.org/officeDocument/2006/relationships/hyperlink" Target="../law/&#22303;&#22320;&#31237;&#27861;.doc" TargetMode="External"/><Relationship Id="rId81" Type="http://schemas.openxmlformats.org/officeDocument/2006/relationships/hyperlink" Target="../law/&#22303;&#22320;&#24501;&#25910;&#26781;&#20363;.doc" TargetMode="External"/><Relationship Id="rId86" Type="http://schemas.openxmlformats.org/officeDocument/2006/relationships/hyperlink" Target="../law/&#22303;&#22320;&#27861;.doc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23&#22303;&#22320;&#27861;&#28204;&#39511;&#38988;&#24235;02.htm" TargetMode="External"/><Relationship Id="rId13" Type="http://schemas.openxmlformats.org/officeDocument/2006/relationships/hyperlink" Target="23&#22303;&#22320;&#27861;&#28204;&#39511;&#38988;&#24235;.docx" TargetMode="External"/><Relationship Id="rId18" Type="http://schemas.openxmlformats.org/officeDocument/2006/relationships/hyperlink" Target="23&#22303;&#22320;&#27861;&#28204;&#39511;&#38988;&#24235;02a.docx" TargetMode="External"/><Relationship Id="rId39" Type="http://schemas.openxmlformats.org/officeDocument/2006/relationships/hyperlink" Target="../law/&#22303;&#22320;&#27861;.doc" TargetMode="External"/><Relationship Id="rId34" Type="http://schemas.openxmlformats.org/officeDocument/2006/relationships/hyperlink" Target="../law/&#22303;&#22320;&#24501;&#25910;&#26781;&#20363;.doc" TargetMode="External"/><Relationship Id="rId50" Type="http://schemas.openxmlformats.org/officeDocument/2006/relationships/hyperlink" Target="../law/&#24179;&#22343;&#22320;&#27402;&#26781;&#20363;.doc" TargetMode="External"/><Relationship Id="rId55" Type="http://schemas.openxmlformats.org/officeDocument/2006/relationships/hyperlink" Target="../law/&#24375;&#21046;&#22519;&#34892;&#27861;.doc" TargetMode="External"/><Relationship Id="rId76" Type="http://schemas.openxmlformats.org/officeDocument/2006/relationships/hyperlink" Target="../law/&#22303;&#22320;&#27861;.doc" TargetMode="External"/><Relationship Id="rId7" Type="http://schemas.openxmlformats.org/officeDocument/2006/relationships/image" Target="media/image1.jpeg"/><Relationship Id="rId71" Type="http://schemas.openxmlformats.org/officeDocument/2006/relationships/hyperlink" Target="../law/&#22303;&#22320;&#27861;.doc" TargetMode="Externa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../S-link&#27511;&#24180;&#38988;&#24235;&#24409;&#32232;&#32034;&#24341;03.docx" TargetMode="External"/><Relationship Id="rId24" Type="http://schemas.openxmlformats.org/officeDocument/2006/relationships/hyperlink" Target="..\law8\23&#22303;&#22320;&#27861;&#28204;&#39511;&#38988;&#24235;.docx" TargetMode="External"/><Relationship Id="rId40" Type="http://schemas.openxmlformats.org/officeDocument/2006/relationships/hyperlink" Target="../law/&#22303;&#22320;&#27861;.doc" TargetMode="External"/><Relationship Id="rId45" Type="http://schemas.openxmlformats.org/officeDocument/2006/relationships/hyperlink" Target="../law/&#22303;&#22320;&#31237;&#27861;.doc" TargetMode="External"/><Relationship Id="rId66" Type="http://schemas.openxmlformats.org/officeDocument/2006/relationships/hyperlink" Target="../law/&#34892;&#25919;&#31243;&#24207;&#27861;.doc" TargetMode="External"/><Relationship Id="rId87" Type="http://schemas.openxmlformats.org/officeDocument/2006/relationships/hyperlink" Target="../law3/&#22823;&#38520;&#22320;&#21312;&#20154;&#27665;&#22312;&#33274;&#28771;&#22320;&#21312;&#21462;&#24471;&#35373;&#23450;&#25110;&#31227;&#36681;&#19981;&#21205;&#29986;&#29289;&#27402;&#35377;&#21487;&#36774;&#27861;.doc" TargetMode="External"/><Relationship Id="rId61" Type="http://schemas.openxmlformats.org/officeDocument/2006/relationships/hyperlink" Target="../law3/&#38750;&#37117;&#24066;&#22303;&#22320;&#20351;&#29992;&#31649;&#21046;&#35215;&#21063;.doc" TargetMode="External"/><Relationship Id="rId82" Type="http://schemas.openxmlformats.org/officeDocument/2006/relationships/hyperlink" Target="../law3/&#22303;&#22320;&#30331;&#35352;&#35215;&#21063;.doc" TargetMode="External"/><Relationship Id="rId19" Type="http://schemas.openxmlformats.org/officeDocument/2006/relationships/hyperlink" Target="..\S-link&#27511;&#24180;&#38988;&#24235;&#24409;&#32232;&#32034;&#24341;03.docx" TargetMode="External"/><Relationship Id="rId14" Type="http://schemas.openxmlformats.org/officeDocument/2006/relationships/hyperlink" Target="../S-link&#27511;&#24180;&#38988;&#24235;&#24409;&#32232;&#32034;&#24341;123.docx" TargetMode="External"/><Relationship Id="rId30" Type="http://schemas.openxmlformats.org/officeDocument/2006/relationships/hyperlink" Target="..\law8\23&#22303;&#22320;&#27861;&#28204;&#39511;&#38988;&#24235;.docx" TargetMode="External"/><Relationship Id="rId35" Type="http://schemas.openxmlformats.org/officeDocument/2006/relationships/hyperlink" Target="../law/&#22303;&#22320;&#24501;&#25910;&#26781;&#20363;.doc" TargetMode="External"/><Relationship Id="rId56" Type="http://schemas.openxmlformats.org/officeDocument/2006/relationships/hyperlink" Target="../law/&#34892;&#25919;&#31243;&#24207;&#27861;.doc" TargetMode="External"/><Relationship Id="rId77" Type="http://schemas.openxmlformats.org/officeDocument/2006/relationships/hyperlink" Target="../law/&#29305;&#31278;&#36008;&#29289;&#21450;&#21214;&#21209;&#31237;&#26781;&#20363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土地法測驗題庫彙編02~100-new年</dc:title>
  <dc:creator>S-link 電子六法-黃婉玲</dc:creator>
  <cp:lastModifiedBy>黃婉玲 S-link電子六法</cp:lastModifiedBy>
  <cp:revision>22</cp:revision>
  <cp:lastPrinted>1900-12-31T16:00:00Z</cp:lastPrinted>
  <dcterms:created xsi:type="dcterms:W3CDTF">2014-08-30T07:10:00Z</dcterms:created>
  <dcterms:modified xsi:type="dcterms:W3CDTF">2019-01-07T18:01:00Z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