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7970" w:rsidRDefault="00E37970" w:rsidP="00E37970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  <w:color w:val="5F5F5F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70" w:rsidRDefault="00E37970" w:rsidP="00BF2572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BF2572">
        <w:rPr>
          <w:rFonts w:ascii="Arial Unicode MS" w:hAnsi="Arial Unicode MS" w:hint="eastAsia"/>
          <w:color w:val="5F5F5F"/>
          <w:sz w:val="18"/>
        </w:rPr>
        <w:t>【</w:t>
      </w:r>
      <w:hyperlink r:id="rId8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576E6">
        <w:rPr>
          <w:rFonts w:ascii="Arial Unicode MS" w:hAnsi="Arial Unicode MS"/>
          <w:color w:val="7F7F7F"/>
          <w:sz w:val="18"/>
          <w:szCs w:val="20"/>
        </w:rPr>
        <w:t>2018/12/5</w:t>
      </w:r>
      <w:r>
        <w:rPr>
          <w:rFonts w:ascii="Arial Unicode MS" w:hAnsi="Arial Unicode MS"/>
          <w:color w:val="7F7F7F"/>
          <w:sz w:val="18"/>
          <w:szCs w:val="20"/>
        </w:rPr>
        <w:t>【</w:t>
      </w:r>
      <w:hyperlink r:id="rId9" w:history="1">
        <w:r w:rsidRPr="00181B3D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BF2572">
          <w:rPr>
            <w:rStyle w:val="a4"/>
            <w:rFonts w:ascii="Arial Unicode MS" w:hAnsi="Arial Unicode MS"/>
            <w:sz w:val="18"/>
            <w:szCs w:val="20"/>
          </w:rPr>
          <w:t>黃婉玲</w:t>
        </w:r>
      </w:hyperlink>
    </w:p>
    <w:p w:rsidR="00E37970" w:rsidRDefault="00E37970" w:rsidP="00E37970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BF257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BF257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315C88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315C88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E37970" w:rsidRPr="00407171" w:rsidRDefault="00E37970" w:rsidP="00E37970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C64ED4" w:rsidRDefault="00E37970" w:rsidP="0096716E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t55555100"/>
      <w:bookmarkEnd w:id="0"/>
      <w:r w:rsidRPr="004E277D">
        <w:rPr>
          <w:rFonts w:hint="eastAsia"/>
          <w:color w:val="FFFFFF"/>
        </w:rPr>
        <w:t>《</w:t>
      </w:r>
      <w:r w:rsidRPr="00E37970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37970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消防法規</w:t>
      </w:r>
      <w:r w:rsidRPr="00E37970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BB5FB7">
        <w:rPr>
          <w:rFonts w:ascii="Arial Unicode MS" w:hAnsi="Arial Unicode MS" w:hint="eastAsia"/>
          <w:sz w:val="32"/>
        </w:rPr>
        <w:t>02</w:t>
      </w:r>
      <w:r w:rsidRPr="00E37970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F753BE" w:rsidRPr="00F753BE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F753BE" w:rsidRPr="00F753BE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F753BE" w:rsidRPr="00F753BE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576E6" w:rsidRPr="003576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3576E6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="003576E6">
        <w:rPr>
          <w:rFonts w:ascii="Arial Unicode MS" w:hAnsi="Arial Unicode MS" w:cs="標楷體"/>
          <w:color w:val="990000"/>
          <w:sz w:val="28"/>
          <w:szCs w:val="28"/>
        </w:rPr>
        <w:t>6</w:t>
      </w:r>
      <w:r w:rsidR="003576E6" w:rsidRPr="003576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3576E6" w:rsidRPr="003576E6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3576E6" w:rsidRPr="003576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576E6">
        <w:rPr>
          <w:rFonts w:ascii="Arial Unicode MS" w:hAnsi="Arial Unicode MS" w:cs="標楷體" w:hint="eastAsia"/>
          <w:color w:val="990000"/>
          <w:sz w:val="28"/>
          <w:szCs w:val="28"/>
        </w:rPr>
        <w:t>1,7</w:t>
      </w:r>
      <w:r w:rsidR="003576E6">
        <w:rPr>
          <w:rFonts w:ascii="Arial Unicode MS" w:hAnsi="Arial Unicode MS" w:cs="標楷體"/>
          <w:color w:val="990000"/>
          <w:sz w:val="28"/>
          <w:szCs w:val="28"/>
        </w:rPr>
        <w:t>5</w:t>
      </w:r>
      <w:r w:rsidR="003576E6">
        <w:rPr>
          <w:rFonts w:ascii="Arial Unicode MS" w:hAnsi="Arial Unicode MS" w:cs="標楷體" w:hint="eastAsia"/>
          <w:color w:val="990000"/>
          <w:sz w:val="28"/>
          <w:szCs w:val="28"/>
        </w:rPr>
        <w:t>5</w:t>
      </w:r>
      <w:r w:rsidR="003576E6" w:rsidRPr="003576E6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F753BE" w:rsidRPr="00F753BE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F753BE" w:rsidRPr="007A6908">
        <w:rPr>
          <w:rFonts w:hint="eastAsia"/>
          <w:color w:val="FFFFFF"/>
        </w:rPr>
        <w:t>》</w:t>
      </w:r>
      <w:r w:rsidR="00CA7D41" w:rsidRPr="007A6908">
        <w:rPr>
          <w:rFonts w:hint="eastAsia"/>
          <w:color w:val="FFFFFF"/>
        </w:rPr>
        <w:t>》</w:t>
      </w:r>
      <w:bookmarkStart w:id="1" w:name="_GoBack"/>
      <w:bookmarkEnd w:id="1"/>
    </w:p>
    <w:p w:rsidR="0096716E" w:rsidRPr="00C035D7" w:rsidRDefault="0096716E" w:rsidP="0096716E">
      <w:pPr>
        <w:ind w:left="142"/>
        <w:jc w:val="center"/>
        <w:rPr>
          <w:rFonts w:ascii="Arial Unicode MS" w:hAnsi="Arial Unicode MS"/>
          <w:sz w:val="18"/>
        </w:rPr>
      </w:pPr>
      <w:r w:rsidRPr="0096716E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3" w:history="1">
        <w:r w:rsidRPr="00C035D7">
          <w:rPr>
            <w:rStyle w:val="a4"/>
            <w:rFonts w:ascii="Arial Unicode MS" w:hAnsi="Arial Unicode MS" w:hint="eastAsia"/>
            <w:sz w:val="18"/>
          </w:rPr>
          <w:t>0</w:t>
        </w:r>
        <w:bookmarkStart w:id="2" w:name="_Hlt284296515"/>
        <w:r w:rsidRPr="00C035D7">
          <w:rPr>
            <w:rStyle w:val="a4"/>
            <w:rFonts w:ascii="Arial Unicode MS" w:hAnsi="Arial Unicode MS" w:hint="eastAsia"/>
            <w:sz w:val="18"/>
          </w:rPr>
          <w:t>1(</w:t>
        </w:r>
        <w:bookmarkStart w:id="3" w:name="_Hlt284296482"/>
        <w:bookmarkStart w:id="4" w:name="_Hlt284296483"/>
        <w:bookmarkEnd w:id="2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Start w:id="5" w:name="_Hlt297753667"/>
        <w:bookmarkStart w:id="6" w:name="_Hlt342325894"/>
        <w:bookmarkStart w:id="7" w:name="_Hlt342325895"/>
        <w:r w:rsidRPr="00C035D7">
          <w:rPr>
            <w:rStyle w:val="a4"/>
            <w:rFonts w:ascii="Arial Unicode MS" w:hAnsi="Arial Unicode MS" w:hint="eastAsia"/>
            <w:sz w:val="18"/>
          </w:rPr>
          <w:t>1</w:t>
        </w:r>
        <w:bookmarkStart w:id="8" w:name="_Hlt297713727"/>
        <w:bookmarkStart w:id="9" w:name="_Hlt297713761"/>
        <w:bookmarkEnd w:id="5"/>
        <w:bookmarkEnd w:id="6"/>
        <w:bookmarkEnd w:id="7"/>
        <w:r w:rsidRPr="00C035D7">
          <w:rPr>
            <w:rStyle w:val="a4"/>
            <w:rFonts w:ascii="Arial Unicode MS" w:hAnsi="Arial Unicode MS" w:hint="eastAsia"/>
            <w:sz w:val="18"/>
          </w:rPr>
          <w:t>-</w:t>
        </w:r>
        <w:bookmarkStart w:id="10" w:name="_Hlt297713772"/>
        <w:bookmarkStart w:id="11" w:name="_Hlt297713781"/>
        <w:bookmarkStart w:id="12" w:name="_Hlt297714030"/>
        <w:bookmarkStart w:id="13" w:name="_Hlt297714031"/>
        <w:bookmarkEnd w:id="8"/>
        <w:bookmarkEnd w:id="9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Start w:id="14" w:name="_Hlt297713745"/>
        <w:bookmarkEnd w:id="10"/>
        <w:bookmarkEnd w:id="11"/>
        <w:bookmarkEnd w:id="12"/>
        <w:bookmarkEnd w:id="13"/>
        <w:r w:rsidRPr="00C035D7">
          <w:rPr>
            <w:rStyle w:val="a4"/>
            <w:rFonts w:ascii="Arial Unicode MS" w:hAnsi="Arial Unicode MS" w:hint="eastAsia"/>
            <w:sz w:val="18"/>
          </w:rPr>
          <w:t>9</w:t>
        </w:r>
        <w:bookmarkEnd w:id="14"/>
        <w:r w:rsidRPr="00C035D7">
          <w:rPr>
            <w:rStyle w:val="a4"/>
            <w:rFonts w:ascii="Arial Unicode MS" w:hAnsi="Arial Unicode MS" w:hint="eastAsia"/>
            <w:sz w:val="18"/>
          </w:rPr>
          <w:t>年</w:t>
        </w:r>
        <w:bookmarkEnd w:id="3"/>
        <w:bookmarkEnd w:id="4"/>
        <w:r w:rsidRPr="00C035D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C035D7">
        <w:rPr>
          <w:rFonts w:ascii="Arial Unicode MS" w:hAnsi="Arial Unicode MS" w:hint="eastAsia"/>
          <w:color w:val="5F5F5F"/>
          <w:sz w:val="18"/>
        </w:rPr>
        <w:t>共</w:t>
      </w:r>
      <w:r w:rsidRPr="00C035D7">
        <w:rPr>
          <w:rFonts w:ascii="Arial Unicode MS" w:hAnsi="Arial Unicode MS" w:hint="eastAsia"/>
          <w:color w:val="5F5F5F"/>
          <w:sz w:val="18"/>
        </w:rPr>
        <w:t>38</w:t>
      </w:r>
      <w:r w:rsidRPr="00C035D7">
        <w:rPr>
          <w:rFonts w:ascii="Arial Unicode MS" w:hAnsi="Arial Unicode MS" w:hint="eastAsia"/>
          <w:color w:val="5F5F5F"/>
          <w:sz w:val="18"/>
        </w:rPr>
        <w:t>單元</w:t>
      </w:r>
      <w:r w:rsidRPr="00C035D7">
        <w:rPr>
          <w:rFonts w:ascii="Arial Unicode MS" w:hAnsi="Arial Unicode MS" w:hint="eastAsia"/>
          <w:color w:val="5F5F5F"/>
          <w:sz w:val="18"/>
        </w:rPr>
        <w:t xml:space="preserve"> &amp; 2,195</w:t>
      </w:r>
      <w:r w:rsidRPr="00C035D7">
        <w:rPr>
          <w:rFonts w:ascii="Arial Unicode MS" w:hAnsi="Arial Unicode MS" w:hint="eastAsia"/>
          <w:color w:val="5F5F5F"/>
          <w:sz w:val="18"/>
        </w:rPr>
        <w:t>題</w:t>
      </w:r>
      <w:r w:rsidRPr="0096716E">
        <w:rPr>
          <w:rFonts w:ascii="Arial Unicode MS" w:eastAsia="標楷體" w:hAnsi="Arial Unicode MS" w:hint="eastAsia"/>
          <w:color w:val="5F5F5F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</w:p>
    <w:p w:rsidR="0096716E" w:rsidRPr="00E91673" w:rsidRDefault="0096716E" w:rsidP="0096716E">
      <w:pPr>
        <w:ind w:left="142"/>
        <w:jc w:val="center"/>
        <w:rPr>
          <w:rFonts w:ascii="Arial Unicode MS" w:hAnsi="Arial Unicode MS"/>
          <w:color w:val="5F5F5F"/>
          <w:sz w:val="18"/>
        </w:rPr>
      </w:pPr>
      <w:r w:rsidRPr="00E91673">
        <w:rPr>
          <w:rFonts w:ascii="Arial Unicode MS" w:hAnsi="Arial Unicode MS" w:hint="eastAsia"/>
          <w:color w:val="5F5F5F"/>
          <w:sz w:val="18"/>
        </w:rPr>
        <w:t>【</w:t>
      </w:r>
      <w:r w:rsidRPr="00E91673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E91673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E91673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E91673">
        <w:rPr>
          <w:rFonts w:ascii="Arial Unicode MS" w:hAnsi="Arial Unicode MS" w:hint="eastAsia"/>
          <w:color w:val="5F5F5F"/>
          <w:sz w:val="18"/>
        </w:rPr>
        <w:t>a</w:t>
      </w:r>
      <w:r w:rsidRPr="00E91673">
        <w:rPr>
          <w:rFonts w:ascii="Arial Unicode MS" w:hAnsi="Arial Unicode MS" w:hint="eastAsia"/>
          <w:color w:val="5F5F5F"/>
          <w:sz w:val="18"/>
        </w:rPr>
        <w:t>另有</w:t>
      </w:r>
      <w:hyperlink r:id="rId14" w:history="1">
        <w:r w:rsidRPr="00E91673">
          <w:rPr>
            <w:rStyle w:val="a4"/>
            <w:rFonts w:cs="新細明體" w:hint="eastAsia"/>
            <w:sz w:val="18"/>
            <w:szCs w:val="20"/>
          </w:rPr>
          <w:t>申論題</w:t>
        </w:r>
      </w:hyperlink>
    </w:p>
    <w:p w:rsidR="00C64ED4" w:rsidRDefault="00C64ED4" w:rsidP="0096716E">
      <w:pPr>
        <w:ind w:left="142"/>
        <w:jc w:val="center"/>
        <w:rPr>
          <w:rStyle w:val="a4"/>
          <w:rFonts w:eastAsia="標楷體"/>
          <w:b/>
          <w:sz w:val="22"/>
          <w:szCs w:val="22"/>
        </w:rPr>
      </w:pPr>
      <w:bookmarkStart w:id="15" w:name="_Hlt204857015"/>
      <w:bookmarkStart w:id="16" w:name="_Hlt204857016"/>
      <w:r w:rsidRPr="00C64ED4">
        <w:rPr>
          <w:rFonts w:ascii="Arial Unicode MS" w:eastAsia="標楷體" w:hAnsi="Arial Unicode MS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4F5225">
        <w:rPr>
          <w:rFonts w:ascii="Arial Unicode MS" w:hAnsi="Arial Unicode MS" w:cs="新細明體" w:hint="eastAsia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消防法規測驗題庫" w:history="1">
        <w:r w:rsidRPr="00E21BB0">
          <w:rPr>
            <w:rStyle w:val="a4"/>
            <w:rFonts w:ascii="Arial Unicode MS" w:hAnsi="Arial Unicode MS" w:hint="eastAsia"/>
            <w:b/>
            <w:sz w:val="22"/>
          </w:rPr>
          <w:t>S-link123</w:t>
        </w:r>
        <w:r w:rsidRPr="00E21BB0">
          <w:rPr>
            <w:rStyle w:val="a4"/>
            <w:rFonts w:eastAsia="標楷體" w:hint="eastAsia"/>
            <w:b/>
            <w:sz w:val="22"/>
          </w:rPr>
          <w:t>總索引</w:t>
        </w:r>
      </w:hyperlink>
      <w:r w:rsidRPr="00E21BB0">
        <w:rPr>
          <w:rFonts w:ascii="Arial Unicode MS" w:eastAsia="標楷體" w:hAnsi="Arial Unicode MS" w:hint="eastAsia"/>
          <w:b/>
          <w:szCs w:val="20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01</w:t>
      </w:r>
      <w:hyperlink r:id="rId16" w:history="1">
        <w:r w:rsidRPr="00E21BB0">
          <w:rPr>
            <w:rStyle w:val="a4"/>
            <w:rFonts w:eastAsia="標楷體" w:hint="eastAsia"/>
            <w:b/>
            <w:sz w:val="22"/>
            <w:szCs w:val="22"/>
          </w:rPr>
          <w:t>警察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&amp;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海巡考試</w:t>
        </w:r>
      </w:hyperlink>
      <w:r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02</w:t>
      </w:r>
      <w:hyperlink r:id="rId17" w:history="1">
        <w:r w:rsidRPr="00E21BB0">
          <w:rPr>
            <w:rStyle w:val="a4"/>
            <w:rFonts w:eastAsia="標楷體"/>
            <w:b/>
            <w:sz w:val="22"/>
            <w:szCs w:val="22"/>
          </w:rPr>
          <w:t>司法特考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&amp;</w:t>
        </w:r>
        <w:r w:rsidRPr="00E21BB0">
          <w:rPr>
            <w:rStyle w:val="a4"/>
            <w:rFonts w:eastAsia="標楷體" w:hint="eastAsia"/>
            <w:b/>
            <w:sz w:val="22"/>
            <w:szCs w:val="22"/>
          </w:rPr>
          <w:t>專技考試</w:t>
        </w:r>
      </w:hyperlink>
      <w:r w:rsidRPr="00E21BB0">
        <w:rPr>
          <w:rFonts w:ascii="Arial Unicode MS" w:eastAsia="標楷體" w:hAnsi="Arial Unicode MS" w:hint="eastAsia"/>
          <w:b/>
          <w:sz w:val="22"/>
          <w:szCs w:val="22"/>
        </w:rPr>
        <w:t>。</w:t>
      </w:r>
      <w:r w:rsidRPr="00E21BB0">
        <w:rPr>
          <w:rFonts w:ascii="Arial Unicode MS" w:eastAsia="標楷體" w:hAnsi="Arial Unicode MS" w:hint="eastAsia"/>
          <w:b/>
          <w:sz w:val="22"/>
          <w:szCs w:val="22"/>
        </w:rPr>
        <w:t>03</w:t>
      </w:r>
      <w:hyperlink r:id="rId18" w:history="1">
        <w:r w:rsidRPr="00E21BB0">
          <w:rPr>
            <w:rStyle w:val="a4"/>
            <w:rFonts w:eastAsia="標楷體" w:hint="eastAsia"/>
            <w:b/>
            <w:sz w:val="22"/>
            <w:szCs w:val="22"/>
          </w:rPr>
          <w:t>公務人員考試</w:t>
        </w:r>
      </w:hyperlink>
    </w:p>
    <w:p w:rsidR="00FD0635" w:rsidRDefault="0096716E" w:rsidP="0096716E">
      <w:pPr>
        <w:ind w:left="142"/>
        <w:jc w:val="center"/>
        <w:rPr>
          <w:rFonts w:ascii="Arial Unicode MS" w:hAnsi="Arial Unicode MS"/>
        </w:rPr>
      </w:pPr>
      <w:r w:rsidRPr="004F5225">
        <w:rPr>
          <w:rFonts w:ascii="Arial Unicode MS" w:hAnsi="Arial Unicode MS" w:hint="eastAsia"/>
          <w:color w:val="990000"/>
        </w:rPr>
        <w:t>◇◆</w:t>
      </w:r>
      <w:r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5D4398">
        <w:rPr>
          <w:rFonts w:ascii="Arial Unicode MS" w:hAnsi="Arial Unicode MS" w:hint="eastAsia"/>
          <w:color w:val="990000"/>
          <w:szCs w:val="20"/>
        </w:rPr>
        <w:t>,</w:t>
      </w:r>
      <w:r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 w:rsidR="00BF2572">
        <w:rPr>
          <w:rFonts w:ascii="Arial Unicode MS" w:hAnsi="Arial Unicode MS" w:hint="eastAsia"/>
          <w:color w:val="808000"/>
          <w:szCs w:val="20"/>
        </w:rPr>
        <w:t>〈</w:t>
      </w:r>
      <w:hyperlink r:id="rId19" w:history="1">
        <w:r w:rsidR="00BF2572">
          <w:rPr>
            <w:rStyle w:val="a4"/>
            <w:rFonts w:ascii="Arial Unicode MS" w:hAnsi="Arial Unicode MS" w:hint="eastAsia"/>
            <w:szCs w:val="20"/>
          </w:rPr>
          <w:t>〈</w:t>
        </w:r>
        <w:r>
          <w:rPr>
            <w:rStyle w:val="a4"/>
            <w:rFonts w:ascii="Arial Unicode MS" w:hAnsi="Arial Unicode MS" w:hint="eastAsia"/>
            <w:szCs w:val="20"/>
          </w:rPr>
          <w:t>另</w:t>
        </w:r>
        <w:bookmarkStart w:id="17" w:name="_Hlt286669790"/>
        <w:bookmarkStart w:id="18" w:name="_Hlt286669791"/>
        <w:r>
          <w:rPr>
            <w:rStyle w:val="a4"/>
            <w:rFonts w:ascii="Arial Unicode MS" w:hAnsi="Arial Unicode MS" w:hint="eastAsia"/>
            <w:szCs w:val="20"/>
          </w:rPr>
          <w:t>有</w:t>
        </w:r>
        <w:bookmarkEnd w:id="17"/>
        <w:bookmarkEnd w:id="18"/>
        <w:r>
          <w:rPr>
            <w:rStyle w:val="a4"/>
            <w:rFonts w:ascii="Arial Unicode MS" w:hAnsi="Arial Unicode MS" w:hint="eastAsia"/>
            <w:szCs w:val="20"/>
          </w:rPr>
          <w:t>解</w:t>
        </w:r>
        <w:bookmarkStart w:id="19" w:name="_Hlt353209625"/>
        <w:bookmarkEnd w:id="15"/>
        <w:bookmarkEnd w:id="16"/>
        <w:r>
          <w:rPr>
            <w:rStyle w:val="a4"/>
            <w:rFonts w:ascii="Arial Unicode MS" w:hAnsi="Arial Unicode MS" w:hint="eastAsia"/>
            <w:szCs w:val="20"/>
          </w:rPr>
          <w:t>答</w:t>
        </w:r>
        <w:bookmarkStart w:id="20" w:name="_Hlt232170950"/>
        <w:bookmarkStart w:id="21" w:name="_Hlt232170951"/>
        <w:bookmarkStart w:id="22" w:name="_Hlt266355735"/>
        <w:bookmarkStart w:id="23" w:name="_Hlt286669796"/>
        <w:bookmarkStart w:id="24" w:name="_Hlt297713430"/>
        <w:bookmarkStart w:id="25" w:name="_Hlt297980186"/>
        <w:bookmarkStart w:id="26" w:name="_Hlt297980187"/>
        <w:bookmarkStart w:id="27" w:name="_Hlt342325886"/>
        <w:bookmarkStart w:id="28" w:name="_Hlt342662201"/>
        <w:bookmarkStart w:id="29" w:name="_Hlt204872588"/>
        <w:bookmarkEnd w:id="19"/>
        <w:r>
          <w:rPr>
            <w:rStyle w:val="a4"/>
            <w:rFonts w:ascii="Arial Unicode MS" w:hAnsi="Arial Unicode MS" w:hint="eastAsia"/>
            <w:szCs w:val="20"/>
          </w:rPr>
          <w:t>全</w:t>
        </w:r>
        <w:bookmarkStart w:id="30" w:name="_Hlt297753657"/>
        <w:bookmarkEnd w:id="20"/>
        <w:bookmarkEnd w:id="21"/>
        <w:bookmarkEnd w:id="22"/>
        <w:bookmarkEnd w:id="23"/>
        <w:bookmarkEnd w:id="24"/>
        <w:bookmarkEnd w:id="25"/>
        <w:bookmarkEnd w:id="26"/>
        <w:bookmarkEnd w:id="27"/>
        <w:bookmarkEnd w:id="28"/>
        <w:r>
          <w:rPr>
            <w:rStyle w:val="a4"/>
            <w:rFonts w:ascii="Arial Unicode MS" w:hAnsi="Arial Unicode MS" w:hint="eastAsia"/>
            <w:szCs w:val="20"/>
          </w:rPr>
          <w:t>部</w:t>
        </w:r>
        <w:bookmarkStart w:id="31" w:name="_Hlt207875400"/>
        <w:bookmarkStart w:id="32" w:name="_Hlt207875401"/>
        <w:bookmarkEnd w:id="30"/>
        <w:r>
          <w:rPr>
            <w:rStyle w:val="a4"/>
            <w:rFonts w:ascii="Arial Unicode MS" w:hAnsi="Arial Unicode MS" w:hint="eastAsia"/>
            <w:szCs w:val="20"/>
          </w:rPr>
          <w:t>顯</w:t>
        </w:r>
        <w:bookmarkStart w:id="33" w:name="_Hlt204856718"/>
        <w:bookmarkEnd w:id="29"/>
        <w:bookmarkEnd w:id="31"/>
        <w:bookmarkEnd w:id="32"/>
        <w:r>
          <w:rPr>
            <w:rStyle w:val="a4"/>
            <w:rFonts w:ascii="Arial Unicode MS" w:hAnsi="Arial Unicode MS" w:hint="eastAsia"/>
            <w:szCs w:val="20"/>
          </w:rPr>
          <w:t>示</w:t>
        </w:r>
        <w:bookmarkEnd w:id="33"/>
        <w:r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BF2572"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631" w:type="dxa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5102"/>
      </w:tblGrid>
      <w:tr w:rsidR="00FD0635" w:rsidTr="0096716E">
        <w:trPr>
          <w:cantSplit/>
          <w:trHeight w:val="54"/>
        </w:trPr>
        <w:tc>
          <w:tcPr>
            <w:tcW w:w="10631" w:type="dxa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3576E6" w:rsidRDefault="003576E6" w:rsidP="003576E6">
            <w:pPr>
              <w:ind w:left="142"/>
              <w:jc w:val="center"/>
              <w:rPr>
                <w:rFonts w:ascii="Arial Unicode MS" w:hAnsi="Arial Unicode MS"/>
                <w:sz w:val="18"/>
              </w:rPr>
            </w:pPr>
            <w:r w:rsidRPr="007F32E2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-4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8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</w:t>
            </w:r>
            <w:r>
              <w:rPr>
                <w:rFonts w:ascii="Arial Unicode MS" w:hAnsi="Arial Unicode MS"/>
                <w:sz w:val="18"/>
              </w:rPr>
              <w:t>6</w:t>
            </w:r>
            <w:r>
              <w:rPr>
                <w:rFonts w:ascii="Arial Unicode MS" w:hAnsi="Arial Unicode MS" w:hint="eastAsia"/>
                <w:sz w:val="18"/>
              </w:rPr>
              <w:t>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6-17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(7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195)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245)</w:t>
            </w:r>
            <w:r w:rsidRPr="007220E9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FD0635" w:rsidRDefault="003576E6" w:rsidP="003576E6">
            <w:pPr>
              <w:ind w:left="14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6-17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</w:t>
            </w:r>
            <w:r w:rsidRPr="00984A23">
              <w:rPr>
                <w:rFonts w:ascii="Arial Unicode MS" w:hAnsi="Arial Unicode MS"/>
                <w:sz w:val="18"/>
              </w:rPr>
              <w:t>-</w:t>
            </w:r>
            <w:r>
              <w:rPr>
                <w:rFonts w:ascii="Arial Unicode MS" w:hAnsi="Arial Unicode MS" w:hint="eastAsia"/>
                <w:sz w:val="18"/>
              </w:rPr>
              <w:t>170)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 w:rsidRPr="00984A23">
              <w:rPr>
                <w:rFonts w:ascii="Arial Unicode MS" w:hAnsi="Arial Unicode MS"/>
                <w:sz w:val="18"/>
              </w:rPr>
              <w:t>8-245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(6-170)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8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(7-220)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5-14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(6-170)</w:t>
            </w:r>
          </w:p>
        </w:tc>
      </w:tr>
      <w:tr w:rsidR="00F753BE" w:rsidTr="006009C7">
        <w:trPr>
          <w:cantSplit/>
          <w:trHeight w:val="529"/>
        </w:trPr>
        <w:tc>
          <w:tcPr>
            <w:tcW w:w="567" w:type="dxa"/>
            <w:tcBorders>
              <w:top w:val="single" w:sz="4" w:space="0" w:color="C00000"/>
            </w:tcBorders>
            <w:vAlign w:val="center"/>
          </w:tcPr>
          <w:p w:rsidR="00F753BE" w:rsidRDefault="00F753BE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top w:val="single" w:sz="4" w:space="0" w:color="C00000"/>
            </w:tcBorders>
            <w:vAlign w:val="center"/>
          </w:tcPr>
          <w:p w:rsidR="00F753BE" w:rsidRDefault="00F753BE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2b2消防設備士" w:history="1">
              <w:r w:rsidRPr="00BB5FB7">
                <w:rPr>
                  <w:rStyle w:val="a4"/>
                  <w:rFonts w:ascii="Arial Unicode MS" w:hAnsi="Arial Unicode MS" w:hint="eastAsia"/>
                </w:rPr>
                <w:t>消防設備士</w:t>
              </w:r>
            </w:hyperlink>
          </w:p>
        </w:tc>
        <w:tc>
          <w:tcPr>
            <w:tcW w:w="5102" w:type="dxa"/>
            <w:tcBorders>
              <w:top w:val="single" w:sz="4" w:space="0" w:color="C00000"/>
            </w:tcBorders>
            <w:vAlign w:val="center"/>
          </w:tcPr>
          <w:p w:rsidR="00F753BE" w:rsidRDefault="00F753BE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6。a（1）107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2。a（1）106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2。a（1）105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a（1）104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2" w:left="104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v10303。a（1）102年專門職業及技術人員普通考試。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1）102年專門職業及技術人員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1）101年專門職業及技術人員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s（1）100年專門職業及技術人員考試‧普通考試‧消防設備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753BE" w:rsidTr="006009C7">
        <w:trPr>
          <w:cantSplit/>
          <w:trHeight w:val="529"/>
        </w:trPr>
        <w:tc>
          <w:tcPr>
            <w:tcW w:w="567" w:type="dxa"/>
            <w:shd w:val="clear" w:color="auto" w:fill="F3F3F3"/>
            <w:vAlign w:val="center"/>
          </w:tcPr>
          <w:p w:rsidR="00F753BE" w:rsidRDefault="00F753BE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shd w:val="clear" w:color="auto" w:fill="F3F3F3"/>
            <w:vAlign w:val="center"/>
          </w:tcPr>
          <w:p w:rsidR="00F753BE" w:rsidRDefault="00F753BE" w:rsidP="002764E1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專門職業及技術人員考試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2b2消防設備師" w:history="1">
              <w:r w:rsidRPr="00BB5FB7">
                <w:rPr>
                  <w:rStyle w:val="a4"/>
                  <w:rFonts w:ascii="Arial Unicode MS" w:hAnsi="Arial Unicode MS" w:hint="eastAsia"/>
                </w:rPr>
                <w:t>消防設備師</w:t>
              </w:r>
            </w:hyperlink>
          </w:p>
        </w:tc>
        <w:tc>
          <w:tcPr>
            <w:tcW w:w="5102" w:type="dxa"/>
            <w:shd w:val="clear" w:color="auto" w:fill="F3F3F3"/>
            <w:vAlign w:val="center"/>
          </w:tcPr>
          <w:p w:rsidR="00F753BE" w:rsidRDefault="00F753BE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7。a（2）107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1。a（2）106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1。a（2）105年專門職業及技術人員高等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1）104年專門職業及技術人員普通考試。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‧a（2）103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2）102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2）101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s（2）100年專門職業及技術人員高等考試‧消防設備師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576E6" w:rsidTr="006009C7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3576E6" w:rsidRDefault="003576E6" w:rsidP="003576E6">
            <w:pPr>
              <w:jc w:val="center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3576E6" w:rsidRDefault="003576E6" w:rsidP="003576E6">
            <w:pPr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警察人員</w:t>
            </w:r>
            <w:r>
              <w:rPr>
                <w:rFonts w:ascii="Arial Unicode MS" w:hAnsi="Arial Unicode MS" w:hint="eastAsia"/>
                <w:b/>
              </w:rPr>
              <w:t>升官等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BB5FB7">
              <w:rPr>
                <w:rFonts w:ascii="Arial Unicode MS" w:hAnsi="Arial Unicode MS" w:hint="eastAsia"/>
              </w:rPr>
              <w:t>警正警察官升官等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BB5FB7"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1b3消防人員" w:history="1">
              <w:r w:rsidRPr="00BB5FB7">
                <w:rPr>
                  <w:rStyle w:val="a4"/>
                  <w:rFonts w:ascii="Arial Unicode MS" w:hAnsi="Arial Unicode MS" w:hint="eastAsia"/>
                </w:rPr>
                <w:t>消防人員</w:t>
              </w:r>
            </w:hyperlink>
            <w:r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 w:rsidRPr="008D24F1">
              <w:rPr>
                <w:rFonts w:ascii="Arial Unicode MS" w:hAnsi="Arial Unicode MS" w:hint="eastAsia"/>
                <w:color w:val="5F5F5F"/>
                <w:sz w:val="18"/>
              </w:rPr>
              <w:t>刑事法與消防法規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3576E6" w:rsidRDefault="003576E6" w:rsidP="003576E6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8。（3）107年警察人員升官等考試。消防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7。（3）105年警察人員升官等考試。警正警察官升官等。消防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（3）103年警察人員升官等考試。警正警察官升官等。消防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（3）101年警察人員升官等考試‧警正警察官升官等‧消防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753BE" w:rsidTr="006009C7">
        <w:trPr>
          <w:cantSplit/>
          <w:trHeight w:val="529"/>
        </w:trPr>
        <w:tc>
          <w:tcPr>
            <w:tcW w:w="567" w:type="dxa"/>
            <w:tcBorders>
              <w:bottom w:val="nil"/>
            </w:tcBorders>
            <w:vAlign w:val="center"/>
          </w:tcPr>
          <w:p w:rsidR="00F753BE" w:rsidRDefault="00F753BE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F753BE" w:rsidRDefault="00F753BE" w:rsidP="002764E1">
            <w:pPr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中央警察大學</w:t>
            </w:r>
            <w:hyperlink r:id="rId26" w:anchor="a1b4消佐班" w:history="1">
              <w:r w:rsidRPr="00035746">
                <w:rPr>
                  <w:rStyle w:val="a4"/>
                  <w:rFonts w:ascii="Arial Unicode MS" w:hAnsi="Arial Unicode MS" w:hint="eastAsia"/>
                </w:rPr>
                <w:t>消佐班</w:t>
              </w:r>
            </w:hyperlink>
            <w:r>
              <w:rPr>
                <w:rFonts w:ascii="Arial Unicode MS" w:hAnsi="Arial Unicode MS" w:hint="eastAsia"/>
              </w:rPr>
              <w:t>入學考試</w:t>
            </w: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Pr="009E3896" w:rsidRDefault="00F753BE" w:rsidP="002764E1">
            <w:pPr>
              <w:rPr>
                <w:rFonts w:ascii="Arial Unicode MS" w:hAnsi="Arial Unicode MS"/>
                <w:color w:val="5F5F5F"/>
                <w:sz w:val="18"/>
              </w:rPr>
            </w:pPr>
            <w:r w:rsidRPr="009E3896"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 w:rsidRPr="009E3896">
              <w:rPr>
                <w:rFonts w:ascii="Arial Unicode MS" w:hAnsi="Arial Unicode MS" w:hint="eastAsia"/>
                <w:color w:val="5F5F5F"/>
                <w:sz w:val="18"/>
              </w:rPr>
              <w:t>防法規與消防安全設備</w:t>
            </w:r>
            <w:r w:rsidRPr="009E389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bottom w:val="nil"/>
            </w:tcBorders>
            <w:vAlign w:val="center"/>
          </w:tcPr>
          <w:p w:rsidR="00F753BE" w:rsidRDefault="00F753BE" w:rsidP="002764E1">
            <w:pPr>
              <w:ind w:leftChars="52" w:left="104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1。a（4）107年中央警察大學消佐班入學第22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7。a（4）106年中央警察大學消佐班入學第21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8。a（4）105年中央警察大學消佐班入學第20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4）104年中央警察大學消佐班入學第19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2" w:left="104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‧a（4）103年中央警察大學消佐班入學第18期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4）102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4）101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a（4）100年中央警察大學消佐班入學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753BE" w:rsidTr="006009C7">
        <w:trPr>
          <w:cantSplit/>
          <w:trHeight w:val="529"/>
        </w:trPr>
        <w:tc>
          <w:tcPr>
            <w:tcW w:w="567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F753BE" w:rsidRDefault="00F753BE" w:rsidP="006009C7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</w:rPr>
            </w:pPr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5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96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F753BE" w:rsidRDefault="00F753BE" w:rsidP="002764E1">
            <w:pPr>
              <w:ind w:leftChars="-11" w:left="-22" w:firstLineChars="50" w:firstLine="100"/>
              <w:jc w:val="both"/>
              <w:rPr>
                <w:rFonts w:ascii="Arial Unicode MS" w:hAnsi="Arial Unicode MS"/>
              </w:rPr>
            </w:pPr>
            <w:r w:rsidRPr="001C241D">
              <w:rPr>
                <w:rFonts w:ascii="Arial Unicode MS" w:hAnsi="Arial Unicode MS" w:hint="eastAsia"/>
              </w:rPr>
              <w:t>◎</w:t>
            </w: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警察人員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~</w:t>
            </w:r>
          </w:p>
          <w:p w:rsidR="00F753BE" w:rsidRDefault="00F753BE" w:rsidP="002764E1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1b1消防警察人員3" w:history="1">
              <w:r w:rsidRPr="00276466">
                <w:rPr>
                  <w:rStyle w:val="a4"/>
                  <w:rFonts w:ascii="Arial Unicode MS" w:hAnsi="Arial Unicode MS" w:hint="eastAsia"/>
                </w:rPr>
                <w:t>三等</w:t>
              </w:r>
            </w:hyperlink>
            <w:r>
              <w:rPr>
                <w:rFonts w:ascii="Arial Unicode MS" w:hAnsi="Arial Unicode MS" w:hint="eastAsia"/>
              </w:rPr>
              <w:t>消防警察人員</w:t>
            </w:r>
          </w:p>
          <w:p w:rsidR="00F753BE" w:rsidRDefault="00F753BE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03</w:t>
            </w:r>
            <w:r w:rsidRPr="00256C65">
              <w:rPr>
                <w:rFonts w:ascii="Arial Unicode MS" w:hAnsi="Arial Unicode MS"/>
                <w:color w:val="5F5F5F"/>
                <w:sz w:val="18"/>
                <w:szCs w:val="20"/>
              </w:rPr>
              <w:t>A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消防警察情境實務〉〈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03B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消防與災害防救法規〉</w:t>
            </w:r>
          </w:p>
          <w:p w:rsidR="00F753BE" w:rsidRDefault="00F753BE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1b1消防警察人員4" w:history="1">
              <w:r w:rsidRPr="00276466">
                <w:rPr>
                  <w:rStyle w:val="a4"/>
                  <w:rFonts w:ascii="Arial Unicode MS" w:hAnsi="Arial Unicode MS" w:hint="eastAsia"/>
                </w:rPr>
                <w:t>四等</w:t>
              </w:r>
            </w:hyperlink>
            <w:r>
              <w:rPr>
                <w:rFonts w:ascii="Arial Unicode MS" w:hAnsi="Arial Unicode MS" w:hint="eastAsia"/>
              </w:rPr>
              <w:t>消防警察人員</w:t>
            </w:r>
          </w:p>
          <w:p w:rsidR="00F753BE" w:rsidRDefault="00F753BE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</w:t>
            </w:r>
            <w:r w:rsidRPr="00256C65">
              <w:rPr>
                <w:rFonts w:ascii="Arial Unicode MS" w:hAnsi="Arial Unicode MS"/>
                <w:color w:val="5F5F5F"/>
                <w:sz w:val="18"/>
                <w:szCs w:val="20"/>
              </w:rPr>
              <w:t>A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消防警察情境實務概要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F753BE" w:rsidRDefault="00F753BE" w:rsidP="002764E1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04B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</w:t>
            </w:r>
            <w:r w:rsidRPr="00133E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 xml:space="preserve"> </w:t>
            </w:r>
          </w:p>
          <w:p w:rsidR="00F753BE" w:rsidRDefault="00F753BE" w:rsidP="002764E1">
            <w:pPr>
              <w:ind w:leftChars="-12" w:left="-24"/>
              <w:jc w:val="both"/>
              <w:rPr>
                <w:rFonts w:ascii="Arial Unicode MS" w:hAnsi="Arial Unicode MS"/>
                <w:szCs w:val="20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4C70F0">
              <w:rPr>
                <w:rFonts w:ascii="Arial Unicode MS" w:hAnsi="Arial Unicode MS" w:hint="eastAsia"/>
                <w:szCs w:val="20"/>
              </w:rPr>
              <w:t>◎</w:t>
            </w:r>
            <w:r w:rsidRPr="008B0183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214EDB"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 w:rsidRPr="008B0183">
              <w:rPr>
                <w:rFonts w:ascii="Arial Unicode MS" w:hAnsi="Arial Unicode MS" w:hint="eastAsia"/>
                <w:szCs w:val="20"/>
              </w:rPr>
              <w:t>人員考試</w:t>
            </w:r>
          </w:p>
          <w:p w:rsidR="00F753BE" w:rsidRDefault="00F753BE" w:rsidP="002764E1">
            <w:pPr>
              <w:ind w:leftChars="-12" w:left="-24"/>
              <w:jc w:val="both"/>
              <w:rPr>
                <w:rFonts w:ascii="Arial Unicode MS" w:hAnsi="Arial Unicode MS"/>
              </w:rPr>
            </w:pPr>
            <w:r w:rsidRPr="00181B3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0" w:anchor="a1b2消防警察人員4" w:history="1">
              <w:r w:rsidRPr="00133E2F">
                <w:rPr>
                  <w:rStyle w:val="a4"/>
                  <w:rFonts w:ascii="Arial Unicode MS" w:hAnsi="Arial Unicode MS" w:hint="eastAsia"/>
                </w:rPr>
                <w:t>四等</w:t>
              </w:r>
            </w:hyperlink>
            <w:r w:rsidRPr="00133E2F">
              <w:rPr>
                <w:rFonts w:ascii="Arial Unicode MS" w:hAnsi="Arial Unicode MS" w:hint="eastAsia"/>
              </w:rPr>
              <w:t>消防警察人員</w:t>
            </w:r>
            <w:r>
              <w:rPr>
                <w:rFonts w:ascii="Arial Unicode MS" w:hAnsi="Arial Unicode MS" w:cs="新細明體" w:hint="eastAsia"/>
                <w:b/>
                <w:bCs/>
                <w:color w:val="5F5F5F"/>
                <w:sz w:val="18"/>
                <w:szCs w:val="20"/>
              </w:rPr>
              <w:t>〈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04C</w:t>
            </w:r>
            <w:r w:rsidRPr="00133E2F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消防與災害防救法規概要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5102" w:type="dxa"/>
            <w:tcBorders>
              <w:top w:val="nil"/>
              <w:bottom w:val="single" w:sz="4" w:space="0" w:color="C00000"/>
            </w:tcBorders>
            <w:shd w:val="clear" w:color="auto" w:fill="FEEBF6"/>
            <w:vAlign w:val="center"/>
          </w:tcPr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2。a（5）107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4。a（5）107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3。a（5）107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705。a（5）107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107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9E3896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3。a（5）106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5。a（5）106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4。a（5）106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606。a（5）106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106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9E3896">
              <w:rPr>
                <w:rFonts w:ascii="Arial Unicode MS" w:hAnsi="Arial Unicode MS" w:hint="eastAsia"/>
                <w:color w:val="FFFFFF"/>
                <w:sz w:val="18"/>
              </w:rPr>
              <w:t>*</w:t>
            </w:r>
          </w:p>
          <w:p w:rsidR="00F753BE" w:rsidRPr="00B97B63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3。a（5）105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5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504。a（5）105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5b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105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4。a（5）104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5）104年公務人員特種考試警察人員四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6。a（5）104年公務人員特種考試警察人員&amp;一般警察人員四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3b06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5）103年公務人員特種考試警察人員三等考試。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a103b07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5）103年公務人員特種考試警察人員&amp;（5）一般警察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04B</w:t>
            </w:r>
            <w:r>
              <w:rPr>
                <w:rFonts w:ascii="Arial Unicode MS" w:hAnsi="Arial Unicode MS" w:hint="eastAsia"/>
                <w:szCs w:val="20"/>
              </w:rPr>
              <w:t>&amp;</w:t>
            </w:r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C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4‧a（5）102年公務人員特種考試警察人員三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‧a（5）102年公務人員特種考試警察人員三等考試‧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‧a（5）102年公務人員特種考試警察人員四等考試‧消防警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5）101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a（5）100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$05‧a（5）100年公務人員特種考試警察人員四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 w:rsidRPr="003E5912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F753BE" w:rsidRDefault="00F753BE" w:rsidP="002764E1">
            <w:pPr>
              <w:ind w:leftChars="56" w:left="112" w:firstLineChars="5" w:firstLine="10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k_&amp;_a（5）100年公務人員特種考試警察人員三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353FA5">
              <w:rPr>
                <w:rFonts w:ascii="Arial Unicode MS" w:hAnsi="Arial Unicode MS"/>
                <w:szCs w:val="20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s（5）100年公務人員特種考試警察人員三等考試‧消防警察人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03B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k_&amp;_s（5）100年公務人員特種考試警察人員四等考試‧消防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256C65">
              <w:rPr>
                <w:rFonts w:ascii="Arial Unicode MS" w:hAnsi="Arial Unicode MS"/>
                <w:szCs w:val="20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A</w:t>
            </w:r>
          </w:p>
        </w:tc>
      </w:tr>
    </w:tbl>
    <w:p w:rsidR="00FD0635" w:rsidRDefault="00FD0635" w:rsidP="00FD0635">
      <w:pPr>
        <w:ind w:rightChars="-75" w:right="-150"/>
        <w:jc w:val="right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4" w:history="1">
        <w:r w:rsidR="00283AD1">
          <w:rPr>
            <w:rStyle w:val="a4"/>
            <w:rFonts w:ascii="Arial Unicode MS" w:hAnsi="Arial Unicode MS"/>
            <w:szCs w:val="20"/>
          </w:rPr>
          <w:t>回目錄</w:t>
        </w:r>
        <w:r w:rsidR="00283AD1">
          <w:rPr>
            <w:rStyle w:val="a4"/>
            <w:rFonts w:ascii="Arial Unicode MS" w:hAnsi="Arial Unicode MS"/>
            <w:szCs w:val="20"/>
          </w:rPr>
          <w:t>(4)</w:t>
        </w:r>
      </w:hyperlink>
      <w:r w:rsidR="00BF257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回首頁</w:t>
        </w:r>
      </w:hyperlink>
      <w:r w:rsidR="00BF2572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E37970" w:rsidRPr="00D92D97" w:rsidRDefault="00E37970" w:rsidP="00283AD1">
      <w:pPr>
        <w:pStyle w:val="1"/>
        <w:spacing w:beforeLines="30" w:before="108" w:beforeAutospacing="0" w:afterLines="30" w:after="108" w:afterAutospacing="0"/>
        <w:jc w:val="left"/>
      </w:pPr>
      <w:bookmarkStart w:id="34" w:name="_103年(1-25)"/>
      <w:bookmarkEnd w:id="34"/>
      <w:r w:rsidRPr="00D92D97">
        <w:rPr>
          <w:rFonts w:hint="eastAsia"/>
        </w:rPr>
        <w:t>10</w:t>
      </w:r>
      <w:r>
        <w:rPr>
          <w:rFonts w:hint="eastAsia"/>
        </w:rPr>
        <w:t>3</w:t>
      </w:r>
      <w:r w:rsidRPr="00D92D97">
        <w:rPr>
          <w:rFonts w:hint="eastAsia"/>
        </w:rPr>
        <w:t>年</w:t>
      </w:r>
      <w:r w:rsidR="00FD0635">
        <w:rPr>
          <w:rFonts w:hint="eastAsia"/>
          <w:sz w:val="18"/>
        </w:rPr>
        <w:t>(</w:t>
      </w:r>
      <w:r w:rsidR="00FD0635" w:rsidRPr="00984A23">
        <w:rPr>
          <w:sz w:val="18"/>
        </w:rPr>
        <w:t>8-245</w:t>
      </w:r>
      <w:r w:rsidR="00FD0635">
        <w:rPr>
          <w:rFonts w:hint="eastAsia"/>
          <w:sz w:val="18"/>
        </w:rPr>
        <w:t>)</w:t>
      </w:r>
    </w:p>
    <w:p w:rsidR="00E37970" w:rsidRDefault="00E37970" w:rsidP="00283AD1">
      <w:pPr>
        <w:pStyle w:val="2"/>
        <w:spacing w:beforeLines="30" w:before="108" w:beforeAutospacing="0" w:afterLines="30" w:after="108" w:afterAutospacing="0"/>
        <w:jc w:val="left"/>
      </w:pPr>
      <w:bookmarkStart w:id="35" w:name="_10301‧a（4）103年中央警察大學消佐班入學第18期考試"/>
      <w:bookmarkStart w:id="36" w:name="a103b01"/>
      <w:bookmarkEnd w:id="35"/>
      <w:bookmarkEnd w:id="36"/>
      <w:r>
        <w:t>10</w:t>
      </w:r>
      <w:r>
        <w:rPr>
          <w:rFonts w:hint="eastAsia"/>
        </w:rPr>
        <w:t>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年中央警察大學消佐班入學第</w:t>
      </w:r>
      <w:r>
        <w:rPr>
          <w:rFonts w:hint="eastAsia"/>
        </w:rPr>
        <w:t>18</w:t>
      </w:r>
      <w:r>
        <w:rPr>
          <w:rFonts w:hint="eastAsia"/>
        </w:rPr>
        <w:t>期考試</w:t>
      </w:r>
    </w:p>
    <w:p w:rsidR="00E37970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中央警察大學</w:t>
      </w:r>
      <w:r w:rsidRPr="005D4398">
        <w:rPr>
          <w:rFonts w:ascii="Arial Unicode MS" w:hAnsi="Arial Unicode MS" w:hint="eastAsia"/>
          <w:color w:val="000000"/>
          <w:szCs w:val="20"/>
        </w:rPr>
        <w:t>103</w:t>
      </w:r>
      <w:r w:rsidRPr="005D4398">
        <w:rPr>
          <w:rFonts w:ascii="Arial Unicode MS" w:hAnsi="Arial Unicode MS" w:hint="eastAsia"/>
          <w:color w:val="000000"/>
          <w:szCs w:val="20"/>
        </w:rPr>
        <w:t>年消佐班第</w:t>
      </w:r>
      <w:r w:rsidRPr="005D4398">
        <w:rPr>
          <w:rFonts w:ascii="Arial Unicode MS" w:hAnsi="Arial Unicode MS" w:hint="eastAsia"/>
          <w:color w:val="000000"/>
          <w:szCs w:val="20"/>
        </w:rPr>
        <w:t>18</w:t>
      </w:r>
      <w:r w:rsidRPr="005D4398">
        <w:rPr>
          <w:rFonts w:ascii="Arial Unicode MS" w:hAnsi="Arial Unicode MS" w:hint="eastAsia"/>
          <w:color w:val="000000"/>
          <w:szCs w:val="20"/>
        </w:rPr>
        <w:t>期第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類招生考試試題</w:t>
      </w:r>
    </w:p>
    <w:p w:rsidR="00E37970" w:rsidRDefault="00E37970" w:rsidP="00E37970">
      <w:pPr>
        <w:ind w:rightChars="-75" w:right="-150"/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  <w:color w:val="000000"/>
          <w:szCs w:val="20"/>
        </w:rPr>
        <w:t>【</w:t>
      </w:r>
      <w:r w:rsidRPr="005D4398">
        <w:rPr>
          <w:rFonts w:ascii="Arial Unicode MS" w:hAnsi="Arial Unicode MS" w:hint="eastAsia"/>
          <w:color w:val="000000"/>
          <w:szCs w:val="20"/>
        </w:rPr>
        <w:t>科目】消防法規</w:t>
      </w:r>
      <w:r>
        <w:rPr>
          <w:rFonts w:ascii="Arial Unicode MS" w:hAnsi="Arial Unicode MS" w:hint="eastAsia"/>
          <w:color w:val="000000"/>
          <w:szCs w:val="20"/>
        </w:rPr>
        <w:t>【註】</w:t>
      </w:r>
      <w:r>
        <w:rPr>
          <w:rFonts w:ascii="新細明體" w:cs="新細明體" w:hint="eastAsia"/>
          <w:szCs w:val="20"/>
        </w:rPr>
        <w:t>本試題共分兩部分，第一部分為</w:t>
      </w:r>
      <w:hyperlink r:id="rId31" w:anchor="a103b01" w:history="1">
        <w:r>
          <w:rPr>
            <w:rStyle w:val="a4"/>
            <w:rFonts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，第二部分為選擇題。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一、單一選擇題（共</w:t>
      </w:r>
      <w:r w:rsidRPr="005D4398">
        <w:rPr>
          <w:rFonts w:ascii="Arial Unicode MS" w:hAnsi="Arial Unicode MS" w:hint="eastAsia"/>
          <w:color w:val="000000"/>
          <w:szCs w:val="20"/>
        </w:rPr>
        <w:t>50</w:t>
      </w:r>
      <w:r w:rsidRPr="005D4398">
        <w:rPr>
          <w:rFonts w:ascii="Arial Unicode MS" w:hAnsi="Arial Unicode MS" w:hint="eastAsia"/>
          <w:color w:val="000000"/>
          <w:szCs w:val="20"/>
        </w:rPr>
        <w:t>分）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2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3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規定，管理權人應定期檢修消防安全設備，其方式包含哪些？答案顯示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）書面檢查、性能檢查、綜合檢查（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）外觀檢查、性能檢查、綜合檢查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）書面檢查、外觀檢查、綜合檢查（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）書面檢查、外觀檢查、性能檢查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4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5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規定，下列有關消防防護計畫應包括事項之敘述，何者正確？答案顯示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D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）自衛消防編組，若員工</w:t>
      </w:r>
      <w:r w:rsidRPr="005D4398">
        <w:rPr>
          <w:rFonts w:ascii="Arial Unicode MS" w:hAnsi="Arial Unicode MS" w:hint="eastAsia"/>
          <w:color w:val="000000"/>
          <w:szCs w:val="20"/>
        </w:rPr>
        <w:t>50</w:t>
      </w:r>
      <w:r w:rsidRPr="005D4398">
        <w:rPr>
          <w:rFonts w:ascii="Arial Unicode MS" w:hAnsi="Arial Unicode MS" w:hint="eastAsia"/>
          <w:color w:val="000000"/>
          <w:szCs w:val="20"/>
        </w:rPr>
        <w:t>人以下者，應包含滅火、通報、避難引導、安全防護及救護班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）防火避難設施，每月至少檢查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次，檢查結果遇有缺失，應報告管理權人立即改善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）每年應舉辦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次滅火、通報及避難訓練，每次不得少於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小時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）防災應變之教育訓練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6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規定，下列有關民力運用之描述，何者正確？答案顯示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得編組義勇消防組織（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應補助義勇消防組織所需裝備器材之經費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制定義勇消防組織編組、訓練、演習、服勤辦法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）義勇消防編組之人員接受訓練，其所屬機關（構）、學校、團體、公司、廠場應給予事假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4.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7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規定，下列有關罰則之描述，何者正確？答案顯示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）毀損消防、救護設備者，處</w:t>
      </w:r>
      <w:r w:rsidRPr="005D4398">
        <w:rPr>
          <w:rFonts w:ascii="Arial Unicode MS" w:hAnsi="Arial Unicode MS" w:hint="eastAsia"/>
          <w:color w:val="000000"/>
          <w:szCs w:val="20"/>
        </w:rPr>
        <w:t>1</w:t>
      </w:r>
      <w:r w:rsidRPr="005D4398">
        <w:rPr>
          <w:rFonts w:ascii="Arial Unicode MS" w:hAnsi="Arial Unicode MS" w:hint="eastAsia"/>
          <w:color w:val="000000"/>
          <w:szCs w:val="20"/>
        </w:rPr>
        <w:t>年以上</w:t>
      </w:r>
      <w:r w:rsidRPr="005D4398">
        <w:rPr>
          <w:rFonts w:ascii="Arial Unicode MS" w:hAnsi="Arial Unicode MS" w:hint="eastAsia"/>
          <w:color w:val="000000"/>
          <w:szCs w:val="20"/>
        </w:rPr>
        <w:t>7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年以下有期徒刑，得併科罰金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）毀損無線電塔臺，處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年以下有期徒刑或拘役，得併科罰金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）謊報火警者處新台幣</w:t>
      </w:r>
      <w:r w:rsidRPr="005D4398">
        <w:rPr>
          <w:rFonts w:ascii="Arial Unicode MS" w:hAnsi="Arial Unicode MS" w:hint="eastAsia"/>
          <w:color w:val="000000"/>
          <w:szCs w:val="20"/>
        </w:rPr>
        <w:t>3000</w:t>
      </w:r>
      <w:r w:rsidRPr="005D4398">
        <w:rPr>
          <w:rFonts w:ascii="Arial Unicode MS" w:hAnsi="Arial Unicode MS" w:hint="eastAsia"/>
          <w:color w:val="000000"/>
          <w:szCs w:val="20"/>
        </w:rPr>
        <w:t>元以上</w:t>
      </w:r>
      <w:r w:rsidRPr="005D4398">
        <w:rPr>
          <w:rFonts w:ascii="Arial Unicode MS" w:hAnsi="Arial Unicode MS" w:hint="eastAsia"/>
          <w:color w:val="000000"/>
          <w:szCs w:val="20"/>
        </w:rPr>
        <w:t>15000</w:t>
      </w:r>
      <w:r w:rsidRPr="005D4398">
        <w:rPr>
          <w:rFonts w:ascii="Arial Unicode MS" w:hAnsi="Arial Unicode MS" w:hint="eastAsia"/>
          <w:color w:val="000000"/>
          <w:szCs w:val="20"/>
        </w:rPr>
        <w:t>元以下罰鍰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）未依規定設置消防安全設備或維護之場所發生火災致人於死，其管理權人處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月以上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年以下有期徒刑，得併科罰金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5.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38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39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規定，下列有關火災調查與鑑定之描述，何者為非？答案顯示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消防機關得派員進入有關場所勘查及採取、保存相關證物，以調查、鑑定火災原因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）火災原因鑑定書應於火災發生後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日內完成，必要時得再延長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政府，得聘請有關單位代表及學者專家，設火災鑑定委員會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政府火災鑑定委員會組織，由直轄市、縣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政府定之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6.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0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規定，下列有關消防安全設備專業維護制度之描述，何者正確？答案顯示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D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）消防設備師之資格與管理，由中央主管單位以辦法定之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）消防設備士設計、監造消防安全設備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）依法應設置消防安全設備場所，其管理權人應委託消防設備師或消防設備士，定期檢修消防安全設備，其檢修結果報請當地消防機關審查及派員複查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）高層建築物或地下建築物消防安全設備之定期檢修，其管理權人應委託中央主管機關審查合格之專業機構辦理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7.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1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42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規定，下列有關易致火災之行為管理描述，何者正確？答案顯示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）田野引火燃燒採報備制（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）森林區引火應在上午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時至下午</w:t>
      </w:r>
      <w:r w:rsidRPr="005D4398">
        <w:rPr>
          <w:rFonts w:ascii="Arial Unicode MS" w:hAnsi="Arial Unicode MS" w:hint="eastAsia"/>
          <w:color w:val="000000"/>
          <w:szCs w:val="20"/>
        </w:rPr>
        <w:t>6</w:t>
      </w:r>
      <w:r w:rsidRPr="005D4398">
        <w:rPr>
          <w:rFonts w:ascii="Arial Unicode MS" w:hAnsi="Arial Unicode MS" w:hint="eastAsia"/>
          <w:color w:val="000000"/>
          <w:szCs w:val="20"/>
        </w:rPr>
        <w:t>時之間為之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）若任意施放天燈，處新台幣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千元以上罰鍰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）供公眾使用建築物室內明火表演許可、安全防護、審核辦法，由直轄市、縣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政府訂之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8.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3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」及「</w:t>
      </w:r>
      <w:hyperlink r:id="rId44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規定，下列有關災害搶救之描述，何者正確？答案顯示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政府，為消防需要，應會同自來水事業機構選定適當地點，設置消防栓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）消防栓之保養、維護，由直轄市、縣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政府負責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政府，應視消防需要，設置報警專用電話設施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）警察人員，對火災處所周邊，應劃定警戒區，限制人車進入，並疏散或強制疏散區內人車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9.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5" w:history="1">
        <w:r>
          <w:rPr>
            <w:rStyle w:val="a4"/>
            <w:rFonts w:ascii="Arial Unicode MS" w:hAnsi="Arial Unicode MS" w:hint="eastAsia"/>
          </w:rPr>
          <w:t>消防法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、</w:t>
      </w:r>
      <w:r>
        <w:rPr>
          <w:rFonts w:hint="eastAsia"/>
        </w:rPr>
        <w:t>「</w:t>
      </w:r>
      <w:hyperlink r:id="rId46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」、</w:t>
      </w:r>
      <w:r>
        <w:rPr>
          <w:rFonts w:hint="eastAsia"/>
        </w:rPr>
        <w:t>「</w:t>
      </w:r>
      <w:hyperlink r:id="rId47" w:history="1">
        <w:r>
          <w:rPr>
            <w:rStyle w:val="a4"/>
            <w:rFonts w:ascii="Arial Unicode MS" w:hAnsi="Arial Unicode MS" w:hint="eastAsia"/>
          </w:rPr>
          <w:t>消防法施行細則</w:t>
        </w:r>
      </w:hyperlink>
      <w:r>
        <w:rPr>
          <w:rFonts w:hint="eastAsia"/>
        </w:rPr>
        <w:t>」</w:t>
      </w:r>
      <w:r w:rsidRPr="005D4398">
        <w:rPr>
          <w:rFonts w:hint="eastAsia"/>
        </w:rPr>
        <w:t>、</w:t>
      </w:r>
      <w:r>
        <w:rPr>
          <w:rFonts w:hint="eastAsia"/>
        </w:rPr>
        <w:t>「</w:t>
      </w:r>
      <w:hyperlink r:id="rId48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」規定，下列有關防火管理制度之描述，何者正確？答案顯示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）歌廳、夜總會應由管理權人遴用保安監督人，責其制定消防防護計畫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）製造、儲存或處理六類危險物品達管制量</w:t>
      </w:r>
      <w:r w:rsidRPr="005D4398">
        <w:rPr>
          <w:rFonts w:ascii="Arial Unicode MS" w:hAnsi="Arial Unicode MS" w:hint="eastAsia"/>
          <w:color w:val="000000"/>
          <w:szCs w:val="20"/>
        </w:rPr>
        <w:t>20</w:t>
      </w:r>
      <w:r w:rsidRPr="005D4398">
        <w:rPr>
          <w:rFonts w:ascii="Arial Unicode MS" w:hAnsi="Arial Unicode MS" w:hint="eastAsia"/>
          <w:color w:val="000000"/>
          <w:szCs w:val="20"/>
        </w:rPr>
        <w:t>倍之場所，應由防火管理人擬訂公共危險物品防災計畫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）爆竹煙火製造場所應選任爆竹煙火監督人，責其訂定安全防護計畫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）保安監督人、防火管理人、爆竹煙火監督人在選任後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日內應報請當地消防機關備查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10.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49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」規定，下列有關六類物品製造場所或一般處理場所之構造、設備的描述，何者正確？答案顯示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）得設於採光、照明、通風良好的地下層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）牆壁開口有延燒之虞者，應設置</w:t>
      </w:r>
      <w:r w:rsidRPr="005D4398">
        <w:rPr>
          <w:rFonts w:ascii="Arial Unicode MS" w:hAnsi="Arial Unicode MS" w:hint="eastAsia"/>
          <w:color w:val="000000"/>
          <w:szCs w:val="20"/>
        </w:rPr>
        <w:t>30</w:t>
      </w:r>
      <w:r w:rsidRPr="005D4398">
        <w:rPr>
          <w:rFonts w:ascii="Arial Unicode MS" w:hAnsi="Arial Unicode MS" w:hint="eastAsia"/>
          <w:color w:val="000000"/>
          <w:szCs w:val="20"/>
        </w:rPr>
        <w:t>分鐘防火時效之常時關閉式防火門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）有積存可燃性粉塵之虞之建築物，應設置將粉塵有效排至屋簷以上或室外距地面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公尺以上高處之設備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）設於防火安全處所的加熱或乾燥設備，應採不直接用火加熱之構造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0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」規定，下列有關名詞定義的描述，何者正確？答案顯示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D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）高閃火點物品係指閃火點在攝氏</w:t>
      </w:r>
      <w:r w:rsidRPr="005D4398">
        <w:rPr>
          <w:rFonts w:ascii="Arial Unicode MS" w:hAnsi="Arial Unicode MS" w:hint="eastAsia"/>
          <w:color w:val="000000"/>
          <w:szCs w:val="20"/>
        </w:rPr>
        <w:t>130</w:t>
      </w:r>
      <w:r w:rsidRPr="005D4398">
        <w:rPr>
          <w:rFonts w:ascii="Arial Unicode MS" w:hAnsi="Arial Unicode MS" w:hint="eastAsia"/>
          <w:color w:val="000000"/>
          <w:szCs w:val="20"/>
        </w:rPr>
        <w:t>度以上之第五類公共危險物品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）可燃性高壓氣體處理場所，共計包含販賣場所、容器檢驗場所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種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）公共危險物品儲存場所，共計包含室外儲存場所、室內儲存場所、室外儲槽場所、室內儲槽場所</w:t>
      </w:r>
      <w:r w:rsidRPr="005D4398">
        <w:rPr>
          <w:rFonts w:ascii="Arial Unicode MS" w:hAnsi="Arial Unicode MS" w:hint="eastAsia"/>
          <w:color w:val="000000"/>
          <w:szCs w:val="20"/>
        </w:rPr>
        <w:t>4</w:t>
      </w:r>
      <w:r w:rsidRPr="005D4398">
        <w:rPr>
          <w:rFonts w:ascii="Arial Unicode MS" w:hAnsi="Arial Unicode MS" w:hint="eastAsia"/>
          <w:color w:val="000000"/>
          <w:szCs w:val="20"/>
        </w:rPr>
        <w:t>種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）該辦法所指的保留空地，以具有土地所有權或土地使用權者為限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1" w:history="1">
        <w:r>
          <w:rPr>
            <w:rStyle w:val="a4"/>
            <w:rFonts w:ascii="Arial Unicode MS" w:hAnsi="Arial Unicode MS" w:hint="eastAsia"/>
          </w:rPr>
          <w:t>公共危險物品及可燃性高壓氣體設置標準暨安全管理辦法</w:t>
        </w:r>
      </w:hyperlink>
      <w:r w:rsidRPr="005D4398">
        <w:rPr>
          <w:rFonts w:hint="eastAsia"/>
        </w:rPr>
        <w:t>」規定，下列有關儲存第四類公共危險物品室外儲槽場所的描述，何者正確？答案顯示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）單座儲槽周圍所設置防液堤之容量，應為該儲槽容量</w:t>
      </w:r>
      <w:r w:rsidRPr="005D4398">
        <w:rPr>
          <w:rFonts w:ascii="Arial Unicode MS" w:hAnsi="Arial Unicode MS" w:hint="eastAsia"/>
          <w:color w:val="000000"/>
          <w:szCs w:val="20"/>
        </w:rPr>
        <w:t>110%</w:t>
      </w:r>
      <w:r w:rsidRPr="005D4398">
        <w:rPr>
          <w:rFonts w:ascii="Arial Unicode MS" w:hAnsi="Arial Unicode MS" w:hint="eastAsia"/>
          <w:color w:val="000000"/>
          <w:szCs w:val="20"/>
        </w:rPr>
        <w:t>以上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）同一地區設有多座儲槽者，周圍所設置防液堤之容量，應為儲槽容量總和之</w:t>
      </w:r>
      <w:r w:rsidRPr="005D4398">
        <w:rPr>
          <w:rFonts w:ascii="Arial Unicode MS" w:hAnsi="Arial Unicode MS" w:hint="eastAsia"/>
          <w:color w:val="000000"/>
          <w:szCs w:val="20"/>
        </w:rPr>
        <w:t>10%</w:t>
      </w:r>
      <w:r w:rsidRPr="005D4398">
        <w:rPr>
          <w:rFonts w:ascii="Arial Unicode MS" w:hAnsi="Arial Unicode MS" w:hint="eastAsia"/>
          <w:color w:val="000000"/>
          <w:szCs w:val="20"/>
        </w:rPr>
        <w:t>以上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）防液堤應以鋼筋混泥土造或鋼材造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）防液堤應設置道路並與區內道路連接，唯一的例外則為周圍設置道路確有困難</w:t>
      </w:r>
      <w:r w:rsidRPr="005D4398">
        <w:rPr>
          <w:rFonts w:ascii="Arial Unicode MS" w:hAnsi="Arial Unicode MS" w:hint="eastAsia"/>
          <w:color w:val="000000"/>
          <w:szCs w:val="20"/>
        </w:rPr>
        <w:t xml:space="preserve"> 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2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」及其相關公告規定，下列有關兒童施放爆竹煙火之描述，何者正確？答案顯示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）自動販賣無法辨識購買者年齡，一般爆竹煙火不得以此方式為之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）兒童在父母、監護人或其他實際照顧之人陪同下，得施放沖天炮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）兒童在父母、監護人或其他實際照顧之人陪同下，得施放摔炮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）父母、監護人或其他實際照顧兒童之人未陪同其施放煙火，處新臺幣</w:t>
      </w:r>
      <w:r w:rsidRPr="005D4398">
        <w:rPr>
          <w:rFonts w:ascii="Arial Unicode MS" w:hAnsi="Arial Unicode MS" w:hint="eastAsia"/>
          <w:color w:val="000000"/>
          <w:szCs w:val="20"/>
        </w:rPr>
        <w:t>3</w:t>
      </w:r>
      <w:r w:rsidRPr="005D4398">
        <w:rPr>
          <w:rFonts w:ascii="Arial Unicode MS" w:hAnsi="Arial Unicode MS" w:hint="eastAsia"/>
          <w:color w:val="000000"/>
          <w:szCs w:val="20"/>
        </w:rPr>
        <w:t>萬元以上</w:t>
      </w:r>
      <w:r w:rsidRPr="005D4398">
        <w:rPr>
          <w:rFonts w:ascii="Arial Unicode MS" w:hAnsi="Arial Unicode MS" w:hint="eastAsia"/>
          <w:color w:val="000000"/>
          <w:szCs w:val="20"/>
        </w:rPr>
        <w:t>15</w:t>
      </w:r>
      <w:r w:rsidRPr="005D4398">
        <w:rPr>
          <w:rFonts w:ascii="Arial Unicode MS" w:hAnsi="Arial Unicode MS" w:hint="eastAsia"/>
          <w:color w:val="000000"/>
          <w:szCs w:val="20"/>
        </w:rPr>
        <w:t>萬元以下罰鍰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14.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3" w:history="1">
        <w:r>
          <w:rPr>
            <w:rStyle w:val="a4"/>
            <w:rFonts w:ascii="Arial Unicode MS" w:hAnsi="Arial Unicode MS" w:hint="eastAsia"/>
          </w:rPr>
          <w:t>爆竹煙火管理條例</w:t>
        </w:r>
      </w:hyperlink>
      <w:r w:rsidRPr="005D4398">
        <w:rPr>
          <w:rFonts w:hint="eastAsia"/>
        </w:rPr>
        <w:t>」規定，除中央主管機關特設消防機關之特定區域外，下列何者為直轄市、縣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主管機關之權責？</w:t>
      </w:r>
      <w:r w:rsidRPr="005D4398">
        <w:rPr>
          <w:rFonts w:hint="eastAsia"/>
        </w:rPr>
        <w:t>(1)</w:t>
      </w:r>
      <w:r w:rsidRPr="005D4398">
        <w:rPr>
          <w:rFonts w:hint="eastAsia"/>
        </w:rPr>
        <w:t>爆竹煙火製造之許可、變更、撤銷及廢止</w:t>
      </w:r>
      <w:r>
        <w:rPr>
          <w:rFonts w:hint="eastAsia"/>
        </w:rPr>
        <w:t>(</w:t>
      </w:r>
      <w:r w:rsidRPr="005D4398">
        <w:rPr>
          <w:rFonts w:hint="eastAsia"/>
        </w:rPr>
        <w:t>2)</w:t>
      </w:r>
      <w:r w:rsidRPr="005D4398">
        <w:rPr>
          <w:rFonts w:hint="eastAsia"/>
        </w:rPr>
        <w:t>爆竹煙火監督人講習、訓練之辦理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爆竹煙火安全管理業務之規劃</w:t>
      </w:r>
      <w:r>
        <w:rPr>
          <w:rFonts w:hint="eastAsia"/>
        </w:rPr>
        <w:t>(</w:t>
      </w:r>
      <w:r w:rsidRPr="005D4398">
        <w:rPr>
          <w:rFonts w:hint="eastAsia"/>
        </w:rPr>
        <w:t>4)</w:t>
      </w:r>
      <w:r w:rsidRPr="005D4398">
        <w:rPr>
          <w:rFonts w:hint="eastAsia"/>
        </w:rPr>
        <w:t>輸入一般爆竹煙火之封存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(1)(4).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15.</w:t>
      </w:r>
      <w:r w:rsidRPr="005D4398">
        <w:rPr>
          <w:rFonts w:hint="eastAsia"/>
        </w:rPr>
        <w:t>依「</w:t>
      </w:r>
      <w:hyperlink r:id="rId54" w:history="1">
        <w:r>
          <w:rPr>
            <w:rStyle w:val="a4"/>
            <w:rFonts w:ascii="Arial Unicode MS" w:hAnsi="Arial Unicode MS" w:hint="eastAsia"/>
          </w:rPr>
          <w:t>緊急醫療救護法</w:t>
        </w:r>
      </w:hyperlink>
      <w:r w:rsidRPr="005D4398">
        <w:rPr>
          <w:rFonts w:hint="eastAsia"/>
        </w:rPr>
        <w:t>」規定，下列描述何者有誤？答案顯示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）中央衛生主管機關公告之公共場所，應置有自動體外心臟電擊去顫器或其他必要之緊急救護設備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）場所管理權人或法人負責人於購置上述設備後，應送衛生主管機關備查後，登錄於救災救護指揮中心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）救護人員執行勤務時，為免除他人生命之急迫危險，使用緊急救護設備或施予急救措施者，適</w:t>
      </w:r>
      <w:r w:rsidRPr="00071088">
        <w:rPr>
          <w:rFonts w:ascii="Arial Unicode MS" w:hAnsi="Arial Unicode MS" w:hint="eastAsia"/>
        </w:rPr>
        <w:t>用</w:t>
      </w:r>
      <w:hyperlink r:id="rId55" w:history="1">
        <w:r w:rsidRPr="00143594">
          <w:rPr>
            <w:rStyle w:val="a4"/>
            <w:rFonts w:ascii="Arial Unicode MS" w:hAnsi="Arial Unicode MS" w:hint="eastAsia"/>
          </w:rPr>
          <w:t>民法</w:t>
        </w:r>
      </w:hyperlink>
      <w:r w:rsidRPr="00071088">
        <w:rPr>
          <w:rFonts w:ascii="Arial Unicode MS" w:hAnsi="Arial Unicode MS" w:hint="eastAsia"/>
        </w:rPr>
        <w:t>、</w:t>
      </w:r>
      <w:hyperlink r:id="rId56" w:history="1">
        <w:r>
          <w:rPr>
            <w:rStyle w:val="a4"/>
            <w:rFonts w:ascii="Arial Unicode MS" w:hAnsi="Arial Unicode MS" w:hint="eastAsia"/>
            <w:szCs w:val="20"/>
          </w:rPr>
          <w:t>刑法</w:t>
        </w:r>
      </w:hyperlink>
      <w:r w:rsidRPr="005D4398">
        <w:rPr>
          <w:rFonts w:ascii="Arial Unicode MS" w:hAnsi="Arial Unicode MS" w:hint="eastAsia"/>
          <w:color w:val="000000"/>
          <w:szCs w:val="20"/>
        </w:rPr>
        <w:t>緊急避難免責之規定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）救護車應裝設車廂內外監視錄影器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16.</w:t>
      </w:r>
      <w:r w:rsidRPr="005D4398">
        <w:rPr>
          <w:rFonts w:hint="eastAsia"/>
        </w:rPr>
        <w:t>從</w:t>
      </w:r>
      <w:r>
        <w:rPr>
          <w:rFonts w:hint="eastAsia"/>
        </w:rPr>
        <w:t>「</w:t>
      </w:r>
      <w:hyperlink r:id="rId57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」的立法沿革及架構來看，下列敘述何者正確？</w:t>
      </w:r>
      <w:r w:rsidRPr="005D4398">
        <w:rPr>
          <w:rFonts w:hint="eastAsia"/>
        </w:rPr>
        <w:t>(1)</w:t>
      </w:r>
      <w:r w:rsidRPr="005D4398">
        <w:rPr>
          <w:rFonts w:hint="eastAsia"/>
        </w:rPr>
        <w:t>採全災害取向（</w:t>
      </w:r>
      <w:r w:rsidRPr="005D4398">
        <w:rPr>
          <w:rFonts w:hint="eastAsia"/>
        </w:rPr>
        <w:t>all-hazard approach</w:t>
      </w:r>
      <w:r w:rsidRPr="005D4398">
        <w:rPr>
          <w:rFonts w:hint="eastAsia"/>
        </w:rPr>
        <w:t>）</w:t>
      </w:r>
      <w:r w:rsidRPr="005D4398">
        <w:rPr>
          <w:rFonts w:hint="eastAsia"/>
        </w:rPr>
        <w:t>(2)</w:t>
      </w:r>
      <w:r w:rsidRPr="005D4398">
        <w:rPr>
          <w:rFonts w:hint="eastAsia"/>
        </w:rPr>
        <w:t>內容述及總則、災防組織、災害防救計畫、災害預防、應變措施、復原重建、罰則、經費籌措及災後救助等附則事項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該法主管機關在中央為內政部</w:t>
      </w:r>
      <w:r>
        <w:rPr>
          <w:rFonts w:hint="eastAsia"/>
        </w:rPr>
        <w:t>(</w:t>
      </w:r>
      <w:r w:rsidRPr="005D4398">
        <w:rPr>
          <w:rFonts w:hint="eastAsia"/>
        </w:rPr>
        <w:t>4)</w:t>
      </w:r>
      <w:r w:rsidRPr="005D4398">
        <w:rPr>
          <w:rFonts w:hint="eastAsia"/>
        </w:rPr>
        <w:t>立法目的之一為確保人民生命安全</w:t>
      </w:r>
      <w:r>
        <w:rPr>
          <w:rFonts w:hint="eastAsia"/>
        </w:rPr>
        <w:t>(</w:t>
      </w:r>
      <w:r w:rsidRPr="005D4398">
        <w:rPr>
          <w:rFonts w:hint="eastAsia"/>
        </w:rPr>
        <w:t>5)</w:t>
      </w:r>
      <w:r w:rsidRPr="005D4398">
        <w:rPr>
          <w:rFonts w:hint="eastAsia"/>
        </w:rPr>
        <w:t>莫拉克颱風的發生促成其立法設置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(2)(3)(4)(5)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(1)(2)(3)(4)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(1)(2)(3)(5)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17.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8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」之規定及設計架構來看，下列有關災害防救組織之描述，何者正確？答案顯示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D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lastRenderedPageBreak/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）行政院設行政院災害防救會報（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）當災害發生或有發生之虞，中央應召開其災害防救會報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）災害防救組織架構採中央—直轄市、縣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二級制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）各級政府應設災防專職人員，但鄉（鎮、市、區）公所在未置專職人員前，得置兼職人員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18.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59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」規定，下列有關災害防救計畫之描述，何者正確？答案顯示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）災害防救基本計畫之內容，涵蓋地區災害防救計畫之重點事項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）災害防救基本計畫由行政院災害防救辦公室擬定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）行政院每二年應將災害防救白皮書送交立法院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）鄉（鎮、市、區）地區災害防救計畫應送所屬直轄市、縣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之災害防救會報核定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19.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0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」及各類災害救助種類及標準之規定，下列有關救災經費及災害救助之描述，何者正確？答案顯示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）政府運用民間捐助救災之捐款，應專款專用，行政事務或業務費用最高不得逾</w:t>
      </w:r>
      <w:r w:rsidRPr="005D4398">
        <w:rPr>
          <w:rFonts w:ascii="Arial Unicode MS" w:hAnsi="Arial Unicode MS" w:hint="eastAsia"/>
          <w:color w:val="000000"/>
          <w:szCs w:val="20"/>
        </w:rPr>
        <w:t>15%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）地震之災害救助包含死亡、失蹤、重傷救助計三種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）地震之死亡救助金，每人發給新臺幣</w:t>
      </w:r>
      <w:r w:rsidRPr="005D4398">
        <w:rPr>
          <w:rFonts w:ascii="Arial Unicode MS" w:hAnsi="Arial Unicode MS" w:hint="eastAsia"/>
          <w:color w:val="000000"/>
          <w:szCs w:val="20"/>
        </w:rPr>
        <w:t>20</w:t>
      </w:r>
      <w:r w:rsidRPr="005D4398">
        <w:rPr>
          <w:rFonts w:ascii="Arial Unicode MS" w:hAnsi="Arial Unicode MS" w:hint="eastAsia"/>
          <w:color w:val="000000"/>
          <w:szCs w:val="20"/>
        </w:rPr>
        <w:t>萬元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）某甲為中國大陸人士，與居住於臺灣的中華民國國民結婚，並合法居留、共同生活於臺灣，但未取得臺灣戶籍。若其因颱風災害而重傷，不適用於災害救助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20.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1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」規定，中央災害防救業務主管機關為達災害防救之目的，得採取哪些必要措施，並向立法院報告？答案顯示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）法律、國防及財政金融（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）法律、行政及國防（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）法律、行政及財政金融（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）國防、行政及財政金融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21.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2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」規定，有關「災害防救之訓練、演習」、「災害監測、預報、警報發布設施之強化」，分別屬：答案顯示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）減災事項、整備事項（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）整備事項、整備事項（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）整備事項、緊急應變事項（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）減災事項、緊急應變事項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22.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3" w:history="1">
        <w:r>
          <w:rPr>
            <w:rStyle w:val="a4"/>
            <w:rFonts w:ascii="Arial Unicode MS" w:hAnsi="Arial Unicode MS" w:hint="eastAsia"/>
          </w:rPr>
          <w:t>災害防救法施行細則</w:t>
        </w:r>
      </w:hyperlink>
      <w:r w:rsidRPr="005D4398">
        <w:rPr>
          <w:rFonts w:hint="eastAsia"/>
        </w:rPr>
        <w:t>」規定，在一般狀況下，災害防救基本計畫應每</w:t>
      </w:r>
      <w:r w:rsidRPr="005D4398">
        <w:rPr>
          <w:rFonts w:hint="eastAsia"/>
        </w:rPr>
        <w:t>X</w:t>
      </w:r>
      <w:r w:rsidRPr="005D4398">
        <w:rPr>
          <w:rFonts w:hint="eastAsia"/>
        </w:rPr>
        <w:t>年檢討，災害防救業務計畫應每</w:t>
      </w:r>
      <w:r w:rsidRPr="005D4398">
        <w:rPr>
          <w:rFonts w:hint="eastAsia"/>
        </w:rPr>
        <w:t>Y</w:t>
      </w:r>
      <w:r w:rsidRPr="005D4398">
        <w:rPr>
          <w:rFonts w:hint="eastAsia"/>
        </w:rPr>
        <w:t>年檢討，直轄市、縣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地區災害防救計畫應每</w:t>
      </w:r>
      <w:r w:rsidRPr="005D4398">
        <w:rPr>
          <w:rFonts w:hint="eastAsia"/>
        </w:rPr>
        <w:t>Z</w:t>
      </w:r>
      <w:r w:rsidRPr="005D4398">
        <w:rPr>
          <w:rFonts w:hint="eastAsia"/>
        </w:rPr>
        <w:t>年檢討。試問</w:t>
      </w:r>
      <w:r w:rsidRPr="005D4398">
        <w:rPr>
          <w:rFonts w:hint="eastAsia"/>
        </w:rPr>
        <w:t xml:space="preserve"> X</w:t>
      </w:r>
      <w:r w:rsidRPr="005D4398">
        <w:rPr>
          <w:rFonts w:hint="eastAsia"/>
        </w:rPr>
        <w:t>、</w:t>
      </w:r>
      <w:r w:rsidRPr="005D4398">
        <w:rPr>
          <w:rFonts w:hint="eastAsia"/>
        </w:rPr>
        <w:t>Y</w:t>
      </w:r>
      <w:r w:rsidRPr="005D4398">
        <w:rPr>
          <w:rFonts w:hint="eastAsia"/>
        </w:rPr>
        <w:t>、</w:t>
      </w:r>
      <w:r w:rsidRPr="005D4398">
        <w:rPr>
          <w:rFonts w:hint="eastAsia"/>
        </w:rPr>
        <w:t>Z</w:t>
      </w:r>
      <w:r w:rsidRPr="005D4398">
        <w:rPr>
          <w:rFonts w:hint="eastAsia"/>
        </w:rPr>
        <w:t>分別為：答案顯示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Y=2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Z=2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X</w:t>
      </w:r>
      <w:r w:rsidRPr="005D4398">
        <w:rPr>
          <w:rFonts w:ascii="Arial Unicode MS" w:hAnsi="Arial Unicode MS" w:hint="eastAsia"/>
          <w:color w:val="000000"/>
          <w:szCs w:val="20"/>
        </w:rPr>
        <w:t>＝</w:t>
      </w:r>
      <w:r w:rsidRPr="005D4398">
        <w:rPr>
          <w:rFonts w:ascii="Arial Unicode MS" w:hAnsi="Arial Unicode MS" w:hint="eastAsia"/>
          <w:color w:val="000000"/>
          <w:szCs w:val="20"/>
        </w:rPr>
        <w:t>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Y=5</w:t>
      </w:r>
      <w:r w:rsidRPr="005D4398">
        <w:rPr>
          <w:rFonts w:ascii="Arial Unicode MS" w:hAnsi="Arial Unicode MS" w:hint="eastAsia"/>
          <w:color w:val="000000"/>
          <w:szCs w:val="20"/>
        </w:rPr>
        <w:t>、</w:t>
      </w:r>
      <w:r w:rsidRPr="005D4398">
        <w:rPr>
          <w:rFonts w:ascii="Arial Unicode MS" w:hAnsi="Arial Unicode MS" w:hint="eastAsia"/>
          <w:color w:val="000000"/>
          <w:szCs w:val="20"/>
        </w:rPr>
        <w:t>Z=5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23.</w:t>
      </w:r>
      <w:r w:rsidRPr="005D4398">
        <w:rPr>
          <w:rFonts w:hint="eastAsia"/>
        </w:rPr>
        <w:t>依</w:t>
      </w:r>
      <w:r>
        <w:rPr>
          <w:rFonts w:hint="eastAsia"/>
        </w:rPr>
        <w:t>「</w:t>
      </w:r>
      <w:hyperlink r:id="rId64" w:history="1">
        <w:r>
          <w:rPr>
            <w:rStyle w:val="a4"/>
            <w:rFonts w:ascii="Arial Unicode MS" w:hAnsi="Arial Unicode MS" w:hint="eastAsia"/>
          </w:rPr>
          <w:t>災害防救法</w:t>
        </w:r>
      </w:hyperlink>
      <w:r w:rsidRPr="005D4398">
        <w:rPr>
          <w:rFonts w:hint="eastAsia"/>
        </w:rPr>
        <w:t>」及</w:t>
      </w:r>
      <w:r>
        <w:rPr>
          <w:rFonts w:hint="eastAsia"/>
        </w:rPr>
        <w:t>「</w:t>
      </w:r>
      <w:hyperlink r:id="rId65" w:history="1">
        <w:r>
          <w:rPr>
            <w:rStyle w:val="a4"/>
            <w:rFonts w:ascii="Arial Unicode MS" w:hAnsi="Arial Unicode MS" w:hint="eastAsia"/>
          </w:rPr>
          <w:t>國軍協助災害防救辦法</w:t>
        </w:r>
      </w:hyperlink>
      <w:r w:rsidRPr="005D4398">
        <w:rPr>
          <w:rFonts w:hint="eastAsia"/>
        </w:rPr>
        <w:t>」規定，下列敘述何者正確？答案顯示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A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）國防部平時應制定國軍協助災害防救計畫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）發生重大災害時，國軍在收到中央災害防救業務主管機關申請後，協助災害防救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）國軍協助災害防救工作之人員酬勞，由中央災害防救業務主管機關支應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）國軍協助災害防救以各作戰區為主，其中各作戰區係依直轄市、縣</w:t>
      </w:r>
      <w:r w:rsidRPr="005D4398">
        <w:rPr>
          <w:rFonts w:ascii="Arial Unicode MS" w:hAnsi="Arial Unicode MS" w:hint="eastAsia"/>
          <w:color w:val="000000"/>
          <w:szCs w:val="20"/>
        </w:rPr>
        <w:t>(</w:t>
      </w:r>
      <w:r w:rsidRPr="005D4398">
        <w:rPr>
          <w:rFonts w:ascii="Arial Unicode MS" w:hAnsi="Arial Unicode MS" w:hint="eastAsia"/>
          <w:color w:val="000000"/>
          <w:szCs w:val="20"/>
        </w:rPr>
        <w:t>市</w:t>
      </w:r>
      <w:r w:rsidRPr="005D4398">
        <w:rPr>
          <w:rFonts w:ascii="Arial Unicode MS" w:hAnsi="Arial Unicode MS" w:hint="eastAsia"/>
          <w:color w:val="000000"/>
          <w:szCs w:val="20"/>
        </w:rPr>
        <w:t>)</w:t>
      </w:r>
      <w:r w:rsidRPr="005D4398">
        <w:rPr>
          <w:rFonts w:ascii="Arial Unicode MS" w:hAnsi="Arial Unicode MS" w:hint="eastAsia"/>
          <w:color w:val="000000"/>
          <w:szCs w:val="20"/>
        </w:rPr>
        <w:t>轄區劃分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24.</w:t>
      </w:r>
      <w:r w:rsidRPr="005D4398">
        <w:rPr>
          <w:rFonts w:hint="eastAsia"/>
        </w:rPr>
        <w:t>依「中央災害應變中心作業要點」規定，下列有關中央災害應變中心運作機制之描述，何者正確？答案顯示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B</w:t>
      </w:r>
      <w:r w:rsidRPr="006D18A9">
        <w:rPr>
          <w:rFonts w:hint="eastAsia"/>
          <w:color w:val="800000"/>
        </w:rPr>
        <w:t>】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）各類型災害之進駐機關（單位、團體）均相同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）各機關進駐應變中心之任務設計乃採全災害取向（</w:t>
      </w:r>
      <w:r w:rsidRPr="005D4398">
        <w:rPr>
          <w:rFonts w:ascii="Arial Unicode MS" w:hAnsi="Arial Unicode MS" w:hint="eastAsia"/>
          <w:color w:val="000000"/>
          <w:szCs w:val="20"/>
        </w:rPr>
        <w:t>all-hazard approach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）因颱風伴隨發生水災及土石流災害時，原則指定經濟部、農委會首長之任一為指揮官</w:t>
      </w:r>
    </w:p>
    <w:p w:rsidR="00E37970" w:rsidRPr="005D4398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）因地震或海嘯產生災害，並導致核子事故之初期，原則指定行政院原子能委員會主任委員為指揮官，內政部部長為協同指揮官</w:t>
      </w:r>
    </w:p>
    <w:p w:rsidR="00E37970" w:rsidRPr="005D4398" w:rsidRDefault="00E37970" w:rsidP="00E37970">
      <w:pPr>
        <w:pStyle w:val="3"/>
      </w:pPr>
      <w:r w:rsidRPr="005D4398">
        <w:rPr>
          <w:rFonts w:hint="eastAsia"/>
        </w:rPr>
        <w:t>25.</w:t>
      </w:r>
      <w:r w:rsidRPr="005D4398">
        <w:rPr>
          <w:rFonts w:hint="eastAsia"/>
        </w:rPr>
        <w:t>依「</w:t>
      </w:r>
      <w:hyperlink r:id="rId66" w:history="1">
        <w:r w:rsidRPr="0092032C">
          <w:rPr>
            <w:rStyle w:val="a4"/>
            <w:rFonts w:ascii="Arial Unicode MS" w:hAnsi="Arial Unicode MS" w:hint="eastAsia"/>
          </w:rPr>
          <w:t>天然災害停止上班及上課作業辦法</w:t>
        </w:r>
      </w:hyperlink>
      <w:r w:rsidRPr="005D4398">
        <w:rPr>
          <w:rFonts w:hint="eastAsia"/>
        </w:rPr>
        <w:t>」規定，下列有關颱風災害得發布停止上班及上課基準的描述，何者正確？</w:t>
      </w:r>
      <w:r>
        <w:rPr>
          <w:rFonts w:hint="eastAsia"/>
        </w:rPr>
        <w:t>(</w:t>
      </w:r>
      <w:r w:rsidRPr="005D4398">
        <w:rPr>
          <w:rFonts w:hint="eastAsia"/>
        </w:rPr>
        <w:t>1)</w:t>
      </w:r>
      <w:r w:rsidRPr="005D4398">
        <w:rPr>
          <w:rFonts w:hint="eastAsia"/>
        </w:rPr>
        <w:t>依據氣象預報，颱風暴風半徑於</w:t>
      </w:r>
      <w:r w:rsidRPr="005D4398">
        <w:rPr>
          <w:rFonts w:hint="eastAsia"/>
        </w:rPr>
        <w:t>6</w:t>
      </w:r>
      <w:r w:rsidRPr="005D4398">
        <w:rPr>
          <w:rFonts w:hint="eastAsia"/>
        </w:rPr>
        <w:t>小時內可能經過之地區，其陣風可達</w:t>
      </w:r>
      <w:r w:rsidRPr="005D4398">
        <w:rPr>
          <w:rFonts w:hint="eastAsia"/>
        </w:rPr>
        <w:t>7</w:t>
      </w:r>
      <w:r w:rsidRPr="005D4398">
        <w:rPr>
          <w:rFonts w:hint="eastAsia"/>
        </w:rPr>
        <w:t>級以上時</w:t>
      </w:r>
      <w:r w:rsidRPr="005D4398">
        <w:rPr>
          <w:rFonts w:hint="eastAsia"/>
        </w:rPr>
        <w:t>(2)</w:t>
      </w:r>
      <w:r w:rsidRPr="005D4398">
        <w:rPr>
          <w:rFonts w:hint="eastAsia"/>
        </w:rPr>
        <w:t>臺灣本島直轄市、縣</w:t>
      </w:r>
      <w:r w:rsidRPr="005D4398">
        <w:rPr>
          <w:rFonts w:hint="eastAsia"/>
        </w:rPr>
        <w:t>(</w:t>
      </w:r>
      <w:r w:rsidRPr="005D4398">
        <w:rPr>
          <w:rFonts w:hint="eastAsia"/>
        </w:rPr>
        <w:t>市</w:t>
      </w:r>
      <w:r w:rsidRPr="005D4398">
        <w:rPr>
          <w:rFonts w:hint="eastAsia"/>
        </w:rPr>
        <w:t>)</w:t>
      </w:r>
      <w:r w:rsidRPr="005D4398">
        <w:rPr>
          <w:rFonts w:hint="eastAsia"/>
        </w:rPr>
        <w:t>，依據氣象預報</w:t>
      </w:r>
      <w:r w:rsidRPr="005D4398">
        <w:rPr>
          <w:rFonts w:hint="eastAsia"/>
        </w:rPr>
        <w:t>24</w:t>
      </w:r>
      <w:r w:rsidRPr="005D4398">
        <w:rPr>
          <w:rFonts w:hint="eastAsia"/>
        </w:rPr>
        <w:t>小時平地降雨量達</w:t>
      </w:r>
      <w:r w:rsidRPr="005D4398">
        <w:rPr>
          <w:rFonts w:hint="eastAsia"/>
        </w:rPr>
        <w:t>200mm</w:t>
      </w:r>
      <w:r>
        <w:rPr>
          <w:rFonts w:hint="eastAsia"/>
        </w:rPr>
        <w:t>(</w:t>
      </w:r>
      <w:r w:rsidRPr="005D4398">
        <w:rPr>
          <w:rFonts w:hint="eastAsia"/>
        </w:rPr>
        <w:t>3)</w:t>
      </w:r>
      <w:r w:rsidRPr="005D4398">
        <w:rPr>
          <w:rFonts w:hint="eastAsia"/>
        </w:rPr>
        <w:t>因受地形、雨量影響，致交通、水電供應中斷或供應困難，影響通行、上班上課安全或有致災之虞時</w:t>
      </w:r>
      <w:r>
        <w:rPr>
          <w:rFonts w:hint="eastAsia"/>
        </w:rPr>
        <w:t>。</w:t>
      </w:r>
      <w:r w:rsidRPr="005D4398">
        <w:rPr>
          <w:rFonts w:hint="eastAsia"/>
        </w:rPr>
        <w:t>答案顯示</w:t>
      </w:r>
      <w:r w:rsidRPr="005D4398">
        <w:rPr>
          <w:rFonts w:hint="eastAsia"/>
        </w:rPr>
        <w:t>:</w:t>
      </w:r>
      <w:r w:rsidRPr="006D18A9">
        <w:rPr>
          <w:rFonts w:hint="eastAsia"/>
          <w:color w:val="800000"/>
        </w:rPr>
        <w:t>【</w:t>
      </w:r>
      <w:r w:rsidRPr="00A319B3">
        <w:rPr>
          <w:rFonts w:hint="eastAsia"/>
          <w:color w:val="FFFFFF"/>
        </w:rPr>
        <w:t>C</w:t>
      </w:r>
      <w:r w:rsidRPr="006D18A9">
        <w:rPr>
          <w:rFonts w:hint="eastAsia"/>
          <w:color w:val="800000"/>
        </w:rPr>
        <w:t>】</w:t>
      </w:r>
    </w:p>
    <w:p w:rsidR="00E37970" w:rsidRDefault="00E37970" w:rsidP="00E37970">
      <w:pPr>
        <w:ind w:rightChars="-75" w:right="-150"/>
        <w:jc w:val="both"/>
        <w:rPr>
          <w:rFonts w:ascii="Arial Unicode MS" w:hAnsi="Arial Unicode MS"/>
          <w:color w:val="000000"/>
          <w:szCs w:val="20"/>
        </w:rPr>
      </w:pP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A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B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(2)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C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(3)</w:t>
      </w:r>
      <w:r w:rsidRPr="005D4398">
        <w:rPr>
          <w:rFonts w:ascii="Arial Unicode MS" w:hAnsi="Arial Unicode MS" w:hint="eastAsia"/>
          <w:color w:val="000000"/>
          <w:szCs w:val="20"/>
        </w:rPr>
        <w:t>（</w:t>
      </w:r>
      <w:r w:rsidRPr="005D4398">
        <w:rPr>
          <w:rFonts w:ascii="Arial Unicode MS" w:hAnsi="Arial Unicode MS" w:hint="eastAsia"/>
          <w:color w:val="000000"/>
          <w:szCs w:val="20"/>
        </w:rPr>
        <w:t>D</w:t>
      </w:r>
      <w:r w:rsidRPr="005D4398">
        <w:rPr>
          <w:rFonts w:ascii="Arial Unicode MS" w:hAnsi="Arial Unicode MS" w:hint="eastAsia"/>
          <w:color w:val="000000"/>
          <w:szCs w:val="20"/>
        </w:rPr>
        <w:t>）</w:t>
      </w:r>
      <w:r w:rsidRPr="005D4398">
        <w:rPr>
          <w:rFonts w:ascii="Arial Unicode MS" w:hAnsi="Arial Unicode MS" w:hint="eastAsia"/>
          <w:color w:val="000000"/>
          <w:szCs w:val="20"/>
        </w:rPr>
        <w:t>(1)(2)(3)</w:t>
      </w:r>
    </w:p>
    <w:p w:rsidR="00CD6381" w:rsidRPr="009A3E71" w:rsidRDefault="00CD6381" w:rsidP="009A3E71"/>
    <w:sectPr w:rsidR="00CD6381" w:rsidRPr="009A3E71">
      <w:footerReference w:type="even" r:id="rId67"/>
      <w:footerReference w:type="default" r:id="rId6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F7" w:rsidRDefault="005D72F7">
      <w:r>
        <w:separator/>
      </w:r>
    </w:p>
  </w:endnote>
  <w:endnote w:type="continuationSeparator" w:id="0">
    <w:p w:rsidR="005D72F7" w:rsidRDefault="005D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72" w:rsidRDefault="00BD0672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D0672" w:rsidRDefault="00BD06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672" w:rsidRDefault="00BD0672">
    <w:pPr>
      <w:pStyle w:val="a7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F753BE">
      <w:rPr>
        <w:rStyle w:val="a5"/>
        <w:noProof/>
      </w:rPr>
      <w:t>1</w:t>
    </w:r>
    <w:r>
      <w:fldChar w:fldCharType="end"/>
    </w:r>
  </w:p>
  <w:p w:rsidR="00BD0672" w:rsidRDefault="00BF2572">
    <w:pPr>
      <w:pStyle w:val="a7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D0672">
      <w:rPr>
        <w:rFonts w:ascii="Arial Unicode MS" w:hAnsi="Arial Unicode MS" w:hint="eastAsia"/>
        <w:sz w:val="18"/>
      </w:rPr>
      <w:t>消防法規測驗題庫彙編</w:t>
    </w:r>
    <w:r w:rsidR="00BD0672">
      <w:rPr>
        <w:rFonts w:ascii="Arial Unicode MS" w:hAnsi="Arial Unicode MS" w:hint="eastAsia"/>
        <w:sz w:val="18"/>
      </w:rPr>
      <w:t>02~100-new</w:t>
    </w:r>
    <w:r w:rsidR="00BD0672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BD0672">
      <w:rPr>
        <w:rFonts w:ascii="Arial Unicode MS" w:hAnsi="Arial Unicode MS" w:hint="eastAsia"/>
        <w:sz w:val="18"/>
      </w:rPr>
      <w:t>S-link</w:t>
    </w:r>
    <w:r w:rsidR="00BD0672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F7" w:rsidRDefault="005D72F7">
      <w:r>
        <w:separator/>
      </w:r>
    </w:p>
  </w:footnote>
  <w:footnote w:type="continuationSeparator" w:id="0">
    <w:p w:rsidR="005D72F7" w:rsidRDefault="005D7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1615"/>
    <w:rsid w:val="00012477"/>
    <w:rsid w:val="00012F3C"/>
    <w:rsid w:val="00024BF7"/>
    <w:rsid w:val="00074C56"/>
    <w:rsid w:val="00083030"/>
    <w:rsid w:val="000B378B"/>
    <w:rsid w:val="000D1723"/>
    <w:rsid w:val="001240B6"/>
    <w:rsid w:val="00133E2F"/>
    <w:rsid w:val="00143594"/>
    <w:rsid w:val="00151C78"/>
    <w:rsid w:val="00151D55"/>
    <w:rsid w:val="00161A29"/>
    <w:rsid w:val="00172A27"/>
    <w:rsid w:val="001770E3"/>
    <w:rsid w:val="00181B3D"/>
    <w:rsid w:val="001C085C"/>
    <w:rsid w:val="00264DB3"/>
    <w:rsid w:val="00283AD1"/>
    <w:rsid w:val="00284D4B"/>
    <w:rsid w:val="002C68B5"/>
    <w:rsid w:val="002F6036"/>
    <w:rsid w:val="00314395"/>
    <w:rsid w:val="00324CF0"/>
    <w:rsid w:val="003576E6"/>
    <w:rsid w:val="003C2AC0"/>
    <w:rsid w:val="003C626D"/>
    <w:rsid w:val="003D5B6B"/>
    <w:rsid w:val="003E0653"/>
    <w:rsid w:val="003F5353"/>
    <w:rsid w:val="00400BC0"/>
    <w:rsid w:val="0044788C"/>
    <w:rsid w:val="00450B8E"/>
    <w:rsid w:val="004F3B87"/>
    <w:rsid w:val="00553592"/>
    <w:rsid w:val="00580A92"/>
    <w:rsid w:val="005D4398"/>
    <w:rsid w:val="005D72F7"/>
    <w:rsid w:val="006230E9"/>
    <w:rsid w:val="00636D73"/>
    <w:rsid w:val="0064153E"/>
    <w:rsid w:val="00651F0A"/>
    <w:rsid w:val="00672A15"/>
    <w:rsid w:val="006A348F"/>
    <w:rsid w:val="006A7D55"/>
    <w:rsid w:val="006D18A9"/>
    <w:rsid w:val="007166B0"/>
    <w:rsid w:val="00794BBB"/>
    <w:rsid w:val="007A0529"/>
    <w:rsid w:val="007A3BB8"/>
    <w:rsid w:val="007A6148"/>
    <w:rsid w:val="007B107D"/>
    <w:rsid w:val="008349C6"/>
    <w:rsid w:val="008C6687"/>
    <w:rsid w:val="0092032C"/>
    <w:rsid w:val="00920866"/>
    <w:rsid w:val="00945F54"/>
    <w:rsid w:val="0096716E"/>
    <w:rsid w:val="00970863"/>
    <w:rsid w:val="00973D69"/>
    <w:rsid w:val="009A3E71"/>
    <w:rsid w:val="00A03E73"/>
    <w:rsid w:val="00A2349D"/>
    <w:rsid w:val="00A3007D"/>
    <w:rsid w:val="00A319B3"/>
    <w:rsid w:val="00A47F5D"/>
    <w:rsid w:val="00A9587D"/>
    <w:rsid w:val="00AE44FE"/>
    <w:rsid w:val="00B366F9"/>
    <w:rsid w:val="00B6497B"/>
    <w:rsid w:val="00BA0BC3"/>
    <w:rsid w:val="00BA5F4E"/>
    <w:rsid w:val="00BD0672"/>
    <w:rsid w:val="00BD42F8"/>
    <w:rsid w:val="00BF2572"/>
    <w:rsid w:val="00C20E6F"/>
    <w:rsid w:val="00C44DBB"/>
    <w:rsid w:val="00C64ED4"/>
    <w:rsid w:val="00CA02AD"/>
    <w:rsid w:val="00CA7D41"/>
    <w:rsid w:val="00CD6381"/>
    <w:rsid w:val="00D15FCE"/>
    <w:rsid w:val="00D57026"/>
    <w:rsid w:val="00D92D97"/>
    <w:rsid w:val="00DB2959"/>
    <w:rsid w:val="00DB4B49"/>
    <w:rsid w:val="00DC2A47"/>
    <w:rsid w:val="00DD762A"/>
    <w:rsid w:val="00E00390"/>
    <w:rsid w:val="00E37970"/>
    <w:rsid w:val="00E4443E"/>
    <w:rsid w:val="00E44FA9"/>
    <w:rsid w:val="00E720FB"/>
    <w:rsid w:val="00E85737"/>
    <w:rsid w:val="00EF4B3C"/>
    <w:rsid w:val="00F37822"/>
    <w:rsid w:val="00F44DB3"/>
    <w:rsid w:val="00F753BE"/>
    <w:rsid w:val="00F811D4"/>
    <w:rsid w:val="00F93A22"/>
    <w:rsid w:val="00FC465E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8664599D-63D6-4344-A615-8DD8E5C7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2"/>
    <w:next w:val="a"/>
    <w:link w:val="10"/>
    <w:qFormat/>
    <w:rsid w:val="00D92D97"/>
    <w:pPr>
      <w:outlineLvl w:val="0"/>
    </w:pPr>
    <w:rPr>
      <w:bCs w:val="0"/>
      <w:color w:val="990000"/>
    </w:rPr>
  </w:style>
  <w:style w:type="paragraph" w:styleId="2">
    <w:name w:val="heading 2"/>
    <w:basedOn w:val="3"/>
    <w:next w:val="a"/>
    <w:link w:val="20"/>
    <w:uiPriority w:val="9"/>
    <w:qFormat/>
    <w:pPr>
      <w:keepNext/>
      <w:widowControl w:val="0"/>
      <w:spacing w:before="100" w:beforeAutospacing="1" w:after="100" w:afterAutospacing="1"/>
      <w:outlineLvl w:val="1"/>
    </w:pPr>
    <w:rPr>
      <w:b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20">
    <w:name w:val="標題 2 字元"/>
    <w:link w:val="2"/>
    <w:uiPriority w:val="9"/>
    <w:rPr>
      <w:rFonts w:ascii="Arial Unicode MS" w:hAnsi="Arial Unicode MS" w:cs="Arial Unicode MS"/>
      <w:b/>
      <w:color w:val="333399"/>
      <w:kern w:val="2"/>
      <w:szCs w:val="27"/>
    </w:rPr>
  </w:style>
  <w:style w:type="character" w:customStyle="1" w:styleId="10">
    <w:name w:val="標題 1 字元"/>
    <w:link w:val="1"/>
    <w:rsid w:val="00D92D97"/>
    <w:rPr>
      <w:rFonts w:ascii="Arial Unicode MS" w:hAnsi="Arial Unicode MS" w:cs="Arial Unicode MS"/>
      <w:b/>
      <w:color w:val="990000"/>
      <w:kern w:val="2"/>
      <w:szCs w:val="27"/>
    </w:rPr>
  </w:style>
  <w:style w:type="character" w:customStyle="1" w:styleId="a6">
    <w:name w:val="頁尾 字元"/>
    <w:link w:val="a7"/>
    <w:rPr>
      <w:kern w:val="2"/>
    </w:rPr>
  </w:style>
  <w:style w:type="character" w:customStyle="1" w:styleId="a8">
    <w:name w:val="頁首 字元"/>
    <w:link w:val="a9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a">
    <w:name w:val="文件引導模式 字元"/>
    <w:link w:val="ab"/>
    <w:rPr>
      <w:rFonts w:ascii="新細明體" w:hAnsi="新細明體"/>
      <w:kern w:val="2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8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b">
    <w:name w:val="Document Map"/>
    <w:basedOn w:val="a"/>
    <w:link w:val="aa"/>
    <w:rPr>
      <w:rFonts w:ascii="新細明體" w:hAnsi="新細明體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13">
    <w:name w:val="超連結1"/>
    <w:rsid w:val="00133E2F"/>
    <w:rPr>
      <w:rFonts w:ascii="新細明體" w:eastAsia="新細明體"/>
      <w:color w:val="000080"/>
      <w:sz w:val="2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A3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3E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1.docx" TargetMode="External"/><Relationship Id="rId21" Type="http://schemas.openxmlformats.org/officeDocument/2006/relationships/hyperlink" Target="../law8/12&#28040;&#38450;&#27861;&#35215;&#28204;&#39511;&#38988;&#24235;.docx" TargetMode="External"/><Relationship Id="rId42" Type="http://schemas.openxmlformats.org/officeDocument/2006/relationships/hyperlink" Target="../law3/&#28040;&#38450;&#27861;&#26045;&#34892;&#32048;&#21063;.docx" TargetMode="External"/><Relationship Id="rId47" Type="http://schemas.openxmlformats.org/officeDocument/2006/relationships/hyperlink" Target="../law3/&#28040;&#38450;&#27861;&#26045;&#34892;&#32048;&#21063;.docx" TargetMode="External"/><Relationship Id="rId63" Type="http://schemas.openxmlformats.org/officeDocument/2006/relationships/hyperlink" Target="../law3/&#28797;&#23475;&#38450;&#25937;&#27861;&#26045;&#34892;&#32048;&#21063;.docx" TargetMode="External"/><Relationship Id="rId68" Type="http://schemas.openxmlformats.org/officeDocument/2006/relationships/footer" Target="footer2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1.docx" TargetMode="External"/><Relationship Id="rId11" Type="http://schemas.openxmlformats.org/officeDocument/2006/relationships/hyperlink" Target="../law8/12&#28040;&#38450;&#27861;&#35215;&#28204;&#39511;&#38988;&#24235;02.docx" TargetMode="External"/><Relationship Id="rId24" Type="http://schemas.openxmlformats.org/officeDocument/2006/relationships/hyperlink" Target="../S-link&#27511;&#24180;&#38988;&#24235;&#24409;&#32232;&#32034;&#24341;01.docx" TargetMode="External"/><Relationship Id="rId32" Type="http://schemas.openxmlformats.org/officeDocument/2006/relationships/hyperlink" Target="../law/&#28040;&#38450;&#27861;.docx" TargetMode="External"/><Relationship Id="rId37" Type="http://schemas.openxmlformats.org/officeDocument/2006/relationships/hyperlink" Target="../law/&#28040;&#38450;&#27861;.docx" TargetMode="External"/><Relationship Id="rId40" Type="http://schemas.openxmlformats.org/officeDocument/2006/relationships/hyperlink" Target="../law/&#28040;&#38450;&#27861;.docx" TargetMode="External"/><Relationship Id="rId45" Type="http://schemas.openxmlformats.org/officeDocument/2006/relationships/hyperlink" Target="../law/&#28040;&#38450;&#27861;.docx" TargetMode="External"/><Relationship Id="rId53" Type="http://schemas.openxmlformats.org/officeDocument/2006/relationships/hyperlink" Target="../law/&#29190;&#31481;&#29017;&#28779;&#31649;&#29702;&#26781;&#20363;.docx" TargetMode="External"/><Relationship Id="rId58" Type="http://schemas.openxmlformats.org/officeDocument/2006/relationships/hyperlink" Target="../law/&#28797;&#23475;&#38450;&#25937;&#27861;.docx" TargetMode="External"/><Relationship Id="rId66" Type="http://schemas.openxmlformats.org/officeDocument/2006/relationships/hyperlink" Target="../law3/&#22825;&#28982;&#28797;&#23475;&#20572;&#27490;&#19978;&#29677;&#21450;&#19978;&#35506;&#20316;&#26989;&#36774;&#27861;.docx" TargetMode="External"/><Relationship Id="rId5" Type="http://schemas.openxmlformats.org/officeDocument/2006/relationships/endnotes" Target="endnotes.xml"/><Relationship Id="rId61" Type="http://schemas.openxmlformats.org/officeDocument/2006/relationships/hyperlink" Target="../law/&#28797;&#23475;&#38450;&#25937;&#27861;.docx" TargetMode="External"/><Relationship Id="rId19" Type="http://schemas.openxmlformats.org/officeDocument/2006/relationships/hyperlink" Target="12&#28040;&#38450;&#27861;&#35215;&#28204;&#39511;&#38988;&#24235;02a.docx" TargetMode="External"/><Relationship Id="rId14" Type="http://schemas.openxmlformats.org/officeDocument/2006/relationships/hyperlink" Target="13&#28040;&#38450;&#27861;&#35215;&#30003;&#35542;&#38988;&#24235;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law8/12&#28040;&#38450;&#27861;&#35215;&#28204;&#39511;&#38988;&#24235;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law3/&#28040;&#38450;&#27861;&#26045;&#34892;&#32048;&#21063;.docx" TargetMode="External"/><Relationship Id="rId43" Type="http://schemas.openxmlformats.org/officeDocument/2006/relationships/hyperlink" Target="../law/&#28040;&#38450;&#27861;.docx" TargetMode="External"/><Relationship Id="rId48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6" Type="http://schemas.openxmlformats.org/officeDocument/2006/relationships/hyperlink" Target="../law/&#21009;&#27861;.docx" TargetMode="External"/><Relationship Id="rId64" Type="http://schemas.openxmlformats.org/officeDocument/2006/relationships/hyperlink" Target="../law/&#28797;&#23475;&#38450;&#25937;&#27861;.docx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8/12&#28040;&#38450;&#27861;&#35215;&#28204;&#39511;&#38988;&#24235;.docx" TargetMode="External"/><Relationship Id="rId33" Type="http://schemas.openxmlformats.org/officeDocument/2006/relationships/hyperlink" Target="../law3/&#28040;&#38450;&#27861;&#26045;&#34892;&#32048;&#21063;.docx" TargetMode="External"/><Relationship Id="rId38" Type="http://schemas.openxmlformats.org/officeDocument/2006/relationships/hyperlink" Target="../law/&#28040;&#38450;&#27861;.docx" TargetMode="External"/><Relationship Id="rId46" Type="http://schemas.openxmlformats.org/officeDocument/2006/relationships/hyperlink" Target="../law/&#29190;&#31481;&#29017;&#28779;&#31649;&#29702;&#26781;&#20363;.docx" TargetMode="External"/><Relationship Id="rId59" Type="http://schemas.openxmlformats.org/officeDocument/2006/relationships/hyperlink" Target="../law/&#28797;&#23475;&#38450;&#25937;&#27861;.docx" TargetMode="External"/><Relationship Id="rId67" Type="http://schemas.openxmlformats.org/officeDocument/2006/relationships/footer" Target="footer1.xm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law/&#28040;&#38450;&#27861;.docx" TargetMode="External"/><Relationship Id="rId54" Type="http://schemas.openxmlformats.org/officeDocument/2006/relationships/hyperlink" Target="../law/&#32202;&#24613;&#37291;&#30274;&#25937;&#35703;&#27861;.docx" TargetMode="External"/><Relationship Id="rId62" Type="http://schemas.openxmlformats.org/officeDocument/2006/relationships/hyperlink" Target="../law/&#28797;&#23475;&#38450;&#25937;&#27861;.docx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law8/12&#28040;&#38450;&#27861;&#35215;&#28204;&#39511;&#38988;&#24235;.docx" TargetMode="External"/><Relationship Id="rId28" Type="http://schemas.openxmlformats.org/officeDocument/2006/relationships/hyperlink" Target="../S-link&#27511;&#24180;&#38988;&#24235;&#24409;&#32232;&#32034;&#24341;01.docx" TargetMode="External"/><Relationship Id="rId36" Type="http://schemas.openxmlformats.org/officeDocument/2006/relationships/hyperlink" Target="../law/&#28040;&#38450;&#27861;.docx" TargetMode="External"/><Relationship Id="rId49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7" Type="http://schemas.openxmlformats.org/officeDocument/2006/relationships/hyperlink" Target="../law/&#28797;&#23475;&#38450;&#25937;&#27861;.docx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13&#28040;&#38450;&#27861;&#35215;&#30003;&#35542;&#38988;&#24235;.docx" TargetMode="External"/><Relationship Id="rId44" Type="http://schemas.openxmlformats.org/officeDocument/2006/relationships/hyperlink" Target="../law3/&#28040;&#38450;&#27861;&#26045;&#34892;&#32048;&#21063;.docx" TargetMode="External"/><Relationship Id="rId52" Type="http://schemas.openxmlformats.org/officeDocument/2006/relationships/hyperlink" Target="../law/&#29190;&#31481;&#29017;&#28779;&#31649;&#29702;&#26781;&#20363;.docx" TargetMode="External"/><Relationship Id="rId60" Type="http://schemas.openxmlformats.org/officeDocument/2006/relationships/hyperlink" Target="../law/&#28797;&#23475;&#38450;&#25937;&#27861;.docx" TargetMode="External"/><Relationship Id="rId65" Type="http://schemas.openxmlformats.org/officeDocument/2006/relationships/hyperlink" Target="../law3/&#22283;&#36557;&#21332;&#21161;&#28797;&#23475;&#38450;&#25937;&#36774;&#27861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6law/law8/12&#28040;&#38450;&#27861;&#35215;&#28204;&#39511;&#38988;&#24235;02.htm" TargetMode="External"/><Relationship Id="rId13" Type="http://schemas.openxmlformats.org/officeDocument/2006/relationships/hyperlink" Target="12&#28040;&#38450;&#27861;&#35215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3/&#28040;&#38450;&#27861;&#26045;&#34892;&#32048;&#21063;.docx" TargetMode="External"/><Relationship Id="rId34" Type="http://schemas.openxmlformats.org/officeDocument/2006/relationships/hyperlink" Target="../law/&#28040;&#38450;&#27861;.docx" TargetMode="External"/><Relationship Id="rId50" Type="http://schemas.openxmlformats.org/officeDocument/2006/relationships/hyperlink" Target="../law3/&#20844;&#20849;&#21361;&#38570;&#29289;&#21697;&#21450;&#21487;&#29123;&#24615;&#39640;&#22739;&#27683;&#39636;&#35373;&#32622;&#27161;&#28310;&#26280;&#23433;&#20840;&#31649;&#29702;&#36774;&#27861;.docx" TargetMode="External"/><Relationship Id="rId55" Type="http://schemas.openxmlformats.org/officeDocument/2006/relationships/hyperlink" Target="../law/&#2766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1748</Words>
  <Characters>9965</Characters>
  <Application>Microsoft Office Word</Application>
  <DocSecurity>0</DocSecurity>
  <Lines>83</Lines>
  <Paragraphs>23</Paragraphs>
  <ScaleCrop>false</ScaleCrop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消防法規測驗題庫彙編02~100-new年</dc:title>
  <dc:creator>S-link 電子六法-黃婉玲</dc:creator>
  <cp:lastModifiedBy>黃婉玲 S-link電子六法</cp:lastModifiedBy>
  <cp:revision>15</cp:revision>
  <cp:lastPrinted>1900-12-31T16:00:00Z</cp:lastPrinted>
  <dcterms:created xsi:type="dcterms:W3CDTF">2014-08-23T16:48:00Z</dcterms:created>
  <dcterms:modified xsi:type="dcterms:W3CDTF">2018-12-05T06:23:00Z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