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2C" w:rsidRDefault="00BF064D" w:rsidP="0065732C">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65732C" w:rsidRPr="00AD3108" w:rsidRDefault="0065732C" w:rsidP="0065732C">
      <w:pPr>
        <w:adjustRightInd w:val="0"/>
        <w:snapToGrid w:val="0"/>
        <w:ind w:rightChars="8" w:right="16" w:firstLineChars="2880" w:firstLine="5184"/>
        <w:jc w:val="right"/>
        <w:rPr>
          <w:color w:val="5F5F5F"/>
          <w:sz w:val="18"/>
          <w:szCs w:val="20"/>
        </w:rPr>
      </w:pPr>
      <w:r w:rsidRPr="00AD3108">
        <w:rPr>
          <w:rFonts w:ascii="新細明體" w:cs="新細明體" w:hint="eastAsia"/>
          <w:color w:val="5F5F5F"/>
          <w:kern w:val="0"/>
          <w:sz w:val="18"/>
          <w:szCs w:val="20"/>
          <w:lang w:val="zh-TW"/>
        </w:rPr>
        <w:t>【</w:t>
      </w:r>
      <w:hyperlink r:id="rId10" w:tgtFrame="_blank" w:history="1">
        <w:r w:rsidRPr="00AD3108">
          <w:rPr>
            <w:rStyle w:val="a3"/>
            <w:rFonts w:ascii="Arial Unicode MS" w:hAnsi="Arial Unicode MS" w:hint="eastAsia"/>
            <w:color w:val="5F5F5F"/>
            <w:sz w:val="18"/>
            <w:szCs w:val="18"/>
          </w:rPr>
          <w:t>更新</w:t>
        </w:r>
      </w:hyperlink>
      <w:r w:rsidRPr="00AD3108">
        <w:rPr>
          <w:rFonts w:ascii="新細明體" w:cs="新細明體" w:hint="eastAsia"/>
          <w:color w:val="5F5F5F"/>
          <w:kern w:val="0"/>
          <w:sz w:val="18"/>
          <w:szCs w:val="20"/>
          <w:lang w:val="zh-TW"/>
        </w:rPr>
        <w:t>】</w:t>
      </w:r>
      <w:r w:rsidR="00BF064D">
        <w:rPr>
          <w:rFonts w:ascii="Arial Unicode MS" w:hAnsi="Arial Unicode MS"/>
          <w:color w:val="5F5F5F"/>
          <w:sz w:val="18"/>
          <w:szCs w:val="20"/>
        </w:rPr>
        <w:t>2018/7/13</w:t>
      </w:r>
      <w:bookmarkStart w:id="0" w:name="_GoBack"/>
      <w:bookmarkEnd w:id="0"/>
      <w:r w:rsidRPr="00AD3108">
        <w:rPr>
          <w:rFonts w:hint="eastAsia"/>
          <w:color w:val="5F5F5F"/>
          <w:sz w:val="18"/>
          <w:szCs w:val="20"/>
          <w:lang w:val="zh-TW"/>
        </w:rPr>
        <w:t>【</w:t>
      </w:r>
      <w:r w:rsidRPr="00AD3108">
        <w:rPr>
          <w:rFonts w:hint="eastAsia"/>
          <w:color w:val="5F5F5F"/>
          <w:sz w:val="18"/>
          <w:szCs w:val="20"/>
        </w:rPr>
        <w:t>編輯著作權者</w:t>
      </w:r>
      <w:r w:rsidRPr="00AD3108">
        <w:rPr>
          <w:rFonts w:hint="eastAsia"/>
          <w:color w:val="5F5F5F"/>
          <w:sz w:val="18"/>
          <w:szCs w:val="20"/>
          <w:lang w:val="zh-TW"/>
        </w:rPr>
        <w:t>】</w:t>
      </w:r>
      <w:hyperlink r:id="rId11" w:tgtFrame="_blank" w:history="1">
        <w:r w:rsidRPr="00BF064D">
          <w:rPr>
            <w:rStyle w:val="a3"/>
            <w:rFonts w:ascii="Arial Unicode MS" w:hAnsi="Arial Unicode MS"/>
            <w:sz w:val="18"/>
            <w:szCs w:val="20"/>
          </w:rPr>
          <w:t>黃婉玲</w:t>
        </w:r>
      </w:hyperlink>
    </w:p>
    <w:p w:rsidR="0065732C" w:rsidRDefault="0065732C" w:rsidP="0065732C">
      <w:pPr>
        <w:jc w:val="right"/>
        <w:rPr>
          <w:color w:val="808000"/>
          <w:sz w:val="18"/>
          <w:szCs w:val="20"/>
        </w:rPr>
      </w:pPr>
      <w:r>
        <w:rPr>
          <w:rFonts w:hint="eastAsia"/>
          <w:color w:val="808000"/>
          <w:sz w:val="18"/>
          <w:szCs w:val="20"/>
        </w:rPr>
        <w:t>（建議使用工具列</w:t>
      </w:r>
      <w:r>
        <w:rPr>
          <w:rFonts w:hint="eastAsia"/>
          <w:color w:val="808000"/>
          <w:sz w:val="18"/>
          <w:szCs w:val="20"/>
        </w:rPr>
        <w:t>--</w:t>
      </w:r>
      <w:r w:rsidR="00701475">
        <w:rPr>
          <w:rFonts w:hint="eastAsia"/>
          <w:color w:val="808000"/>
          <w:sz w:val="18"/>
          <w:szCs w:val="20"/>
        </w:rPr>
        <w:t>〉</w:t>
      </w:r>
      <w:r>
        <w:rPr>
          <w:rFonts w:hint="eastAsia"/>
          <w:color w:val="808000"/>
          <w:sz w:val="18"/>
          <w:szCs w:val="20"/>
        </w:rPr>
        <w:t>檢視</w:t>
      </w:r>
      <w:r>
        <w:rPr>
          <w:rFonts w:hint="eastAsia"/>
          <w:color w:val="808000"/>
          <w:sz w:val="18"/>
          <w:szCs w:val="20"/>
        </w:rPr>
        <w:t>--</w:t>
      </w:r>
      <w:r w:rsidR="00701475">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DF7ACB">
          <w:rPr>
            <w:rStyle w:val="a3"/>
            <w:rFonts w:ascii="Times New Roman" w:hAnsi="Times New Roman" w:hint="eastAsia"/>
            <w:sz w:val="18"/>
            <w:szCs w:val="20"/>
            <w:u w:val="none"/>
          </w:rPr>
          <w:t>功能窗</w:t>
        </w:r>
        <w:r w:rsidRPr="00DF7ACB">
          <w:rPr>
            <w:rStyle w:val="a3"/>
            <w:rFonts w:ascii="Times New Roman" w:hAnsi="Times New Roman" w:hint="eastAsia"/>
            <w:sz w:val="18"/>
            <w:szCs w:val="20"/>
            <w:u w:val="none"/>
          </w:rPr>
          <w:t>格</w:t>
        </w:r>
      </w:hyperlink>
      <w:r>
        <w:rPr>
          <w:rFonts w:hint="eastAsia"/>
          <w:color w:val="808000"/>
          <w:sz w:val="18"/>
          <w:szCs w:val="20"/>
        </w:rPr>
        <w:t>）</w:t>
      </w:r>
    </w:p>
    <w:p w:rsidR="00DF7ACB" w:rsidRDefault="00DF7ACB" w:rsidP="0065732C">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65732C" w:rsidRPr="00222AD2" w:rsidRDefault="00E2659A" w:rsidP="0065732C">
      <w:pPr>
        <w:jc w:val="center"/>
        <w:rPr>
          <w:rFonts w:eastAsia="標楷體"/>
          <w:shadow/>
          <w:sz w:val="32"/>
        </w:rPr>
      </w:pPr>
      <w:r w:rsidRPr="00222AD2">
        <w:rPr>
          <w:rFonts w:hint="eastAsia"/>
          <w:color w:val="FFFFFF"/>
        </w:rPr>
        <w:t>《</w:t>
      </w:r>
      <w:r w:rsidRPr="00222AD2">
        <w:rPr>
          <w:rFonts w:eastAsia="標楷體" w:hint="eastAsia"/>
          <w:shadow/>
          <w:color w:val="990000"/>
          <w:sz w:val="32"/>
        </w:rPr>
        <w:t>《</w:t>
      </w:r>
      <w:r w:rsidR="0065732C" w:rsidRPr="00D92068">
        <w:rPr>
          <w:rFonts w:eastAsia="標楷體" w:hint="eastAsia"/>
          <w:shadow/>
          <w:sz w:val="32"/>
        </w:rPr>
        <w:t>鐵路法申論題彙編</w:t>
      </w:r>
      <w:r w:rsidRPr="00222AD2">
        <w:rPr>
          <w:rFonts w:hint="eastAsia"/>
          <w:shadow/>
          <w:color w:val="990000"/>
          <w:sz w:val="28"/>
          <w:szCs w:val="28"/>
        </w:rPr>
        <w:t>》</w:t>
      </w:r>
      <w:r w:rsidR="0065732C" w:rsidRPr="00D92068">
        <w:rPr>
          <w:rFonts w:ascii="標楷體" w:eastAsia="標楷體" w:cs="標楷體" w:hint="eastAsia"/>
          <w:shadow/>
          <w:color w:val="990000"/>
          <w:sz w:val="28"/>
          <w:szCs w:val="28"/>
        </w:rPr>
        <w:t>共</w:t>
      </w:r>
      <w:r w:rsidR="0090575B">
        <w:rPr>
          <w:rFonts w:ascii="Arial Unicode MS" w:hAnsi="Arial Unicode MS" w:hint="eastAsia"/>
          <w:color w:val="990000"/>
          <w:sz w:val="28"/>
          <w:szCs w:val="28"/>
        </w:rPr>
        <w:t>2</w:t>
      </w:r>
      <w:r w:rsidR="00701475">
        <w:rPr>
          <w:rFonts w:ascii="Arial Unicode MS" w:hAnsi="Arial Unicode MS" w:hint="eastAsia"/>
          <w:color w:val="990000"/>
          <w:sz w:val="28"/>
          <w:szCs w:val="28"/>
        </w:rPr>
        <w:t>2</w:t>
      </w:r>
      <w:r w:rsidR="0065732C" w:rsidRPr="00D92068">
        <w:rPr>
          <w:rFonts w:ascii="標楷體" w:eastAsia="標楷體" w:cs="標楷體" w:hint="eastAsia"/>
          <w:shadow/>
          <w:color w:val="990000"/>
          <w:sz w:val="28"/>
          <w:szCs w:val="28"/>
        </w:rPr>
        <w:t>單元</w:t>
      </w:r>
      <w:r w:rsidRPr="00222AD2">
        <w:rPr>
          <w:rFonts w:hint="eastAsia"/>
          <w:color w:val="FFFFFF"/>
        </w:rPr>
        <w:t>》》</w:t>
      </w:r>
    </w:p>
    <w:p w:rsidR="0065732C" w:rsidRPr="00274932" w:rsidRDefault="00DF7ACB" w:rsidP="0065732C">
      <w:pPr>
        <w:jc w:val="center"/>
        <w:rPr>
          <w:rFonts w:eastAsia="標楷體"/>
          <w:shadow/>
          <w:sz w:val="32"/>
        </w:rPr>
      </w:pPr>
      <w:r w:rsidRPr="00F22DF9">
        <w:rPr>
          <w:rFonts w:ascii="新細明體" w:cs="新細明體" w:hint="eastAsia"/>
          <w:color w:val="5F5F5F"/>
          <w:sz w:val="18"/>
          <w:szCs w:val="20"/>
        </w:rPr>
        <w:t>【科目】包括</w:t>
      </w:r>
      <w:r>
        <w:rPr>
          <w:rFonts w:ascii="Arial Unicode MS" w:hAnsi="Arial Unicode MS" w:cs="新細明體" w:hint="eastAsia"/>
          <w:bCs/>
          <w:color w:val="5F5F5F"/>
          <w:sz w:val="18"/>
          <w:szCs w:val="20"/>
          <w:lang w:val="zh-TW"/>
        </w:rPr>
        <w:t>。</w:t>
      </w:r>
      <w:r w:rsidRPr="00F22DF9">
        <w:rPr>
          <w:rFonts w:ascii="Arial Unicode MS" w:hAnsi="Arial Unicode MS" w:hint="eastAsia"/>
          <w:color w:val="5F5F5F"/>
          <w:sz w:val="18"/>
        </w:rPr>
        <w:t>a</w:t>
      </w:r>
      <w:r>
        <w:rPr>
          <w:rFonts w:ascii="Arial Unicode MS" w:hAnsi="Arial Unicode MS" w:cs="新細明體" w:hint="eastAsia"/>
          <w:bCs/>
          <w:color w:val="5F5F5F"/>
          <w:sz w:val="18"/>
          <w:szCs w:val="20"/>
          <w:lang w:val="zh-TW"/>
        </w:rPr>
        <w:t>。</w:t>
      </w:r>
      <w:hyperlink r:id="rId13" w:history="1">
        <w:r w:rsidRPr="00EF71DA">
          <w:rPr>
            <w:rStyle w:val="a3"/>
            <w:rFonts w:ascii="Arial Unicode MS" w:hAnsi="Arial Unicode MS" w:cs="新細明體" w:hint="eastAsia"/>
            <w:sz w:val="18"/>
            <w:szCs w:val="20"/>
          </w:rPr>
          <w:t>測驗題</w:t>
        </w:r>
      </w:hyperlink>
      <w:r w:rsidR="0065732C">
        <w:rPr>
          <w:rFonts w:ascii="新細明體" w:cs="新細明體" w:hint="eastAsia"/>
          <w:color w:val="808000"/>
          <w:sz w:val="18"/>
          <w:szCs w:val="18"/>
        </w:rPr>
        <w:t>。</w:t>
      </w:r>
      <w:hyperlink r:id="rId14" w:history="1">
        <w:r w:rsidR="0065732C" w:rsidRPr="00575F5A">
          <w:rPr>
            <w:rStyle w:val="a3"/>
            <w:rFonts w:hAnsi="Times New Roman" w:cs="新細明體" w:hint="eastAsia"/>
            <w:sz w:val="18"/>
            <w:szCs w:val="18"/>
          </w:rPr>
          <w:t>本法規全文</w:t>
        </w:r>
      </w:hyperlink>
      <w:r w:rsidR="0065732C">
        <w:rPr>
          <w:rFonts w:ascii="新細明體" w:cs="新細明體" w:hint="eastAsia"/>
          <w:color w:val="808000"/>
          <w:sz w:val="18"/>
          <w:szCs w:val="18"/>
        </w:rPr>
        <w:t>。</w:t>
      </w:r>
    </w:p>
    <w:p w:rsidR="00D858B8" w:rsidRDefault="0065732C" w:rsidP="0065732C">
      <w:pPr>
        <w:ind w:leftChars="50" w:left="100" w:rightChars="-16" w:right="-32" w:firstLineChars="11" w:firstLine="22"/>
        <w:jc w:val="right"/>
        <w:rPr>
          <w:rStyle w:val="a3"/>
          <w:rFonts w:ascii="Arial Unicode MS" w:eastAsia="標楷體" w:hAnsi="Arial Unicode MS"/>
          <w:shadow/>
          <w:sz w:val="22"/>
          <w:szCs w:val="22"/>
        </w:rPr>
      </w:pPr>
      <w:r w:rsidRPr="00EF0FA2">
        <w:rPr>
          <w:rFonts w:ascii="Arial Unicode MS" w:hAnsi="Arial Unicode MS" w:cs="新細明體" w:hint="eastAsia"/>
          <w:szCs w:val="20"/>
        </w:rPr>
        <w:t>【其他科目】</w:t>
      </w:r>
      <w:r w:rsidR="0090575B" w:rsidRPr="00587C3C">
        <w:rPr>
          <w:rFonts w:ascii="Arial Unicode MS" w:eastAsia="標楷體" w:hAnsi="Arial Unicode MS" w:hint="eastAsia"/>
          <w:b/>
          <w:sz w:val="22"/>
        </w:rPr>
        <w:t>。</w:t>
      </w:r>
      <w:hyperlink r:id="rId15" w:anchor="鐵路法申論題庫" w:history="1">
        <w:r w:rsidR="0090575B">
          <w:rPr>
            <w:rStyle w:val="a3"/>
            <w:rFonts w:ascii="Arial Unicode MS" w:hAnsi="Arial Unicode MS" w:hint="eastAsia"/>
            <w:sz w:val="22"/>
          </w:rPr>
          <w:t>S-</w:t>
        </w:r>
        <w:r w:rsidR="0090575B" w:rsidRPr="00C95504">
          <w:rPr>
            <w:rStyle w:val="a3"/>
            <w:rFonts w:ascii="Arial Unicode MS" w:hAnsi="Arial Unicode MS" w:hint="eastAsia"/>
            <w:sz w:val="22"/>
          </w:rPr>
          <w:t>link123</w:t>
        </w:r>
        <w:r w:rsidR="0090575B" w:rsidRPr="00177F8F">
          <w:rPr>
            <w:rStyle w:val="a3"/>
            <w:rFonts w:eastAsia="標楷體" w:hint="eastAsia"/>
            <w:shadow/>
            <w:sz w:val="22"/>
          </w:rPr>
          <w:t>總索引</w:t>
        </w:r>
      </w:hyperlink>
      <w:r w:rsidR="0090575B">
        <w:rPr>
          <w:rFonts w:ascii="Arial Unicode MS" w:eastAsia="標楷體" w:hAnsi="Arial Unicode MS" w:hint="eastAsia"/>
          <w:shadow/>
          <w:szCs w:val="20"/>
        </w:rPr>
        <w:t>。</w:t>
      </w:r>
      <w:r w:rsidR="0090575B" w:rsidRPr="00BA3026">
        <w:rPr>
          <w:rFonts w:ascii="Arial Unicode MS" w:eastAsia="標楷體" w:hAnsi="Arial Unicode MS" w:hint="eastAsia"/>
          <w:shadow/>
          <w:sz w:val="22"/>
          <w:szCs w:val="22"/>
        </w:rPr>
        <w:t>0</w:t>
      </w:r>
      <w:r w:rsidR="0090575B">
        <w:rPr>
          <w:rFonts w:ascii="Arial Unicode MS" w:eastAsia="標楷體" w:hAnsi="Arial Unicode MS" w:hint="eastAsia"/>
          <w:shadow/>
          <w:sz w:val="22"/>
          <w:szCs w:val="22"/>
        </w:rPr>
        <w:t>1</w:t>
      </w:r>
      <w:hyperlink r:id="rId16" w:history="1">
        <w:r w:rsidR="0090575B">
          <w:rPr>
            <w:rStyle w:val="a3"/>
            <w:rFonts w:eastAsia="標楷體" w:hint="eastAsia"/>
            <w:shadow/>
            <w:sz w:val="22"/>
            <w:szCs w:val="22"/>
          </w:rPr>
          <w:t>警察</w:t>
        </w:r>
        <w:r w:rsidR="0090575B">
          <w:rPr>
            <w:rStyle w:val="a3"/>
            <w:rFonts w:eastAsia="標楷體" w:hint="eastAsia"/>
            <w:shadow/>
            <w:sz w:val="22"/>
            <w:szCs w:val="22"/>
          </w:rPr>
          <w:t>&amp;</w:t>
        </w:r>
        <w:r w:rsidR="0090575B">
          <w:rPr>
            <w:rStyle w:val="a3"/>
            <w:rFonts w:eastAsia="標楷體" w:hint="eastAsia"/>
            <w:shadow/>
            <w:sz w:val="22"/>
            <w:szCs w:val="22"/>
          </w:rPr>
          <w:t>海巡考試</w:t>
        </w:r>
      </w:hyperlink>
      <w:r w:rsidR="0090575B">
        <w:rPr>
          <w:rFonts w:ascii="Arial Unicode MS" w:eastAsia="標楷體" w:hAnsi="Arial Unicode MS" w:hint="eastAsia"/>
          <w:shadow/>
          <w:sz w:val="22"/>
          <w:szCs w:val="22"/>
        </w:rPr>
        <w:t>。</w:t>
      </w:r>
      <w:r w:rsidR="0090575B" w:rsidRPr="00FB7235">
        <w:rPr>
          <w:rFonts w:ascii="Arial Unicode MS" w:eastAsia="標楷體" w:hAnsi="Arial Unicode MS" w:hint="eastAsia"/>
          <w:shadow/>
          <w:sz w:val="22"/>
          <w:szCs w:val="22"/>
        </w:rPr>
        <w:t>02</w:t>
      </w:r>
      <w:hyperlink r:id="rId17" w:history="1">
        <w:r w:rsidR="0090575B" w:rsidRPr="00FB7235">
          <w:rPr>
            <w:rStyle w:val="a3"/>
            <w:rFonts w:eastAsia="標楷體"/>
            <w:shadow/>
            <w:sz w:val="22"/>
            <w:szCs w:val="22"/>
          </w:rPr>
          <w:t>司法特考</w:t>
        </w:r>
        <w:r w:rsidR="0090575B" w:rsidRPr="00FB7235">
          <w:rPr>
            <w:rStyle w:val="a3"/>
            <w:rFonts w:eastAsia="標楷體" w:hint="eastAsia"/>
            <w:shadow/>
            <w:sz w:val="22"/>
            <w:szCs w:val="22"/>
          </w:rPr>
          <w:t>&amp;</w:t>
        </w:r>
        <w:r w:rsidR="0090575B" w:rsidRPr="00FB7235">
          <w:rPr>
            <w:rStyle w:val="a3"/>
            <w:rFonts w:eastAsia="標楷體" w:hint="eastAsia"/>
            <w:shadow/>
            <w:sz w:val="22"/>
            <w:szCs w:val="22"/>
          </w:rPr>
          <w:t>專技</w:t>
        </w:r>
        <w:r w:rsidR="0090575B">
          <w:rPr>
            <w:rStyle w:val="a3"/>
            <w:rFonts w:eastAsia="標楷體" w:hint="eastAsia"/>
            <w:shadow/>
            <w:sz w:val="22"/>
            <w:szCs w:val="22"/>
          </w:rPr>
          <w:t>考試</w:t>
        </w:r>
      </w:hyperlink>
      <w:r w:rsidR="0090575B">
        <w:rPr>
          <w:rFonts w:ascii="Arial Unicode MS" w:eastAsia="標楷體" w:hAnsi="Arial Unicode MS" w:hint="eastAsia"/>
          <w:shadow/>
          <w:sz w:val="22"/>
          <w:szCs w:val="22"/>
        </w:rPr>
        <w:t>。</w:t>
      </w:r>
      <w:r w:rsidR="0090575B" w:rsidRPr="00BA3026">
        <w:rPr>
          <w:rFonts w:ascii="Arial Unicode MS" w:eastAsia="標楷體" w:hAnsi="Arial Unicode MS" w:hint="eastAsia"/>
          <w:shadow/>
          <w:sz w:val="22"/>
          <w:szCs w:val="22"/>
        </w:rPr>
        <w:t>0</w:t>
      </w:r>
      <w:r w:rsidR="0090575B">
        <w:rPr>
          <w:rFonts w:ascii="Arial Unicode MS" w:eastAsia="標楷體" w:hAnsi="Arial Unicode MS" w:hint="eastAsia"/>
          <w:shadow/>
          <w:sz w:val="22"/>
          <w:szCs w:val="22"/>
        </w:rPr>
        <w:t>3</w:t>
      </w:r>
      <w:hyperlink r:id="rId18" w:history="1">
        <w:r w:rsidR="0090575B" w:rsidRPr="00BA3026">
          <w:rPr>
            <w:rStyle w:val="a3"/>
            <w:rFonts w:eastAsia="標楷體" w:hint="eastAsia"/>
            <w:shadow/>
            <w:sz w:val="22"/>
            <w:szCs w:val="22"/>
          </w:rPr>
          <w:t>公務人員考試</w:t>
        </w:r>
      </w:hyperlink>
    </w:p>
    <w:p w:rsidR="00CE7A68" w:rsidRPr="00356680" w:rsidRDefault="00D858B8" w:rsidP="00D858B8">
      <w:pPr>
        <w:ind w:leftChars="50" w:left="100" w:rightChars="-16" w:right="-32" w:firstLineChars="11" w:firstLine="20"/>
        <w:jc w:val="center"/>
        <w:rPr>
          <w:rFonts w:ascii="Arial Unicode MS" w:hAnsi="Arial Unicode MS"/>
          <w:color w:val="5F5F5F"/>
        </w:rPr>
      </w:pPr>
      <w:r w:rsidRPr="00356680">
        <w:rPr>
          <w:rFonts w:ascii="Arial Unicode MS" w:hAnsi="Arial Unicode MS" w:cs="新細明體" w:hint="eastAsia"/>
          <w:bCs/>
          <w:color w:val="5F5F5F"/>
          <w:sz w:val="18"/>
          <w:szCs w:val="20"/>
          <w:lang w:val="zh-TW"/>
        </w:rPr>
        <w:t>☆★</w:t>
      </w:r>
      <w:r w:rsidRPr="00356680">
        <w:rPr>
          <w:rFonts w:ascii="Arial Unicode MS" w:hAnsi="Arial Unicode MS" w:hint="eastAsia"/>
          <w:color w:val="5F5F5F"/>
          <w:sz w:val="18"/>
          <w:szCs w:val="20"/>
        </w:rPr>
        <w:t>各年度考題</w:t>
      </w:r>
      <w:r w:rsidRPr="00356680">
        <w:rPr>
          <w:rFonts w:ascii="Arial Unicode MS" w:hAnsi="Arial Unicode MS" w:cs="新細明體" w:hint="eastAsia"/>
          <w:bCs/>
          <w:color w:val="5F5F5F"/>
          <w:sz w:val="18"/>
          <w:szCs w:val="20"/>
          <w:lang w:val="zh-TW"/>
        </w:rPr>
        <w:t>☆★</w:t>
      </w:r>
      <w:hyperlink r:id="rId19" w:history="1"/>
    </w:p>
    <w:tbl>
      <w:tblPr>
        <w:tblW w:w="5328"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3829"/>
        <w:gridCol w:w="6234"/>
      </w:tblGrid>
      <w:tr w:rsidR="00B96EE7" w:rsidRPr="005F35ED" w:rsidTr="00DF7ACB">
        <w:trPr>
          <w:cantSplit/>
          <w:trHeight w:val="310"/>
        </w:trPr>
        <w:tc>
          <w:tcPr>
            <w:tcW w:w="5000" w:type="pct"/>
            <w:gridSpan w:val="3"/>
            <w:tcBorders>
              <w:top w:val="single" w:sz="4" w:space="0" w:color="C00000"/>
              <w:bottom w:val="single" w:sz="4" w:space="0" w:color="C00000"/>
            </w:tcBorders>
            <w:shd w:val="clear" w:color="auto" w:fill="F3F3F3"/>
          </w:tcPr>
          <w:p w:rsidR="00701475" w:rsidRDefault="00701475" w:rsidP="00701475">
            <w:pPr>
              <w:ind w:left="142"/>
              <w:jc w:val="center"/>
              <w:rPr>
                <w:rStyle w:val="a3"/>
                <w:rFonts w:ascii="Arial Unicode MS" w:hAnsi="Arial Unicode MS"/>
                <w:color w:val="000000"/>
                <w:sz w:val="18"/>
                <w:u w:val="none"/>
              </w:rPr>
            </w:pPr>
            <w:bookmarkStart w:id="1" w:name="top"/>
            <w:bookmarkEnd w:id="1"/>
            <w:r>
              <w:rPr>
                <w:rFonts w:ascii="Arial Unicode MS" w:hAnsi="Arial Unicode MS" w:cs="新細明體" w:hint="eastAsia"/>
                <w:bCs/>
                <w:sz w:val="18"/>
                <w:szCs w:val="20"/>
                <w:lang w:val="zh-TW"/>
              </w:rPr>
              <w:t>。</w:t>
            </w:r>
            <w:hyperlink w:anchor="_107年(1)" w:history="1">
              <w:r>
                <w:rPr>
                  <w:rStyle w:val="a3"/>
                  <w:rFonts w:ascii="Arial Unicode MS" w:hAnsi="Arial Unicode MS" w:hint="eastAsia"/>
                  <w:sz w:val="18"/>
                </w:rPr>
                <w:t>107</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6年(2)" w:history="1">
              <w:r>
                <w:rPr>
                  <w:rStyle w:val="a3"/>
                  <w:rFonts w:ascii="Arial Unicode MS" w:hAnsi="Arial Unicode MS" w:hint="eastAsia"/>
                  <w:sz w:val="18"/>
                </w:rPr>
                <w:t>106</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5年(2)" w:history="1">
              <w:r>
                <w:rPr>
                  <w:rStyle w:val="a3"/>
                  <w:rFonts w:ascii="Arial Unicode MS" w:hAnsi="Arial Unicode MS" w:hint="eastAsia"/>
                  <w:sz w:val="18"/>
                </w:rPr>
                <w:t>105</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4年(2)" w:history="1">
              <w:r>
                <w:rPr>
                  <w:rStyle w:val="a3"/>
                  <w:rFonts w:ascii="Arial Unicode MS" w:hAnsi="Arial Unicode MS" w:hint="eastAsia"/>
                  <w:sz w:val="18"/>
                </w:rPr>
                <w:t>104</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sidRPr="007574BF">
              <w:rPr>
                <w:rFonts w:ascii="Arial Unicode MS" w:hAnsi="Arial Unicode MS" w:hint="eastAsia"/>
                <w:color w:val="FFFFFF"/>
              </w:rPr>
              <w:t xml:space="preserve"> *</w:t>
            </w:r>
          </w:p>
          <w:p w:rsidR="00B96EE7" w:rsidRPr="00FF490D" w:rsidRDefault="00701475" w:rsidP="00701475">
            <w:pPr>
              <w:ind w:left="142"/>
              <w:jc w:val="center"/>
              <w:rPr>
                <w:rFonts w:ascii="Arial Unicode MS" w:hAnsi="Arial Unicode MS"/>
                <w:b/>
                <w:bCs/>
                <w:sz w:val="18"/>
                <w:szCs w:val="20"/>
              </w:rPr>
            </w:pPr>
            <w:r>
              <w:rPr>
                <w:rFonts w:ascii="Arial Unicode MS" w:hAnsi="Arial Unicode MS" w:cs="新細明體" w:hint="eastAsia"/>
                <w:bCs/>
                <w:sz w:val="18"/>
                <w:szCs w:val="20"/>
                <w:lang w:val="zh-TW"/>
              </w:rPr>
              <w:t>。</w:t>
            </w:r>
            <w:hyperlink w:anchor="_103年(2)" w:history="1">
              <w:r>
                <w:rPr>
                  <w:rStyle w:val="a3"/>
                  <w:rFonts w:ascii="Arial Unicode MS" w:hAnsi="Arial Unicode MS" w:hint="eastAsia"/>
                  <w:sz w:val="18"/>
                </w:rPr>
                <w:t>103</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2年(3-50)" w:history="1">
              <w:r>
                <w:rPr>
                  <w:rStyle w:val="a3"/>
                  <w:rFonts w:ascii="Arial Unicode MS" w:hAnsi="Arial Unicode MS" w:hint="eastAsia"/>
                  <w:sz w:val="18"/>
                </w:rPr>
                <w:t>102</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1年(1-0)" w:history="1">
              <w:r>
                <w:rPr>
                  <w:rStyle w:val="a3"/>
                  <w:rFonts w:ascii="Arial Unicode MS" w:hAnsi="Arial Unicode MS" w:hint="eastAsia"/>
                  <w:sz w:val="18"/>
                </w:rPr>
                <w:t>101</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100年(3-50)" w:history="1">
              <w:r>
                <w:rPr>
                  <w:rStyle w:val="a3"/>
                  <w:rFonts w:ascii="Arial Unicode MS" w:hAnsi="Arial Unicode MS" w:hint="eastAsia"/>
                  <w:sz w:val="18"/>
                </w:rPr>
                <w:t>100</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w:t>
            </w:r>
            <w:r>
              <w:rPr>
                <w:rStyle w:val="a3"/>
                <w:rFonts w:ascii="Arial Unicode MS" w:hAnsi="Arial Unicode MS" w:hint="eastAsia"/>
                <w:color w:val="000000"/>
                <w:sz w:val="18"/>
                <w:u w:val="none"/>
              </w:rPr>
              <w:t>2</w:t>
            </w:r>
            <w:r w:rsidRPr="00FF490D">
              <w:rPr>
                <w:rStyle w:val="a3"/>
                <w:rFonts w:ascii="Arial Unicode MS" w:hAnsi="Arial Unicode MS" w:hint="eastAsia"/>
                <w:color w:val="000000"/>
                <w:sz w:val="18"/>
                <w:u w:val="none"/>
              </w:rPr>
              <w:t>)</w:t>
            </w:r>
            <w:r>
              <w:rPr>
                <w:rFonts w:ascii="Arial Unicode MS" w:hAnsi="Arial Unicode MS" w:cs="新細明體" w:hint="eastAsia"/>
                <w:bCs/>
                <w:sz w:val="18"/>
                <w:szCs w:val="20"/>
                <w:lang w:val="zh-TW"/>
              </w:rPr>
              <w:t>。</w:t>
            </w:r>
            <w:hyperlink w:anchor="_99年(2)" w:history="1">
              <w:r w:rsidRPr="00FF490D">
                <w:rPr>
                  <w:rStyle w:val="a3"/>
                  <w:rFonts w:ascii="Arial Unicode MS" w:hAnsi="Arial Unicode MS" w:hint="eastAsia"/>
                  <w:sz w:val="18"/>
                </w:rPr>
                <w:t>99</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(2)</w:t>
            </w:r>
            <w:r>
              <w:rPr>
                <w:rFonts w:ascii="Arial Unicode MS" w:hAnsi="Arial Unicode MS" w:cs="新細明體" w:hint="eastAsia"/>
                <w:bCs/>
                <w:sz w:val="18"/>
                <w:szCs w:val="20"/>
                <w:lang w:val="zh-TW"/>
              </w:rPr>
              <w:t>。</w:t>
            </w:r>
            <w:hyperlink w:anchor="_98年" w:history="1">
              <w:r w:rsidRPr="00FF490D">
                <w:rPr>
                  <w:rStyle w:val="a3"/>
                  <w:rFonts w:ascii="Arial Unicode MS" w:hAnsi="Arial Unicode MS" w:hint="eastAsia"/>
                  <w:sz w:val="18"/>
                </w:rPr>
                <w:t>98</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(2)</w:t>
            </w:r>
            <w:r>
              <w:rPr>
                <w:rFonts w:ascii="Arial Unicode MS" w:hAnsi="Arial Unicode MS" w:cs="新細明體" w:hint="eastAsia"/>
                <w:bCs/>
                <w:sz w:val="18"/>
                <w:szCs w:val="20"/>
                <w:lang w:val="zh-TW"/>
              </w:rPr>
              <w:t>。</w:t>
            </w:r>
            <w:hyperlink w:anchor="_97年" w:history="1">
              <w:r w:rsidRPr="00FF490D">
                <w:rPr>
                  <w:rStyle w:val="a3"/>
                  <w:rFonts w:ascii="Arial Unicode MS" w:hAnsi="Arial Unicode MS" w:hint="eastAsia"/>
                  <w:sz w:val="18"/>
                </w:rPr>
                <w:t>97</w:t>
              </w:r>
              <w:r w:rsidRPr="00FF490D">
                <w:rPr>
                  <w:rStyle w:val="a3"/>
                  <w:rFonts w:ascii="Arial Unicode MS" w:hAnsi="Arial Unicode MS" w:hint="eastAsia"/>
                  <w:sz w:val="18"/>
                </w:rPr>
                <w:t>年</w:t>
              </w:r>
            </w:hyperlink>
            <w:r w:rsidRPr="00FF490D">
              <w:rPr>
                <w:rStyle w:val="a3"/>
                <w:rFonts w:ascii="Arial Unicode MS" w:hAnsi="Arial Unicode MS" w:hint="eastAsia"/>
                <w:color w:val="000000"/>
                <w:sz w:val="18"/>
                <w:u w:val="none"/>
              </w:rPr>
              <w:t>(2)</w:t>
            </w:r>
          </w:p>
        </w:tc>
      </w:tr>
      <w:tr w:rsidR="00701475" w:rsidRPr="005F35ED" w:rsidTr="00F8658B">
        <w:trPr>
          <w:cantSplit/>
          <w:trHeight w:val="965"/>
        </w:trPr>
        <w:tc>
          <w:tcPr>
            <w:tcW w:w="267" w:type="pct"/>
            <w:tcBorders>
              <w:top w:val="single" w:sz="4" w:space="0" w:color="C00000"/>
              <w:bottom w:val="nil"/>
            </w:tcBorders>
            <w:shd w:val="clear" w:color="auto" w:fill="auto"/>
            <w:vAlign w:val="center"/>
          </w:tcPr>
          <w:p w:rsidR="00701475" w:rsidRPr="00B96EE7" w:rsidRDefault="00701475" w:rsidP="00853BF3">
            <w:pPr>
              <w:jc w:val="center"/>
              <w:rPr>
                <w:rFonts w:ascii="Arial Unicode MS" w:hAnsi="Arial Unicode MS"/>
                <w:bCs/>
                <w:color w:val="990000"/>
                <w:sz w:val="18"/>
              </w:rPr>
            </w:pPr>
            <w:bookmarkStart w:id="2" w:name="a01"/>
            <w:bookmarkEnd w:id="2"/>
            <w:r w:rsidRPr="00B96EE7">
              <w:rPr>
                <w:rFonts w:ascii="Arial Unicode MS" w:hAnsi="Arial Unicode MS" w:hint="eastAsia"/>
                <w:color w:val="990000"/>
                <w:sz w:val="18"/>
              </w:rPr>
              <w:t>（</w:t>
            </w:r>
            <w:r w:rsidRPr="00B96EE7">
              <w:rPr>
                <w:rFonts w:ascii="Arial Unicode MS" w:hAnsi="Arial Unicode MS" w:hint="eastAsia"/>
                <w:color w:val="990000"/>
                <w:sz w:val="18"/>
              </w:rPr>
              <w:t>1</w:t>
            </w:r>
            <w:r w:rsidRPr="00B96EE7">
              <w:rPr>
                <w:rFonts w:ascii="Arial Unicode MS" w:hAnsi="Arial Unicode MS" w:hint="eastAsia"/>
                <w:color w:val="990000"/>
                <w:sz w:val="18"/>
              </w:rPr>
              <w:t>）</w:t>
            </w:r>
          </w:p>
        </w:tc>
        <w:tc>
          <w:tcPr>
            <w:tcW w:w="1801" w:type="pct"/>
            <w:tcBorders>
              <w:top w:val="single" w:sz="4" w:space="0" w:color="C00000"/>
              <w:bottom w:val="nil"/>
            </w:tcBorders>
            <w:shd w:val="clear" w:color="auto" w:fill="auto"/>
            <w:vAlign w:val="center"/>
          </w:tcPr>
          <w:p w:rsidR="00701475" w:rsidRDefault="00701475" w:rsidP="000D05D5">
            <w:pPr>
              <w:jc w:val="both"/>
              <w:rPr>
                <w:rFonts w:ascii="Arial Unicode MS" w:hAnsi="Arial Unicode MS"/>
              </w:rPr>
            </w:pPr>
            <w:r w:rsidRPr="005F35ED">
              <w:rPr>
                <w:rFonts w:ascii="Arial Unicode MS" w:hAnsi="Arial Unicode MS" w:hint="eastAsia"/>
              </w:rPr>
              <w:t>特種考試交通事業鐵路</w:t>
            </w:r>
            <w:r w:rsidRPr="00FA0967">
              <w:rPr>
                <w:rFonts w:ascii="Arial Unicode MS" w:hAnsi="Arial Unicode MS" w:hint="eastAsia"/>
                <w:b/>
              </w:rPr>
              <w:t>高員三級</w:t>
            </w:r>
            <w:r w:rsidRPr="005F35ED">
              <w:rPr>
                <w:rFonts w:ascii="Arial Unicode MS" w:hAnsi="Arial Unicode MS" w:hint="eastAsia"/>
              </w:rPr>
              <w:t>人員考試</w:t>
            </w:r>
          </w:p>
          <w:p w:rsidR="00701475" w:rsidRPr="00D92068" w:rsidRDefault="00701475" w:rsidP="000D05D5">
            <w:pPr>
              <w:jc w:val="both"/>
              <w:rPr>
                <w:rFonts w:ascii="Arial Unicode MS" w:hAnsi="Arial Unicode MS"/>
              </w:rPr>
            </w:pPr>
            <w:r w:rsidRPr="00D92068">
              <w:rPr>
                <w:rFonts w:ascii="Arial Unicode MS" w:hAnsi="Arial Unicode MS" w:hint="eastAsia"/>
                <w:color w:val="FFFFFF"/>
              </w:rPr>
              <w:t>*</w:t>
            </w:r>
            <w:r w:rsidRPr="00D92068">
              <w:rPr>
                <w:rFonts w:ascii="Arial Unicode MS" w:hAnsi="Arial Unicode MS" w:hint="eastAsia"/>
              </w:rPr>
              <w:t>。</w:t>
            </w:r>
            <w:hyperlink r:id="rId20" w:anchor="a3b6c1人事行政3" w:history="1">
              <w:r w:rsidRPr="00D92068">
                <w:rPr>
                  <w:rStyle w:val="a3"/>
                  <w:rFonts w:ascii="Arial Unicode MS" w:hAnsi="Arial Unicode MS" w:hint="eastAsia"/>
                </w:rPr>
                <w:t>人事行政</w:t>
              </w:r>
            </w:hyperlink>
            <w:r w:rsidRPr="00D92068">
              <w:rPr>
                <w:rFonts w:ascii="Arial Unicode MS" w:hAnsi="Arial Unicode MS" w:hint="eastAsia"/>
              </w:rPr>
              <w:t>、</w:t>
            </w:r>
            <w:hyperlink r:id="rId21" w:anchor="a3b6c1運輸營業3" w:history="1">
              <w:r w:rsidRPr="00D92068">
                <w:rPr>
                  <w:rStyle w:val="a3"/>
                  <w:rFonts w:ascii="Arial Unicode MS" w:hAnsi="Arial Unicode MS" w:hint="eastAsia"/>
                </w:rPr>
                <w:t>運輸營業</w:t>
              </w:r>
            </w:hyperlink>
            <w:r w:rsidRPr="00D92068">
              <w:rPr>
                <w:rFonts w:ascii="Arial Unicode MS" w:hAnsi="Arial Unicode MS" w:hint="eastAsia"/>
              </w:rPr>
              <w:t>、</w:t>
            </w:r>
            <w:hyperlink r:id="rId22" w:anchor="a3b6c1地政3" w:history="1">
              <w:r w:rsidRPr="00D92068">
                <w:rPr>
                  <w:rStyle w:val="a3"/>
                  <w:rFonts w:ascii="Arial Unicode MS" w:hAnsi="Arial Unicode MS" w:hint="eastAsia"/>
                </w:rPr>
                <w:t>地政</w:t>
              </w:r>
            </w:hyperlink>
            <w:r w:rsidRPr="00D92068">
              <w:rPr>
                <w:rFonts w:ascii="Arial Unicode MS" w:hAnsi="Arial Unicode MS" w:hint="eastAsia"/>
              </w:rPr>
              <w:t>等</w:t>
            </w:r>
          </w:p>
        </w:tc>
        <w:tc>
          <w:tcPr>
            <w:tcW w:w="2932" w:type="pct"/>
            <w:tcBorders>
              <w:top w:val="single" w:sz="4" w:space="0" w:color="C00000"/>
              <w:bottom w:val="nil"/>
            </w:tcBorders>
            <w:vAlign w:val="center"/>
          </w:tcPr>
          <w:p w:rsidR="00701475" w:rsidRDefault="00701475" w:rsidP="002764E1">
            <w:pPr>
              <w:adjustRightInd w:val="0"/>
              <w:snapToGrid w:val="0"/>
              <w:ind w:leftChars="47" w:left="94"/>
              <w:rPr>
                <w:rStyle w:val="a3"/>
                <w:rFonts w:ascii="Arial Unicode MS" w:hAnsi="Arial Unicode MS"/>
                <w:szCs w:val="20"/>
              </w:rPr>
            </w:pPr>
            <w:r>
              <w:rPr>
                <w:rStyle w:val="12"/>
                <w:rFonts w:ascii="Arial Unicode MS" w:hAnsi="Arial Unicode MS"/>
                <w:bCs/>
                <w:szCs w:val="20"/>
                <w:u w:val="none"/>
              </w:rPr>
              <w:t>。</w:t>
            </w:r>
            <w:hyperlink w:anchor="_10701。（1）107年特種考試交通事業鐵路人員高員三級考試。法律廉" w:history="1">
              <w:r w:rsidRPr="000D05D5">
                <w:rPr>
                  <w:rStyle w:val="a3"/>
                  <w:rFonts w:ascii="Arial Unicode MS" w:hAnsi="Arial Unicode MS" w:hint="eastAsia"/>
                  <w:szCs w:val="20"/>
                </w:rPr>
                <w:t>10</w:t>
              </w:r>
              <w:r>
                <w:rPr>
                  <w:rStyle w:val="a3"/>
                  <w:rFonts w:ascii="Arial Unicode MS" w:hAnsi="Arial Unicode MS" w:hint="eastAsia"/>
                  <w:szCs w:val="20"/>
                </w:rPr>
                <w:t>7</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601。（1）106年特種考試交通事業鐵路人員高員三級考試。會計、" w:history="1">
              <w:r w:rsidRPr="000D05D5">
                <w:rPr>
                  <w:rStyle w:val="a3"/>
                  <w:rFonts w:ascii="Arial Unicode MS" w:hAnsi="Arial Unicode MS" w:hint="eastAsia"/>
                  <w:szCs w:val="20"/>
                </w:rPr>
                <w:t>10</w:t>
              </w:r>
              <w:r>
                <w:rPr>
                  <w:rStyle w:val="a3"/>
                  <w:rFonts w:ascii="Arial Unicode MS" w:hAnsi="Arial Unicode MS" w:hint="eastAsia"/>
                  <w:szCs w:val="20"/>
                </w:rPr>
                <w:t>6</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501。（1）105年特種考試交通事業鐵路人員高員三級考試。會計、" w:history="1">
              <w:r w:rsidRPr="000D05D5">
                <w:rPr>
                  <w:rStyle w:val="a3"/>
                  <w:rFonts w:ascii="Arial Unicode MS" w:hAnsi="Arial Unicode MS" w:hint="eastAsia"/>
                  <w:szCs w:val="20"/>
                </w:rPr>
                <w:t>10</w:t>
              </w:r>
              <w:r>
                <w:rPr>
                  <w:rStyle w:val="a3"/>
                  <w:rFonts w:ascii="Arial Unicode MS" w:hAnsi="Arial Unicode MS" w:hint="eastAsia"/>
                  <w:szCs w:val="20"/>
                </w:rPr>
                <w:t>5</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401。（1）104年特種考試交通事業鐵路人員高員三級考試。財經廉" w:history="1">
              <w:r w:rsidRPr="000D05D5">
                <w:rPr>
                  <w:rStyle w:val="a3"/>
                  <w:rFonts w:ascii="Arial Unicode MS" w:hAnsi="Arial Unicode MS" w:hint="eastAsia"/>
                  <w:szCs w:val="20"/>
                </w:rPr>
                <w:t>10</w:t>
              </w:r>
              <w:r>
                <w:rPr>
                  <w:rStyle w:val="a3"/>
                  <w:rFonts w:ascii="Arial Unicode MS" w:hAnsi="Arial Unicode MS" w:hint="eastAsia"/>
                  <w:szCs w:val="20"/>
                </w:rPr>
                <w:t>4</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301。（1）103年特種考試交通事業鐵路人員高員三級考試。財經廉" w:history="1">
              <w:r w:rsidRPr="000D05D5">
                <w:rPr>
                  <w:rStyle w:val="a3"/>
                  <w:rFonts w:ascii="Arial Unicode MS" w:hAnsi="Arial Unicode MS" w:hint="eastAsia"/>
                  <w:szCs w:val="20"/>
                </w:rPr>
                <w:t>10</w:t>
              </w:r>
              <w:r>
                <w:rPr>
                  <w:rStyle w:val="a3"/>
                  <w:rFonts w:ascii="Arial Unicode MS" w:hAnsi="Arial Unicode MS" w:hint="eastAsia"/>
                  <w:szCs w:val="20"/>
                </w:rPr>
                <w:t>3</w:t>
              </w:r>
              <w:r w:rsidRPr="000D05D5">
                <w:rPr>
                  <w:rStyle w:val="a3"/>
                  <w:rFonts w:ascii="Arial Unicode MS" w:hAnsi="Arial Unicode MS" w:hint="eastAsia"/>
                  <w:szCs w:val="20"/>
                </w:rPr>
                <w:t>年</w:t>
              </w:r>
            </w:hyperlink>
            <w:r w:rsidRPr="007574BF">
              <w:rPr>
                <w:rFonts w:ascii="Arial Unicode MS" w:hAnsi="Arial Unicode MS" w:hint="eastAsia"/>
                <w:color w:val="FFFFFF"/>
              </w:rPr>
              <w:t>*</w:t>
            </w:r>
          </w:p>
          <w:p w:rsidR="00701475" w:rsidRPr="000D05D5" w:rsidRDefault="00701475" w:rsidP="002764E1">
            <w:pPr>
              <w:adjustRightInd w:val="0"/>
              <w:snapToGrid w:val="0"/>
              <w:ind w:leftChars="47" w:left="94"/>
              <w:rPr>
                <w:rStyle w:val="12"/>
                <w:rFonts w:ascii="Arial Unicode MS" w:hAnsi="Arial Unicode MS"/>
                <w:bCs/>
                <w:szCs w:val="20"/>
                <w:u w:val="none"/>
              </w:rPr>
            </w:pPr>
            <w:r>
              <w:rPr>
                <w:rStyle w:val="12"/>
                <w:rFonts w:ascii="Arial Unicode MS" w:hAnsi="Arial Unicode MS"/>
                <w:bCs/>
                <w:szCs w:val="20"/>
                <w:u w:val="none"/>
              </w:rPr>
              <w:t>。</w:t>
            </w:r>
            <w:hyperlink w:anchor="_01‧（1）102年特種考試交通事業鐵路人員高員三級考試‧人事行政、會" w:history="1">
              <w:r w:rsidRPr="000D05D5">
                <w:rPr>
                  <w:rStyle w:val="a3"/>
                  <w:rFonts w:ascii="Arial Unicode MS" w:hAnsi="Arial Unicode MS" w:hint="eastAsia"/>
                  <w:szCs w:val="20"/>
                </w:rPr>
                <w:t>10</w:t>
              </w:r>
              <w:r>
                <w:rPr>
                  <w:rStyle w:val="a3"/>
                  <w:rFonts w:ascii="Arial Unicode MS" w:hAnsi="Arial Unicode MS" w:hint="eastAsia"/>
                  <w:szCs w:val="20"/>
                </w:rPr>
                <w:t>2</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1‧（1）100年特種考試交通事業鐵路人員高員三級考試‧人事行政、運" w:history="1">
              <w:r w:rsidRPr="000D05D5">
                <w:rPr>
                  <w:rStyle w:val="a3"/>
                  <w:rFonts w:ascii="Arial Unicode MS" w:hAnsi="Arial Unicode MS" w:hint="eastAsia"/>
                  <w:szCs w:val="20"/>
                </w:rPr>
                <w:t>10</w:t>
              </w:r>
              <w:r>
                <w:rPr>
                  <w:rStyle w:val="a3"/>
                  <w:rFonts w:ascii="Arial Unicode MS" w:hAnsi="Arial Unicode MS" w:hint="eastAsia"/>
                  <w:szCs w:val="20"/>
                </w:rPr>
                <w:t>1</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3‧（1）100年特種考試交通事業鐵路人員高員三級考試‧人事行政、運" w:history="1">
              <w:r w:rsidRPr="000D05D5">
                <w:rPr>
                  <w:rStyle w:val="a3"/>
                  <w:rFonts w:ascii="Arial Unicode MS" w:hAnsi="Arial Unicode MS" w:hint="eastAsia"/>
                  <w:szCs w:val="20"/>
                </w:rPr>
                <w:t>100</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1‧（1）99年特種考試交通事業鐵路人員高員三級考試‧人事行政、運輸" w:history="1">
              <w:r w:rsidRPr="000D05D5">
                <w:rPr>
                  <w:rStyle w:val="a3"/>
                  <w:rFonts w:ascii="Arial Unicode MS" w:hAnsi="Arial Unicode MS" w:hint="eastAsia"/>
                  <w:szCs w:val="20"/>
                </w:rPr>
                <w:t>99</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1‧" w:history="1">
              <w:r w:rsidRPr="000D05D5">
                <w:rPr>
                  <w:rStyle w:val="a3"/>
                  <w:rFonts w:ascii="Arial Unicode MS" w:hAnsi="Arial Unicode MS" w:hint="eastAsia"/>
                  <w:szCs w:val="20"/>
                </w:rPr>
                <w:t>98</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1‧" w:history="1">
              <w:r w:rsidRPr="000D05D5">
                <w:rPr>
                  <w:rStyle w:val="a3"/>
                  <w:rFonts w:ascii="Arial Unicode MS" w:hAnsi="Arial Unicode MS" w:hint="eastAsia"/>
                  <w:szCs w:val="20"/>
                </w:rPr>
                <w:t>97</w:t>
              </w:r>
              <w:r w:rsidRPr="000D05D5">
                <w:rPr>
                  <w:rStyle w:val="a3"/>
                  <w:rFonts w:ascii="Arial Unicode MS" w:hAnsi="Arial Unicode MS" w:hint="eastAsia"/>
                  <w:szCs w:val="20"/>
                </w:rPr>
                <w:t>年</w:t>
              </w:r>
            </w:hyperlink>
          </w:p>
        </w:tc>
      </w:tr>
      <w:tr w:rsidR="00701475" w:rsidRPr="005F35ED" w:rsidTr="00F8658B">
        <w:trPr>
          <w:cantSplit/>
          <w:trHeight w:val="1004"/>
        </w:trPr>
        <w:tc>
          <w:tcPr>
            <w:tcW w:w="267" w:type="pct"/>
            <w:tcBorders>
              <w:top w:val="nil"/>
              <w:bottom w:val="single" w:sz="4" w:space="0" w:color="C00000"/>
            </w:tcBorders>
            <w:shd w:val="clear" w:color="auto" w:fill="FFF0FF"/>
            <w:vAlign w:val="center"/>
          </w:tcPr>
          <w:p w:rsidR="00701475" w:rsidRPr="00B96EE7" w:rsidRDefault="00701475" w:rsidP="00DD16E6">
            <w:pPr>
              <w:jc w:val="center"/>
              <w:rPr>
                <w:rFonts w:ascii="Arial Unicode MS" w:hAnsi="Arial Unicode MS"/>
                <w:bCs/>
                <w:color w:val="990000"/>
                <w:sz w:val="18"/>
              </w:rPr>
            </w:pPr>
            <w:bookmarkStart w:id="3" w:name="a02"/>
            <w:bookmarkEnd w:id="3"/>
            <w:r w:rsidRPr="00B96EE7">
              <w:rPr>
                <w:rFonts w:ascii="Arial Unicode MS" w:hAnsi="Arial Unicode MS" w:hint="eastAsia"/>
                <w:color w:val="990000"/>
                <w:sz w:val="18"/>
                <w:szCs w:val="20"/>
              </w:rPr>
              <w:t>（</w:t>
            </w:r>
            <w:r w:rsidRPr="00B96EE7">
              <w:rPr>
                <w:rFonts w:ascii="Arial Unicode MS" w:hAnsi="Arial Unicode MS" w:hint="eastAsia"/>
                <w:color w:val="990000"/>
                <w:sz w:val="18"/>
              </w:rPr>
              <w:t>2</w:t>
            </w:r>
            <w:r w:rsidRPr="00B96EE7">
              <w:rPr>
                <w:rFonts w:ascii="Arial Unicode MS" w:hAnsi="Arial Unicode MS" w:hint="eastAsia"/>
                <w:color w:val="990000"/>
                <w:sz w:val="18"/>
              </w:rPr>
              <w:t>）</w:t>
            </w:r>
          </w:p>
        </w:tc>
        <w:tc>
          <w:tcPr>
            <w:tcW w:w="1801" w:type="pct"/>
            <w:tcBorders>
              <w:top w:val="nil"/>
              <w:bottom w:val="single" w:sz="4" w:space="0" w:color="C00000"/>
            </w:tcBorders>
            <w:shd w:val="clear" w:color="auto" w:fill="FFF0FF"/>
            <w:vAlign w:val="center"/>
          </w:tcPr>
          <w:p w:rsidR="00701475" w:rsidRDefault="00701475" w:rsidP="00DD16E6">
            <w:pPr>
              <w:jc w:val="both"/>
              <w:rPr>
                <w:rFonts w:ascii="Arial Unicode MS" w:hAnsi="Arial Unicode MS"/>
              </w:rPr>
            </w:pPr>
            <w:r w:rsidRPr="005F35ED">
              <w:rPr>
                <w:rFonts w:ascii="Arial Unicode MS" w:hAnsi="Arial Unicode MS" w:hint="eastAsia"/>
              </w:rPr>
              <w:t>特種考試交通事業</w:t>
            </w:r>
            <w:r w:rsidRPr="00FA0967">
              <w:rPr>
                <w:rFonts w:ascii="Arial Unicode MS" w:hAnsi="Arial Unicode MS" w:hint="eastAsia"/>
              </w:rPr>
              <w:t>鐵路</w:t>
            </w:r>
            <w:r w:rsidRPr="005F35ED">
              <w:rPr>
                <w:rFonts w:ascii="Arial Unicode MS" w:hAnsi="Arial Unicode MS" w:hint="eastAsia"/>
              </w:rPr>
              <w:t>人員</w:t>
            </w:r>
            <w:r w:rsidRPr="005F35ED">
              <w:rPr>
                <w:rFonts w:ascii="Arial Unicode MS" w:hAnsi="Arial Unicode MS" w:hint="eastAsia"/>
                <w:b/>
              </w:rPr>
              <w:t>員級</w:t>
            </w:r>
            <w:r w:rsidRPr="005F35ED">
              <w:rPr>
                <w:rFonts w:ascii="Arial Unicode MS" w:hAnsi="Arial Unicode MS" w:hint="eastAsia"/>
              </w:rPr>
              <w:t>考試</w:t>
            </w:r>
          </w:p>
          <w:p w:rsidR="00701475" w:rsidRPr="00D92068" w:rsidRDefault="00701475" w:rsidP="00DD16E6">
            <w:pPr>
              <w:jc w:val="both"/>
              <w:rPr>
                <w:rFonts w:ascii="Arial Unicode MS" w:hAnsi="Arial Unicode MS"/>
              </w:rPr>
            </w:pPr>
            <w:r w:rsidRPr="007574BF">
              <w:rPr>
                <w:rFonts w:ascii="Arial Unicode MS" w:hAnsi="Arial Unicode MS" w:hint="eastAsia"/>
                <w:color w:val="FFFFFF"/>
              </w:rPr>
              <w:t>*</w:t>
            </w:r>
            <w:r w:rsidRPr="00D92068">
              <w:rPr>
                <w:rFonts w:ascii="Arial Unicode MS" w:hAnsi="Arial Unicode MS" w:hint="eastAsia"/>
              </w:rPr>
              <w:t>。</w:t>
            </w:r>
            <w:hyperlink r:id="rId23" w:anchor="a3b6c1事務管理4" w:history="1">
              <w:r w:rsidRPr="00D92068">
                <w:rPr>
                  <w:rStyle w:val="a3"/>
                  <w:rFonts w:ascii="Arial Unicode MS" w:hAnsi="Arial Unicode MS" w:hint="eastAsia"/>
                </w:rPr>
                <w:t>事務管理</w:t>
              </w:r>
            </w:hyperlink>
            <w:r w:rsidRPr="00D92068">
              <w:rPr>
                <w:rFonts w:ascii="Arial Unicode MS" w:hAnsi="Arial Unicode MS" w:hint="eastAsia"/>
              </w:rPr>
              <w:t>等</w:t>
            </w:r>
            <w:r>
              <w:rPr>
                <w:rFonts w:ascii="Arial Unicode MS" w:hAnsi="Arial Unicode MS" w:hint="eastAsia"/>
                <w:color w:val="5F5F5F"/>
              </w:rPr>
              <w:t>〈</w:t>
            </w:r>
            <w:r w:rsidRPr="00D92068">
              <w:rPr>
                <w:rFonts w:ascii="Arial Unicode MS" w:hAnsi="Arial Unicode MS" w:hint="eastAsia"/>
                <w:color w:val="5F5F5F"/>
              </w:rPr>
              <w:t>鐵路法概要</w:t>
            </w:r>
            <w:r>
              <w:rPr>
                <w:rFonts w:ascii="Arial Unicode MS" w:hAnsi="Arial Unicode MS" w:hint="eastAsia"/>
                <w:color w:val="5F5F5F"/>
              </w:rPr>
              <w:t>〉</w:t>
            </w:r>
          </w:p>
        </w:tc>
        <w:tc>
          <w:tcPr>
            <w:tcW w:w="2932" w:type="pct"/>
            <w:tcBorders>
              <w:top w:val="nil"/>
              <w:bottom w:val="single" w:sz="4" w:space="0" w:color="C00000"/>
            </w:tcBorders>
            <w:shd w:val="clear" w:color="auto" w:fill="FFF0FF"/>
            <w:vAlign w:val="center"/>
          </w:tcPr>
          <w:p w:rsidR="00701475" w:rsidRDefault="00701475" w:rsidP="002764E1">
            <w:pPr>
              <w:adjustRightInd w:val="0"/>
              <w:snapToGrid w:val="0"/>
              <w:ind w:leftChars="47" w:left="94"/>
              <w:rPr>
                <w:rStyle w:val="a3"/>
                <w:rFonts w:ascii="Arial Unicode MS" w:hAnsi="Arial Unicode MS"/>
                <w:szCs w:val="20"/>
              </w:rPr>
            </w:pPr>
            <w:r>
              <w:rPr>
                <w:rStyle w:val="12"/>
                <w:rFonts w:ascii="Arial Unicode MS" w:hAnsi="Arial Unicode MS"/>
                <w:bCs/>
                <w:szCs w:val="20"/>
                <w:u w:val="none"/>
              </w:rPr>
              <w:t>。</w:t>
            </w:r>
            <w:hyperlink w:anchor="_10702。（2）107年特種考試交通事業鐵路人員員級考試。事務管理、" w:history="1">
              <w:r w:rsidRPr="000D05D5">
                <w:rPr>
                  <w:rStyle w:val="a3"/>
                  <w:rFonts w:ascii="Arial Unicode MS" w:hAnsi="Arial Unicode MS" w:hint="eastAsia"/>
                  <w:szCs w:val="20"/>
                </w:rPr>
                <w:t>10</w:t>
              </w:r>
              <w:r>
                <w:rPr>
                  <w:rStyle w:val="a3"/>
                  <w:rFonts w:ascii="Arial Unicode MS" w:hAnsi="Arial Unicode MS" w:hint="eastAsia"/>
                  <w:szCs w:val="20"/>
                </w:rPr>
                <w:t>7</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602。（2）106年特種考試交通事業鐵路人員員級考試。事務管理、" w:history="1">
              <w:r w:rsidRPr="000D05D5">
                <w:rPr>
                  <w:rStyle w:val="a3"/>
                  <w:rFonts w:ascii="Arial Unicode MS" w:hAnsi="Arial Unicode MS" w:hint="eastAsia"/>
                  <w:szCs w:val="20"/>
                </w:rPr>
                <w:t>10</w:t>
              </w:r>
              <w:r>
                <w:rPr>
                  <w:rStyle w:val="a3"/>
                  <w:rFonts w:ascii="Arial Unicode MS" w:hAnsi="Arial Unicode MS" w:hint="eastAsia"/>
                  <w:szCs w:val="20"/>
                </w:rPr>
                <w:t>6</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502。（2）105年特種考試交通事業鐵路人員員級考試。事務管理、" w:history="1">
              <w:r w:rsidRPr="000D05D5">
                <w:rPr>
                  <w:rStyle w:val="a3"/>
                  <w:rFonts w:ascii="Arial Unicode MS" w:hAnsi="Arial Unicode MS" w:hint="eastAsia"/>
                  <w:szCs w:val="20"/>
                </w:rPr>
                <w:t>10</w:t>
              </w:r>
              <w:r>
                <w:rPr>
                  <w:rStyle w:val="a3"/>
                  <w:rFonts w:ascii="Arial Unicode MS" w:hAnsi="Arial Unicode MS" w:hint="eastAsia"/>
                  <w:szCs w:val="20"/>
                </w:rPr>
                <w:t>5</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402。（2）104年特種考試交通事業鐵路人員員級考試。財經廉政、" w:history="1">
              <w:r w:rsidRPr="000D05D5">
                <w:rPr>
                  <w:rStyle w:val="a3"/>
                  <w:rFonts w:ascii="Arial Unicode MS" w:hAnsi="Arial Unicode MS" w:hint="eastAsia"/>
                  <w:szCs w:val="20"/>
                </w:rPr>
                <w:t>10</w:t>
              </w:r>
              <w:r>
                <w:rPr>
                  <w:rStyle w:val="a3"/>
                  <w:rFonts w:ascii="Arial Unicode MS" w:hAnsi="Arial Unicode MS" w:hint="eastAsia"/>
                  <w:szCs w:val="20"/>
                </w:rPr>
                <w:t>4</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302。（2）103年特種考試交通事業鐵路人員員級考試。財經廉政等" w:history="1">
              <w:r w:rsidRPr="000D05D5">
                <w:rPr>
                  <w:rStyle w:val="a3"/>
                  <w:rFonts w:ascii="Arial Unicode MS" w:hAnsi="Arial Unicode MS" w:hint="eastAsia"/>
                  <w:szCs w:val="20"/>
                </w:rPr>
                <w:t>10</w:t>
              </w:r>
              <w:r>
                <w:rPr>
                  <w:rStyle w:val="a3"/>
                  <w:rFonts w:ascii="Arial Unicode MS" w:hAnsi="Arial Unicode MS" w:hint="eastAsia"/>
                  <w:szCs w:val="20"/>
                </w:rPr>
                <w:t>3</w:t>
              </w:r>
              <w:r w:rsidRPr="000D05D5">
                <w:rPr>
                  <w:rStyle w:val="a3"/>
                  <w:rFonts w:ascii="Arial Unicode MS" w:hAnsi="Arial Unicode MS" w:hint="eastAsia"/>
                  <w:szCs w:val="20"/>
                </w:rPr>
                <w:t>年</w:t>
              </w:r>
            </w:hyperlink>
            <w:r w:rsidRPr="007574BF">
              <w:rPr>
                <w:rFonts w:ascii="Arial Unicode MS" w:hAnsi="Arial Unicode MS" w:hint="eastAsia"/>
                <w:color w:val="FFFFFF"/>
              </w:rPr>
              <w:t>*</w:t>
            </w:r>
          </w:p>
          <w:p w:rsidR="00701475" w:rsidRPr="000D05D5" w:rsidRDefault="00701475" w:rsidP="002764E1">
            <w:pPr>
              <w:adjustRightInd w:val="0"/>
              <w:snapToGrid w:val="0"/>
              <w:ind w:leftChars="47" w:left="94"/>
              <w:rPr>
                <w:rStyle w:val="12"/>
                <w:rFonts w:ascii="Arial Unicode MS" w:hAnsi="Arial Unicode MS"/>
                <w:bCs/>
                <w:szCs w:val="20"/>
                <w:u w:val="none"/>
              </w:rPr>
            </w:pPr>
            <w:r>
              <w:rPr>
                <w:rStyle w:val="12"/>
                <w:rFonts w:ascii="Arial Unicode MS" w:hAnsi="Arial Unicode MS"/>
                <w:bCs/>
                <w:szCs w:val="20"/>
                <w:u w:val="none"/>
              </w:rPr>
              <w:t>。</w:t>
            </w:r>
            <w:hyperlink w:anchor="_02‧（2）102年特種考試交通事業鐵路人員員級考試‧人事行政等" w:history="1">
              <w:r w:rsidRPr="000D05D5">
                <w:rPr>
                  <w:rStyle w:val="a3"/>
                  <w:rFonts w:ascii="Arial Unicode MS" w:hAnsi="Arial Unicode MS" w:hint="eastAsia"/>
                  <w:szCs w:val="20"/>
                </w:rPr>
                <w:t>10</w:t>
              </w:r>
              <w:r>
                <w:rPr>
                  <w:rStyle w:val="a3"/>
                  <w:rFonts w:ascii="Arial Unicode MS" w:hAnsi="Arial Unicode MS" w:hint="eastAsia"/>
                  <w:szCs w:val="20"/>
                </w:rPr>
                <w:t>2</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2）101年特種考試交通事業鐵路人員員級考試‧人事行政等" w:history="1">
              <w:r w:rsidRPr="000D05D5">
                <w:rPr>
                  <w:rStyle w:val="a3"/>
                  <w:rFonts w:ascii="Arial Unicode MS" w:hAnsi="Arial Unicode MS" w:hint="eastAsia"/>
                  <w:szCs w:val="20"/>
                </w:rPr>
                <w:t>10</w:t>
              </w:r>
              <w:r>
                <w:rPr>
                  <w:rStyle w:val="a3"/>
                  <w:rFonts w:ascii="Arial Unicode MS" w:hAnsi="Arial Unicode MS" w:hint="eastAsia"/>
                  <w:szCs w:val="20"/>
                </w:rPr>
                <w:t>1</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1‧（2）100年特種考試交通事業鐵路人員員級考試‧人事行政等" w:history="1">
              <w:r w:rsidRPr="000D05D5">
                <w:rPr>
                  <w:rStyle w:val="a3"/>
                  <w:rFonts w:ascii="Arial Unicode MS" w:hAnsi="Arial Unicode MS" w:hint="eastAsia"/>
                  <w:szCs w:val="20"/>
                </w:rPr>
                <w:t>100</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2）99年特種考試交通事業鐵路人員員級考試‧人事行政、法律政風" w:history="1">
              <w:r w:rsidRPr="000D05D5">
                <w:rPr>
                  <w:rStyle w:val="a3"/>
                  <w:rFonts w:ascii="Arial Unicode MS" w:hAnsi="Arial Unicode MS" w:hint="eastAsia"/>
                  <w:szCs w:val="20"/>
                </w:rPr>
                <w:t>99</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2）98年特種考試交通事業鐵路人員員級考試‧鐵路－人事行政等" w:history="1">
              <w:r w:rsidRPr="000D05D5">
                <w:rPr>
                  <w:rStyle w:val="a3"/>
                  <w:rFonts w:ascii="Arial Unicode MS" w:hAnsi="Arial Unicode MS" w:hint="eastAsia"/>
                  <w:szCs w:val="20"/>
                </w:rPr>
                <w:t>98</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9_7_年特種考試交通事業鐵路人員員級考試‧鐵路－人事行政、統計" w:history="1">
              <w:r w:rsidRPr="000D05D5">
                <w:rPr>
                  <w:rStyle w:val="a3"/>
                  <w:rFonts w:ascii="Arial Unicode MS" w:hAnsi="Arial Unicode MS" w:hint="eastAsia"/>
                  <w:szCs w:val="20"/>
                </w:rPr>
                <w:t>97</w:t>
              </w:r>
              <w:r w:rsidRPr="000D05D5">
                <w:rPr>
                  <w:rStyle w:val="a3"/>
                  <w:rFonts w:ascii="Arial Unicode MS" w:hAnsi="Arial Unicode MS" w:hint="eastAsia"/>
                  <w:szCs w:val="20"/>
                </w:rPr>
                <w:t>年</w:t>
              </w:r>
            </w:hyperlink>
          </w:p>
        </w:tc>
      </w:tr>
    </w:tbl>
    <w:p w:rsidR="00EF0FA2" w:rsidRPr="00EF0FA2" w:rsidRDefault="00EF0FA2" w:rsidP="0065732C">
      <w:pPr>
        <w:ind w:left="142"/>
        <w:jc w:val="both"/>
        <w:rPr>
          <w:rFonts w:ascii="Arial Unicode MS" w:hAnsi="Arial Unicode MS"/>
          <w:color w:val="000000"/>
          <w:sz w:val="18"/>
          <w:szCs w:val="20"/>
        </w:rPr>
      </w:pPr>
      <w:bookmarkStart w:id="4" w:name="_第一章__總_則_1"/>
      <w:bookmarkStart w:id="5" w:name="_第二章__車輛和駕駛人__第一節__機動車、非機動車"/>
      <w:bookmarkStart w:id="6" w:name="_99年(1)"/>
      <w:bookmarkStart w:id="7" w:name="_100年(2)"/>
      <w:bookmarkEnd w:id="4"/>
      <w:bookmarkEnd w:id="5"/>
      <w:bookmarkEnd w:id="6"/>
      <w:bookmarkEnd w:id="7"/>
    </w:p>
    <w:p w:rsidR="0065732C" w:rsidRPr="000D05D5" w:rsidRDefault="0065732C" w:rsidP="0065732C">
      <w:pPr>
        <w:pStyle w:val="1"/>
      </w:pPr>
      <w:bookmarkStart w:id="8" w:name="_103年(2)"/>
      <w:bookmarkEnd w:id="8"/>
      <w:r w:rsidRPr="000D05D5">
        <w:rPr>
          <w:rFonts w:hint="eastAsia"/>
        </w:rPr>
        <w:t>10</w:t>
      </w:r>
      <w:r>
        <w:rPr>
          <w:rFonts w:hint="eastAsia"/>
        </w:rPr>
        <w:t>3</w:t>
      </w:r>
      <w:r w:rsidRPr="000D05D5">
        <w:rPr>
          <w:rFonts w:hint="eastAsia"/>
        </w:rPr>
        <w:t>年</w:t>
      </w:r>
      <w:r w:rsidRPr="000D05D5">
        <w:rPr>
          <w:rFonts w:hint="eastAsia"/>
        </w:rPr>
        <w:t>(</w:t>
      </w:r>
      <w:r>
        <w:rPr>
          <w:rFonts w:hint="eastAsia"/>
        </w:rPr>
        <w:t>2</w:t>
      </w:r>
      <w:r w:rsidRPr="000D05D5">
        <w:rPr>
          <w:rFonts w:hint="eastAsia"/>
        </w:rPr>
        <w:t>)</w:t>
      </w:r>
    </w:p>
    <w:p w:rsidR="0065732C" w:rsidRPr="00C64937" w:rsidRDefault="0065732C" w:rsidP="0065732C">
      <w:pPr>
        <w:pStyle w:val="2"/>
      </w:pPr>
      <w:bookmarkStart w:id="9" w:name="_10301。（1）103年特種考試交通事業鐵路人員高員三級考試。財經廉"/>
      <w:bookmarkEnd w:id="9"/>
      <w:r>
        <w:rPr>
          <w:rFonts w:hint="eastAsia"/>
        </w:rPr>
        <w:t>103</w:t>
      </w:r>
      <w:r w:rsidRPr="00C64937">
        <w:rPr>
          <w:rFonts w:hint="eastAsia"/>
        </w:rPr>
        <w:t>0</w:t>
      </w:r>
      <w:r>
        <w:rPr>
          <w:rFonts w:hint="eastAsia"/>
        </w:rPr>
        <w:t>1</w:t>
      </w:r>
      <w:r>
        <w:rPr>
          <w:rFonts w:hint="eastAsia"/>
        </w:rPr>
        <w:t>。</w:t>
      </w:r>
      <w:r w:rsidRPr="00C64937">
        <w:rPr>
          <w:rFonts w:hint="eastAsia"/>
        </w:rPr>
        <w:t>（</w:t>
      </w:r>
      <w:r w:rsidRPr="00C64937">
        <w:rPr>
          <w:rFonts w:hint="eastAsia"/>
        </w:rPr>
        <w:t>1</w:t>
      </w:r>
      <w:r w:rsidRPr="00C64937">
        <w:rPr>
          <w:rFonts w:hint="eastAsia"/>
        </w:rPr>
        <w:t>）</w:t>
      </w:r>
      <w:r>
        <w:rPr>
          <w:rFonts w:hint="eastAsia"/>
        </w:rPr>
        <w:t>103</w:t>
      </w:r>
      <w:r w:rsidRPr="00C64937">
        <w:rPr>
          <w:rFonts w:hint="eastAsia"/>
        </w:rPr>
        <w:t>年特種考試交通事業鐵路人員高員三級考試</w:t>
      </w:r>
      <w:r>
        <w:rPr>
          <w:rFonts w:hint="eastAsia"/>
        </w:rPr>
        <w:t>。</w:t>
      </w:r>
      <w:r w:rsidR="009029DF" w:rsidRPr="009029DF">
        <w:rPr>
          <w:rFonts w:hint="eastAsia"/>
        </w:rPr>
        <w:t>財經廉政、會計、事務管理、運輸營業</w:t>
      </w:r>
    </w:p>
    <w:p w:rsidR="0065732C" w:rsidRDefault="0065732C" w:rsidP="0065732C">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70130</w:t>
      </w:r>
    </w:p>
    <w:p w:rsidR="0065732C" w:rsidRDefault="0065732C" w:rsidP="0065732C">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高員三級鐵路人員考試</w:t>
      </w:r>
      <w:r>
        <w:rPr>
          <w:rFonts w:ascii="Arial Unicode MS" w:hAnsi="Arial Unicode MS" w:hint="eastAsia"/>
        </w:rPr>
        <w:t>【</w:t>
      </w:r>
      <w:r w:rsidRPr="006C4792">
        <w:rPr>
          <w:rFonts w:ascii="Arial Unicode MS" w:hAnsi="Arial Unicode MS" w:hint="eastAsia"/>
        </w:rPr>
        <w:t>類科】財經廉政、會計、事務管理、運輸營業</w:t>
      </w:r>
      <w:r>
        <w:rPr>
          <w:rFonts w:ascii="Arial Unicode MS" w:hAnsi="Arial Unicode MS" w:hint="eastAsia"/>
        </w:rPr>
        <w:t>【</w:t>
      </w:r>
      <w:r w:rsidRPr="006C4792">
        <w:rPr>
          <w:rFonts w:ascii="Arial Unicode MS" w:hAnsi="Arial Unicode MS" w:hint="eastAsia"/>
        </w:rPr>
        <w:t>科目】</w:t>
      </w:r>
      <w:hyperlink r:id="rId24" w:history="1">
        <w:r w:rsidRPr="00575F5A">
          <w:rPr>
            <w:rStyle w:val="a3"/>
            <w:rFonts w:ascii="Arial Unicode MS" w:hAnsi="Arial Unicode MS" w:hint="eastAsia"/>
          </w:rPr>
          <w:t>鐵路法</w:t>
        </w:r>
      </w:hyperlink>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Pr>
          <w:rFonts w:ascii="Arial Unicode MS" w:hAnsi="Arial Unicode MS" w:hint="eastAsia"/>
        </w:rPr>
        <w:t>小時</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一、試述國內無論公民營鐵路列車駕駛人員（司機員）是否需要執照才能駕駛列車？若是需要，其發照與管理規則為何？並以臺鐵、臺北捷運公司、阿里山鐵路、臺灣高鐵公司司機員之考照與培訓方式說明之。（</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二、試條列有關國營鐵路管理組織編制之相關條文，如管理機構、主要業務、附屬事業項目、運輸管理、人員任用事項等。（</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三、以</w:t>
      </w:r>
      <w:hyperlink r:id="rId25" w:history="1">
        <w:r w:rsidRPr="00575F5A">
          <w:rPr>
            <w:rStyle w:val="a3"/>
            <w:rFonts w:ascii="Arial Unicode MS" w:hAnsi="Arial Unicode MS" w:hint="eastAsia"/>
          </w:rPr>
          <w:t>鐵路法</w:t>
        </w:r>
      </w:hyperlink>
      <w:r w:rsidRPr="006C4792">
        <w:rPr>
          <w:rFonts w:ascii="Arial Unicode MS" w:hAnsi="Arial Unicode MS" w:hint="eastAsia"/>
        </w:rPr>
        <w:t>之規定，對民營鐵路機構列車駕駛人員（司機員）無照駕駛之罰則為何？此罰則立法之本意為何？同時據你個人對鐵路機構之了解是否有因無照駕駛列車而被開罰之例子？（</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Default="0065732C" w:rsidP="0065732C">
      <w:pPr>
        <w:jc w:val="both"/>
        <w:rPr>
          <w:rFonts w:ascii="Arial Unicode MS" w:hAnsi="Arial Unicode MS"/>
        </w:rPr>
      </w:pPr>
      <w:r w:rsidRPr="006C4792">
        <w:rPr>
          <w:rFonts w:ascii="Arial Unicode MS" w:hAnsi="Arial Unicode MS" w:hint="eastAsia"/>
        </w:rPr>
        <w:t xml:space="preserve">　　四、</w:t>
      </w:r>
      <w:hyperlink r:id="rId26" w:history="1">
        <w:r w:rsidRPr="0065732C">
          <w:rPr>
            <w:rStyle w:val="a3"/>
            <w:rFonts w:ascii="Arial Unicode MS" w:hAnsi="Arial Unicode MS" w:hint="eastAsia"/>
          </w:rPr>
          <w:t>鐵路附屬事業經營規則</w:t>
        </w:r>
      </w:hyperlink>
      <w:r w:rsidRPr="006C4792">
        <w:rPr>
          <w:rFonts w:ascii="Arial Unicode MS" w:hAnsi="Arial Unicode MS" w:hint="eastAsia"/>
        </w:rPr>
        <w:t>是依據</w:t>
      </w:r>
      <w:hyperlink r:id="rId27" w:history="1">
        <w:r w:rsidRPr="00575F5A">
          <w:rPr>
            <w:rStyle w:val="a3"/>
            <w:rFonts w:ascii="Arial Unicode MS" w:hAnsi="Arial Unicode MS" w:hint="eastAsia"/>
          </w:rPr>
          <w:t>鐵路法</w:t>
        </w:r>
      </w:hyperlink>
      <w:r w:rsidRPr="006C4792">
        <w:rPr>
          <w:rFonts w:ascii="Arial Unicode MS" w:hAnsi="Arial Unicode MS" w:hint="eastAsia"/>
        </w:rPr>
        <w:t>第幾條成立？須呈報何種文書經交通部核准？而交通部審核之規定（標準）為何？若以臺鐵為例，依據現行規定可否經營土地開發與旅館業？試申論之。（</w:t>
      </w:r>
      <w:r w:rsidRPr="006C4792">
        <w:rPr>
          <w:rFonts w:ascii="Arial Unicode MS" w:hAnsi="Arial Unicode MS" w:hint="eastAsia"/>
        </w:rPr>
        <w:t>25</w:t>
      </w:r>
      <w:r w:rsidRPr="006C4792">
        <w:rPr>
          <w:rFonts w:ascii="Arial Unicode MS" w:hAnsi="Arial Unicode MS" w:hint="eastAsia"/>
        </w:rPr>
        <w:t>分）</w:t>
      </w:r>
    </w:p>
    <w:p w:rsidR="0065732C" w:rsidRDefault="0065732C" w:rsidP="000D1CBF">
      <w:pPr>
        <w:ind w:left="142"/>
        <w:jc w:val="both"/>
        <w:rPr>
          <w:rFonts w:ascii="Arial Unicode MS" w:hAnsi="Arial Unicode MS"/>
          <w:color w:val="000000"/>
          <w:sz w:val="18"/>
          <w:szCs w:val="20"/>
        </w:rPr>
      </w:pPr>
    </w:p>
    <w:p w:rsidR="0065732C" w:rsidRPr="00E642E1" w:rsidRDefault="0065732C" w:rsidP="0065732C">
      <w:pPr>
        <w:jc w:val="both"/>
        <w:rPr>
          <w:rFonts w:ascii="Arial Unicode MS" w:hAnsi="Arial Unicode MS"/>
        </w:rPr>
      </w:pPr>
    </w:p>
    <w:p w:rsidR="0065732C" w:rsidRPr="005F35ED" w:rsidRDefault="0065732C" w:rsidP="0065732C">
      <w:pPr>
        <w:ind w:left="142"/>
        <w:jc w:val="both"/>
        <w:rPr>
          <w:rFonts w:ascii="Arial Unicode MS" w:hAnsi="Arial Unicode MS"/>
        </w:rPr>
      </w:pPr>
      <w:r w:rsidRPr="00235A2A">
        <w:rPr>
          <w:rFonts w:ascii="Arial Unicode MS" w:hAnsi="Arial Unicode MS"/>
          <w:color w:val="000000"/>
          <w:sz w:val="18"/>
          <w:szCs w:val="20"/>
        </w:rPr>
        <w:t xml:space="preserve">　　　　　　　　　　　　　　　　　　　　　　　　　　　　　　　　　　　　　　　　　　　</w:t>
      </w:r>
      <w:hyperlink w:anchor="a02" w:history="1">
        <w:r w:rsidR="00EF0FA2">
          <w:rPr>
            <w:rStyle w:val="a3"/>
            <w:rFonts w:ascii="Arial Unicode MS" w:hAnsi="Arial Unicode MS"/>
            <w:sz w:val="18"/>
          </w:rPr>
          <w:t>回目錄</w:t>
        </w:r>
        <w:r w:rsidR="00EF0FA2">
          <w:rPr>
            <w:rStyle w:val="a3"/>
            <w:rFonts w:ascii="Arial Unicode MS" w:hAnsi="Arial Unicode MS"/>
            <w:sz w:val="18"/>
          </w:rPr>
          <w:t>(2)</w:t>
        </w:r>
      </w:hyperlink>
      <w:r w:rsidR="00701475">
        <w:rPr>
          <w:rFonts w:ascii="Arial Unicode MS" w:hAnsi="Arial Unicode MS" w:hint="eastAsia"/>
          <w:color w:val="808000"/>
          <w:sz w:val="18"/>
        </w:rPr>
        <w:t>〉〉</w:t>
      </w:r>
      <w:hyperlink w:anchor="top" w:history="1">
        <w:r w:rsidRPr="00235A2A">
          <w:rPr>
            <w:rStyle w:val="a3"/>
            <w:rFonts w:ascii="Arial Unicode MS" w:hAnsi="Arial Unicode MS"/>
            <w:sz w:val="18"/>
          </w:rPr>
          <w:t>回首頁</w:t>
        </w:r>
      </w:hyperlink>
      <w:r w:rsidR="00701475">
        <w:rPr>
          <w:rFonts w:ascii="Arial Unicode MS" w:hAnsi="Arial Unicode MS" w:hint="eastAsia"/>
          <w:color w:val="808000"/>
          <w:sz w:val="18"/>
        </w:rPr>
        <w:t>〉〉</w:t>
      </w:r>
    </w:p>
    <w:p w:rsidR="0065732C" w:rsidRPr="004D664D" w:rsidRDefault="0065732C" w:rsidP="0065732C">
      <w:pPr>
        <w:pStyle w:val="2"/>
      </w:pPr>
      <w:bookmarkStart w:id="10" w:name="_10302。（2）103年特種考試交通事業鐵路人員員級考試。財經廉政等"/>
      <w:bookmarkEnd w:id="10"/>
      <w:r>
        <w:rPr>
          <w:rFonts w:hint="eastAsia"/>
        </w:rPr>
        <w:t>103</w:t>
      </w:r>
      <w:r w:rsidRPr="00C64937">
        <w:rPr>
          <w:rFonts w:hint="eastAsia"/>
        </w:rPr>
        <w:t>0</w:t>
      </w:r>
      <w:r>
        <w:rPr>
          <w:rFonts w:hint="eastAsia"/>
        </w:rPr>
        <w:t>2</w:t>
      </w:r>
      <w:r>
        <w:rPr>
          <w:rFonts w:hint="eastAsia"/>
        </w:rPr>
        <w:t>。</w:t>
      </w:r>
      <w:r w:rsidRPr="00C64937">
        <w:rPr>
          <w:rFonts w:hint="eastAsia"/>
        </w:rPr>
        <w:t>（</w:t>
      </w:r>
      <w:r>
        <w:rPr>
          <w:rFonts w:hint="eastAsia"/>
        </w:rPr>
        <w:t>2</w:t>
      </w:r>
      <w:r w:rsidRPr="00C64937">
        <w:rPr>
          <w:rFonts w:hint="eastAsia"/>
        </w:rPr>
        <w:t>）</w:t>
      </w:r>
      <w:r>
        <w:rPr>
          <w:rFonts w:hint="eastAsia"/>
        </w:rPr>
        <w:t>103</w:t>
      </w:r>
      <w:r w:rsidRPr="00C64937">
        <w:rPr>
          <w:rFonts w:hint="eastAsia"/>
        </w:rPr>
        <w:t>年特種考試交通事業鐵路人員</w:t>
      </w:r>
      <w:r>
        <w:rPr>
          <w:rFonts w:hint="eastAsia"/>
        </w:rPr>
        <w:t>員級</w:t>
      </w:r>
      <w:r w:rsidRPr="00C64937">
        <w:rPr>
          <w:rFonts w:hint="eastAsia"/>
        </w:rPr>
        <w:t>考試</w:t>
      </w:r>
      <w:r>
        <w:rPr>
          <w:rFonts w:hint="eastAsia"/>
        </w:rPr>
        <w:t>。</w:t>
      </w:r>
      <w:r w:rsidR="009029DF" w:rsidRPr="009029DF">
        <w:rPr>
          <w:rFonts w:hint="eastAsia"/>
        </w:rPr>
        <w:t>財經廉政、事務管理、材料管理、運輸營業、地政</w:t>
      </w:r>
    </w:p>
    <w:p w:rsidR="0065732C" w:rsidRDefault="0065732C" w:rsidP="0065732C">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80130</w:t>
      </w:r>
    </w:p>
    <w:p w:rsidR="0065732C" w:rsidRDefault="0065732C" w:rsidP="0065732C">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員級鐵路人員考試</w:t>
      </w:r>
      <w:r>
        <w:rPr>
          <w:rFonts w:ascii="Arial Unicode MS" w:hAnsi="Arial Unicode MS" w:hint="eastAsia"/>
        </w:rPr>
        <w:t>【</w:t>
      </w:r>
      <w:r w:rsidRPr="006C4792">
        <w:rPr>
          <w:rFonts w:ascii="Arial Unicode MS" w:hAnsi="Arial Unicode MS" w:hint="eastAsia"/>
        </w:rPr>
        <w:t>類科】財經廉政、事務管理、材料管理、運輸營業、地政</w:t>
      </w:r>
      <w:r>
        <w:rPr>
          <w:rFonts w:ascii="Arial Unicode MS" w:hAnsi="Arial Unicode MS" w:hint="eastAsia"/>
        </w:rPr>
        <w:t>【</w:t>
      </w:r>
      <w:r w:rsidRPr="006C4792">
        <w:rPr>
          <w:rFonts w:ascii="Arial Unicode MS" w:hAnsi="Arial Unicode MS" w:hint="eastAsia"/>
        </w:rPr>
        <w:t>科目】</w:t>
      </w:r>
      <w:hyperlink r:id="rId28" w:history="1">
        <w:r w:rsidRPr="00575F5A">
          <w:rPr>
            <w:rStyle w:val="a3"/>
            <w:rFonts w:ascii="Arial Unicode MS" w:hAnsi="Arial Unicode MS" w:hint="eastAsia"/>
          </w:rPr>
          <w:t>鐵路法</w:t>
        </w:r>
      </w:hyperlink>
      <w:r w:rsidRPr="006C4792">
        <w:rPr>
          <w:rFonts w:ascii="Arial Unicode MS" w:hAnsi="Arial Unicode MS" w:hint="eastAsia"/>
        </w:rPr>
        <w:t>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一、請參考鐵路法</w:t>
      </w:r>
      <w:hyperlink r:id="rId29" w:anchor="a2" w:history="1">
        <w:r w:rsidRPr="0065732C">
          <w:rPr>
            <w:rStyle w:val="a3"/>
            <w:rFonts w:ascii="Arial Unicode MS" w:hAnsi="Arial Unicode MS" w:hint="eastAsia"/>
          </w:rPr>
          <w:t>第</w:t>
        </w:r>
        <w:r w:rsidRPr="0065732C">
          <w:rPr>
            <w:rStyle w:val="a3"/>
            <w:rFonts w:ascii="Arial Unicode MS" w:hAnsi="Arial Unicode MS" w:hint="eastAsia"/>
          </w:rPr>
          <w:t>2</w:t>
        </w:r>
        <w:r w:rsidRPr="0065732C">
          <w:rPr>
            <w:rStyle w:val="a3"/>
            <w:rFonts w:ascii="Arial Unicode MS" w:hAnsi="Arial Unicode MS" w:hint="eastAsia"/>
          </w:rPr>
          <w:t>條</w:t>
        </w:r>
      </w:hyperlink>
      <w:r w:rsidRPr="006C4792">
        <w:rPr>
          <w:rFonts w:ascii="Arial Unicode MS" w:hAnsi="Arial Unicode MS" w:hint="eastAsia"/>
        </w:rPr>
        <w:t>與</w:t>
      </w:r>
      <w:hyperlink r:id="rId30" w:anchor="a4" w:history="1">
        <w:r w:rsidRPr="0065732C">
          <w:rPr>
            <w:rStyle w:val="a3"/>
            <w:rFonts w:ascii="Arial Unicode MS" w:hAnsi="Arial Unicode MS" w:hint="eastAsia"/>
          </w:rPr>
          <w:t>第</w:t>
        </w:r>
        <w:r w:rsidRPr="0065732C">
          <w:rPr>
            <w:rStyle w:val="a3"/>
            <w:rFonts w:ascii="Arial Unicode MS" w:hAnsi="Arial Unicode MS" w:hint="eastAsia"/>
          </w:rPr>
          <w:t>4</w:t>
        </w:r>
        <w:r w:rsidRPr="0065732C">
          <w:rPr>
            <w:rStyle w:val="a3"/>
            <w:rFonts w:ascii="Arial Unicode MS" w:hAnsi="Arial Unicode MS" w:hint="eastAsia"/>
          </w:rPr>
          <w:t>條</w:t>
        </w:r>
      </w:hyperlink>
      <w:r w:rsidRPr="006C4792">
        <w:rPr>
          <w:rFonts w:ascii="Arial Unicode MS" w:hAnsi="Arial Unicode MS" w:hint="eastAsia"/>
        </w:rPr>
        <w:t>，綜合說明四種鐵路經營的型態，分別舉出一個國內鐵路機構範例，並說明交通部在該經營型態中的任務。（</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二、鐵路機構與旅客係運送契約的兩方，請參考鐵路法</w:t>
      </w:r>
      <w:hyperlink r:id="rId31" w:anchor="a46" w:history="1">
        <w:r w:rsidRPr="0065732C">
          <w:rPr>
            <w:rStyle w:val="a3"/>
            <w:rFonts w:ascii="Arial Unicode MS" w:hAnsi="Arial Unicode MS" w:hint="eastAsia"/>
          </w:rPr>
          <w:t>第</w:t>
        </w:r>
        <w:r w:rsidRPr="0065732C">
          <w:rPr>
            <w:rStyle w:val="a3"/>
            <w:rFonts w:ascii="Arial Unicode MS" w:hAnsi="Arial Unicode MS" w:hint="eastAsia"/>
          </w:rPr>
          <w:t>46</w:t>
        </w:r>
        <w:r w:rsidRPr="0065732C">
          <w:rPr>
            <w:rStyle w:val="a3"/>
            <w:rFonts w:ascii="Arial Unicode MS" w:hAnsi="Arial Unicode MS" w:hint="eastAsia"/>
          </w:rPr>
          <w:t>條</w:t>
        </w:r>
      </w:hyperlink>
      <w:r w:rsidRPr="006C4792">
        <w:rPr>
          <w:rFonts w:ascii="Arial Unicode MS" w:hAnsi="Arial Unicode MS" w:hint="eastAsia"/>
        </w:rPr>
        <w:t>、</w:t>
      </w:r>
      <w:hyperlink r:id="rId32" w:anchor="a49" w:history="1">
        <w:r w:rsidRPr="0065732C">
          <w:rPr>
            <w:rStyle w:val="a3"/>
            <w:rFonts w:ascii="Arial Unicode MS" w:hAnsi="Arial Unicode MS" w:hint="eastAsia"/>
          </w:rPr>
          <w:t>第</w:t>
        </w:r>
        <w:r w:rsidRPr="0065732C">
          <w:rPr>
            <w:rStyle w:val="a3"/>
            <w:rFonts w:ascii="Arial Unicode MS" w:hAnsi="Arial Unicode MS" w:hint="eastAsia"/>
          </w:rPr>
          <w:t>49</w:t>
        </w:r>
        <w:r w:rsidRPr="0065732C">
          <w:rPr>
            <w:rStyle w:val="a3"/>
            <w:rFonts w:ascii="Arial Unicode MS" w:hAnsi="Arial Unicode MS" w:hint="eastAsia"/>
          </w:rPr>
          <w:t>條</w:t>
        </w:r>
      </w:hyperlink>
      <w:r w:rsidRPr="006C4792">
        <w:rPr>
          <w:rFonts w:ascii="Arial Unicode MS" w:hAnsi="Arial Unicode MS" w:hint="eastAsia"/>
        </w:rPr>
        <w:t>、</w:t>
      </w:r>
      <w:hyperlink r:id="rId33" w:anchor="a57" w:history="1">
        <w:r w:rsidRPr="0065732C">
          <w:rPr>
            <w:rStyle w:val="a3"/>
            <w:rFonts w:ascii="Arial Unicode MS" w:hAnsi="Arial Unicode MS" w:hint="eastAsia"/>
          </w:rPr>
          <w:t>第</w:t>
        </w:r>
        <w:r w:rsidRPr="0065732C">
          <w:rPr>
            <w:rStyle w:val="a3"/>
            <w:rFonts w:ascii="Arial Unicode MS" w:hAnsi="Arial Unicode MS" w:hint="eastAsia"/>
          </w:rPr>
          <w:t>57</w:t>
        </w:r>
        <w:r w:rsidRPr="0065732C">
          <w:rPr>
            <w:rStyle w:val="a3"/>
            <w:rFonts w:ascii="Arial Unicode MS" w:hAnsi="Arial Unicode MS" w:hint="eastAsia"/>
          </w:rPr>
          <w:t>條</w:t>
        </w:r>
      </w:hyperlink>
      <w:r w:rsidRPr="006C4792">
        <w:rPr>
          <w:rFonts w:ascii="Arial Unicode MS" w:hAnsi="Arial Unicode MS" w:hint="eastAsia"/>
        </w:rPr>
        <w:t>與</w:t>
      </w:r>
      <w:hyperlink r:id="rId34" w:anchor="a70" w:history="1">
        <w:r w:rsidRPr="0065732C">
          <w:rPr>
            <w:rStyle w:val="a3"/>
            <w:rFonts w:ascii="Arial Unicode MS" w:hAnsi="Arial Unicode MS" w:hint="eastAsia"/>
          </w:rPr>
          <w:t>第</w:t>
        </w:r>
        <w:r w:rsidRPr="0065732C">
          <w:rPr>
            <w:rStyle w:val="a3"/>
            <w:rFonts w:ascii="Arial Unicode MS" w:hAnsi="Arial Unicode MS" w:hint="eastAsia"/>
          </w:rPr>
          <w:t>70</w:t>
        </w:r>
        <w:r w:rsidRPr="0065732C">
          <w:rPr>
            <w:rStyle w:val="a3"/>
            <w:rFonts w:ascii="Arial Unicode MS" w:hAnsi="Arial Unicode MS" w:hint="eastAsia"/>
          </w:rPr>
          <w:t>條</w:t>
        </w:r>
      </w:hyperlink>
      <w:r w:rsidRPr="006C4792">
        <w:rPr>
          <w:rFonts w:ascii="Arial Unicode MS" w:hAnsi="Arial Unicode MS" w:hint="eastAsia"/>
        </w:rPr>
        <w:t>，綜合說明鐵路機構的責任，以及旅客的責任。（</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三、請參考鐵路法</w:t>
      </w:r>
      <w:hyperlink r:id="rId35" w:anchor="a40" w:history="1">
        <w:r w:rsidRPr="0065732C">
          <w:rPr>
            <w:rStyle w:val="a3"/>
            <w:rFonts w:ascii="Arial Unicode MS" w:hAnsi="Arial Unicode MS" w:hint="eastAsia"/>
          </w:rPr>
          <w:t>第</w:t>
        </w:r>
        <w:r w:rsidRPr="0065732C">
          <w:rPr>
            <w:rStyle w:val="a3"/>
            <w:rFonts w:ascii="Arial Unicode MS" w:hAnsi="Arial Unicode MS" w:hint="eastAsia"/>
          </w:rPr>
          <w:t>40</w:t>
        </w:r>
        <w:r w:rsidRPr="0065732C">
          <w:rPr>
            <w:rStyle w:val="a3"/>
            <w:rFonts w:ascii="Arial Unicode MS" w:hAnsi="Arial Unicode MS" w:hint="eastAsia"/>
          </w:rPr>
          <w:t>條</w:t>
        </w:r>
      </w:hyperlink>
      <w:r w:rsidRPr="006C4792">
        <w:rPr>
          <w:rFonts w:ascii="Arial Unicode MS" w:hAnsi="Arial Unicode MS" w:hint="eastAsia"/>
        </w:rPr>
        <w:t>、</w:t>
      </w:r>
      <w:hyperlink r:id="rId36" w:anchor="a56" w:history="1">
        <w:r w:rsidRPr="0065732C">
          <w:rPr>
            <w:rStyle w:val="a3"/>
            <w:rFonts w:ascii="Arial Unicode MS" w:hAnsi="Arial Unicode MS" w:hint="eastAsia"/>
          </w:rPr>
          <w:t>第</w:t>
        </w:r>
        <w:r w:rsidRPr="0065732C">
          <w:rPr>
            <w:rStyle w:val="a3"/>
            <w:rFonts w:ascii="Arial Unicode MS" w:hAnsi="Arial Unicode MS" w:hint="eastAsia"/>
          </w:rPr>
          <w:t>56</w:t>
        </w:r>
        <w:r w:rsidRPr="0065732C">
          <w:rPr>
            <w:rStyle w:val="a3"/>
            <w:rFonts w:ascii="Arial Unicode MS" w:hAnsi="Arial Unicode MS" w:hint="eastAsia"/>
          </w:rPr>
          <w:t>條</w:t>
        </w:r>
      </w:hyperlink>
      <w:r w:rsidRPr="006C4792">
        <w:rPr>
          <w:rFonts w:ascii="Arial Unicode MS" w:hAnsi="Arial Unicode MS" w:hint="eastAsia"/>
        </w:rPr>
        <w:t>與</w:t>
      </w:r>
      <w:hyperlink r:id="rId37" w:anchor="a62" w:history="1">
        <w:r w:rsidRPr="0065732C">
          <w:rPr>
            <w:rStyle w:val="a3"/>
            <w:rFonts w:ascii="Arial Unicode MS" w:hAnsi="Arial Unicode MS" w:hint="eastAsia"/>
          </w:rPr>
          <w:t>第</w:t>
        </w:r>
        <w:r w:rsidRPr="0065732C">
          <w:rPr>
            <w:rStyle w:val="a3"/>
            <w:rFonts w:ascii="Arial Unicode MS" w:hAnsi="Arial Unicode MS" w:hint="eastAsia"/>
          </w:rPr>
          <w:t>62</w:t>
        </w:r>
        <w:r w:rsidRPr="0065732C">
          <w:rPr>
            <w:rStyle w:val="a3"/>
            <w:rFonts w:ascii="Arial Unicode MS" w:hAnsi="Arial Unicode MS" w:hint="eastAsia"/>
          </w:rPr>
          <w:t>條</w:t>
        </w:r>
      </w:hyperlink>
      <w:r w:rsidRPr="006C4792">
        <w:rPr>
          <w:rFonts w:ascii="Arial Unicode MS" w:hAnsi="Arial Unicode MS" w:hint="eastAsia"/>
        </w:rPr>
        <w:t>，綜合說明鐵路機構處理鐵路事故的規定。（</w:t>
      </w:r>
      <w:r w:rsidRPr="006C4792">
        <w:rPr>
          <w:rFonts w:ascii="Arial Unicode MS" w:hAnsi="Arial Unicode MS" w:hint="eastAsia"/>
        </w:rPr>
        <w:t>25</w:t>
      </w:r>
      <w:r w:rsidRPr="006C4792">
        <w:rPr>
          <w:rFonts w:ascii="Arial Unicode MS" w:hAnsi="Arial Unicode MS" w:hint="eastAsia"/>
        </w:rPr>
        <w:t>分）</w:t>
      </w:r>
    </w:p>
    <w:p w:rsidR="0065732C" w:rsidRPr="006C4792" w:rsidRDefault="0065732C" w:rsidP="0065732C">
      <w:pPr>
        <w:jc w:val="both"/>
        <w:rPr>
          <w:rFonts w:ascii="Arial Unicode MS" w:hAnsi="Arial Unicode MS"/>
        </w:rPr>
      </w:pPr>
    </w:p>
    <w:p w:rsidR="0065732C" w:rsidRPr="006C4792" w:rsidRDefault="0065732C" w:rsidP="0065732C">
      <w:pPr>
        <w:jc w:val="both"/>
        <w:rPr>
          <w:rFonts w:ascii="Arial Unicode MS" w:hAnsi="Arial Unicode MS"/>
        </w:rPr>
      </w:pPr>
      <w:r w:rsidRPr="006C4792">
        <w:rPr>
          <w:rFonts w:ascii="Arial Unicode MS" w:hAnsi="Arial Unicode MS" w:hint="eastAsia"/>
        </w:rPr>
        <w:t xml:space="preserve">　　四、有人提議修改鐵路法</w:t>
      </w:r>
      <w:hyperlink r:id="rId38" w:anchor="a26" w:history="1">
        <w:r w:rsidRPr="0065732C">
          <w:rPr>
            <w:rStyle w:val="a3"/>
            <w:rFonts w:ascii="Arial Unicode MS" w:hAnsi="Arial Unicode MS" w:hint="eastAsia"/>
          </w:rPr>
          <w:t>第</w:t>
        </w:r>
        <w:r w:rsidRPr="0065732C">
          <w:rPr>
            <w:rStyle w:val="a3"/>
            <w:rFonts w:ascii="Arial Unicode MS" w:hAnsi="Arial Unicode MS" w:hint="eastAsia"/>
          </w:rPr>
          <w:t>26</w:t>
        </w:r>
        <w:r w:rsidRPr="0065732C">
          <w:rPr>
            <w:rStyle w:val="a3"/>
            <w:rFonts w:ascii="Arial Unicode MS" w:hAnsi="Arial Unicode MS" w:hint="eastAsia"/>
          </w:rPr>
          <w:t>條</w:t>
        </w:r>
      </w:hyperlink>
      <w:r w:rsidRPr="006C4792">
        <w:rPr>
          <w:rFonts w:ascii="Arial Unicode MS" w:hAnsi="Arial Unicode MS" w:hint="eastAsia"/>
        </w:rPr>
        <w:t>第</w:t>
      </w:r>
      <w:r w:rsidRPr="006C4792">
        <w:rPr>
          <w:rFonts w:ascii="Arial Unicode MS" w:hAnsi="Arial Unicode MS" w:hint="eastAsia"/>
        </w:rPr>
        <w:t>1</w:t>
      </w:r>
      <w:r w:rsidRPr="006C4792">
        <w:rPr>
          <w:rFonts w:ascii="Arial Unicode MS" w:hAnsi="Arial Unicode MS" w:hint="eastAsia"/>
        </w:rPr>
        <w:t>款與第</w:t>
      </w:r>
      <w:r w:rsidRPr="006C4792">
        <w:rPr>
          <w:rFonts w:ascii="Arial Unicode MS" w:hAnsi="Arial Unicode MS" w:hint="eastAsia"/>
        </w:rPr>
        <w:t>2</w:t>
      </w:r>
      <w:r w:rsidRPr="006C4792">
        <w:rPr>
          <w:rFonts w:ascii="Arial Unicode MS" w:hAnsi="Arial Unicode MS" w:hint="eastAsia"/>
        </w:rPr>
        <w:t>款如下：「國營鐵路運價上限之計算公式，由交通部擬訂，報請行政院送請立法院審定之；變更時亦同。國營鐵路之運價，按前項公式與市場供需狀況擬訂，由交通部核定實施；變更時亦同。」請評論之。（</w:t>
      </w:r>
      <w:r w:rsidRPr="006C4792">
        <w:rPr>
          <w:rFonts w:ascii="Arial Unicode MS" w:hAnsi="Arial Unicode MS" w:hint="eastAsia"/>
        </w:rPr>
        <w:t>25</w:t>
      </w:r>
      <w:r w:rsidRPr="006C4792">
        <w:rPr>
          <w:rFonts w:ascii="Arial Unicode MS" w:hAnsi="Arial Unicode MS" w:hint="eastAsia"/>
        </w:rPr>
        <w:t>分）</w:t>
      </w:r>
    </w:p>
    <w:p w:rsidR="0065732C" w:rsidRDefault="0065732C" w:rsidP="000D1CBF">
      <w:pPr>
        <w:ind w:left="142"/>
        <w:jc w:val="both"/>
        <w:rPr>
          <w:rFonts w:ascii="Arial Unicode MS" w:hAnsi="Arial Unicode MS"/>
          <w:color w:val="000000"/>
          <w:sz w:val="18"/>
          <w:szCs w:val="20"/>
        </w:rPr>
      </w:pPr>
    </w:p>
    <w:p w:rsidR="0065732C" w:rsidRDefault="0065732C" w:rsidP="000D1CBF">
      <w:pPr>
        <w:ind w:left="142"/>
        <w:jc w:val="both"/>
        <w:rPr>
          <w:rFonts w:ascii="Arial Unicode MS" w:hAnsi="Arial Unicode MS"/>
          <w:color w:val="000000"/>
          <w:sz w:val="18"/>
          <w:szCs w:val="20"/>
        </w:rPr>
      </w:pPr>
    </w:p>
    <w:sectPr w:rsidR="0065732C">
      <w:footerReference w:type="even" r:id="rId39"/>
      <w:footerReference w:type="default" r:id="rId4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A2" w:rsidRDefault="00EF0FA2">
      <w:r>
        <w:separator/>
      </w:r>
    </w:p>
  </w:endnote>
  <w:endnote w:type="continuationSeparator" w:id="0">
    <w:p w:rsidR="00EF0FA2" w:rsidRDefault="00EF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A2" w:rsidRDefault="00EF0F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0FA2" w:rsidRDefault="00EF0F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A2" w:rsidRDefault="00EF0F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F064D">
      <w:rPr>
        <w:rStyle w:val="a7"/>
        <w:noProof/>
      </w:rPr>
      <w:t>1</w:t>
    </w:r>
    <w:r>
      <w:rPr>
        <w:rStyle w:val="a7"/>
      </w:rPr>
      <w:fldChar w:fldCharType="end"/>
    </w:r>
  </w:p>
  <w:p w:rsidR="00EF0FA2" w:rsidRPr="00C64937" w:rsidRDefault="00701475">
    <w:pPr>
      <w:pStyle w:val="a5"/>
      <w:ind w:right="360"/>
      <w:jc w:val="right"/>
      <w:rPr>
        <w:rFonts w:ascii="Arial Unicode MS" w:hAnsi="Arial Unicode MS"/>
        <w:sz w:val="18"/>
      </w:rPr>
    </w:pPr>
    <w:r>
      <w:rPr>
        <w:rFonts w:ascii="Arial Unicode MS" w:hAnsi="Arial Unicode MS" w:hint="eastAsia"/>
        <w:sz w:val="18"/>
      </w:rPr>
      <w:t>〈〈</w:t>
    </w:r>
    <w:r w:rsidR="00EF0FA2" w:rsidRPr="00C64937">
      <w:rPr>
        <w:rFonts w:ascii="Arial Unicode MS" w:hAnsi="Arial Unicode MS" w:hint="eastAsia"/>
        <w:sz w:val="18"/>
      </w:rPr>
      <w:t>鐵路法申論題庫彙編</w:t>
    </w:r>
    <w:r>
      <w:rPr>
        <w:rFonts w:ascii="Arial Unicode MS" w:hAnsi="Arial Unicode MS" w:hint="eastAsia"/>
        <w:sz w:val="18"/>
      </w:rPr>
      <w:t>〉〉</w:t>
    </w:r>
    <w:r w:rsidR="00EF0FA2" w:rsidRPr="00C64937">
      <w:rPr>
        <w:rFonts w:ascii="Arial Unicode MS" w:hAnsi="Arial Unicode MS" w:hint="eastAsia"/>
        <w:sz w:val="18"/>
      </w:rPr>
      <w:t>S-link</w:t>
    </w:r>
    <w:r w:rsidR="00EF0FA2" w:rsidRPr="00C6493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A2" w:rsidRDefault="00EF0FA2">
      <w:r>
        <w:separator/>
      </w:r>
    </w:p>
  </w:footnote>
  <w:footnote w:type="continuationSeparator" w:id="0">
    <w:p w:rsidR="00EF0FA2" w:rsidRDefault="00EF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3E86"/>
    <w:rsid w:val="000226E1"/>
    <w:rsid w:val="0003451D"/>
    <w:rsid w:val="00036350"/>
    <w:rsid w:val="00037728"/>
    <w:rsid w:val="000A29CD"/>
    <w:rsid w:val="000D05D5"/>
    <w:rsid w:val="000D1CBF"/>
    <w:rsid w:val="000E0E90"/>
    <w:rsid w:val="000E3AAC"/>
    <w:rsid w:val="000F0413"/>
    <w:rsid w:val="000F56A7"/>
    <w:rsid w:val="001153A8"/>
    <w:rsid w:val="00117D34"/>
    <w:rsid w:val="0015159C"/>
    <w:rsid w:val="00157840"/>
    <w:rsid w:val="0018372F"/>
    <w:rsid w:val="00190291"/>
    <w:rsid w:val="00193F0F"/>
    <w:rsid w:val="001D7895"/>
    <w:rsid w:val="001E4CF5"/>
    <w:rsid w:val="00214D0A"/>
    <w:rsid w:val="0021583E"/>
    <w:rsid w:val="00222AD2"/>
    <w:rsid w:val="002263C2"/>
    <w:rsid w:val="00230ADE"/>
    <w:rsid w:val="00232BBB"/>
    <w:rsid w:val="00243856"/>
    <w:rsid w:val="002670FE"/>
    <w:rsid w:val="00271845"/>
    <w:rsid w:val="00274932"/>
    <w:rsid w:val="00296ED0"/>
    <w:rsid w:val="002973E4"/>
    <w:rsid w:val="0029791B"/>
    <w:rsid w:val="002A6E93"/>
    <w:rsid w:val="002D1678"/>
    <w:rsid w:val="002E156D"/>
    <w:rsid w:val="003041D7"/>
    <w:rsid w:val="0031611A"/>
    <w:rsid w:val="00356680"/>
    <w:rsid w:val="00377632"/>
    <w:rsid w:val="00382193"/>
    <w:rsid w:val="003A7738"/>
    <w:rsid w:val="003B39F0"/>
    <w:rsid w:val="003E4418"/>
    <w:rsid w:val="00410411"/>
    <w:rsid w:val="0042457A"/>
    <w:rsid w:val="004422CC"/>
    <w:rsid w:val="00450604"/>
    <w:rsid w:val="004634CB"/>
    <w:rsid w:val="00465A26"/>
    <w:rsid w:val="004707FA"/>
    <w:rsid w:val="00493DB1"/>
    <w:rsid w:val="00496856"/>
    <w:rsid w:val="004A6540"/>
    <w:rsid w:val="004C02D7"/>
    <w:rsid w:val="004D664D"/>
    <w:rsid w:val="004F082E"/>
    <w:rsid w:val="004F2614"/>
    <w:rsid w:val="004F671D"/>
    <w:rsid w:val="0051707E"/>
    <w:rsid w:val="00520271"/>
    <w:rsid w:val="00526EC6"/>
    <w:rsid w:val="00570563"/>
    <w:rsid w:val="0057320C"/>
    <w:rsid w:val="00575F5A"/>
    <w:rsid w:val="005A48DD"/>
    <w:rsid w:val="005B2F1F"/>
    <w:rsid w:val="005B5B30"/>
    <w:rsid w:val="005E37FF"/>
    <w:rsid w:val="005F35ED"/>
    <w:rsid w:val="005F5866"/>
    <w:rsid w:val="006346EB"/>
    <w:rsid w:val="0064661E"/>
    <w:rsid w:val="00653C87"/>
    <w:rsid w:val="0065732C"/>
    <w:rsid w:val="00660A1D"/>
    <w:rsid w:val="00677A21"/>
    <w:rsid w:val="006A00EE"/>
    <w:rsid w:val="006F1884"/>
    <w:rsid w:val="006F4877"/>
    <w:rsid w:val="00701475"/>
    <w:rsid w:val="00704095"/>
    <w:rsid w:val="00720583"/>
    <w:rsid w:val="0072148F"/>
    <w:rsid w:val="00734BF5"/>
    <w:rsid w:val="00735CAE"/>
    <w:rsid w:val="007450C8"/>
    <w:rsid w:val="007574BF"/>
    <w:rsid w:val="007625A4"/>
    <w:rsid w:val="007B7A7F"/>
    <w:rsid w:val="007C1DB5"/>
    <w:rsid w:val="007C261C"/>
    <w:rsid w:val="00821CDE"/>
    <w:rsid w:val="008337EF"/>
    <w:rsid w:val="0084778C"/>
    <w:rsid w:val="00853BF3"/>
    <w:rsid w:val="00863B4F"/>
    <w:rsid w:val="00887072"/>
    <w:rsid w:val="0089701E"/>
    <w:rsid w:val="008A46E5"/>
    <w:rsid w:val="008D754C"/>
    <w:rsid w:val="009029DF"/>
    <w:rsid w:val="0090575B"/>
    <w:rsid w:val="00913ACC"/>
    <w:rsid w:val="0092585B"/>
    <w:rsid w:val="00935825"/>
    <w:rsid w:val="009360F4"/>
    <w:rsid w:val="00960FCB"/>
    <w:rsid w:val="00964A42"/>
    <w:rsid w:val="009705B1"/>
    <w:rsid w:val="00975809"/>
    <w:rsid w:val="00975C1E"/>
    <w:rsid w:val="00977890"/>
    <w:rsid w:val="0098260B"/>
    <w:rsid w:val="009A10D3"/>
    <w:rsid w:val="009B4E0F"/>
    <w:rsid w:val="00A42721"/>
    <w:rsid w:val="00A70FDA"/>
    <w:rsid w:val="00A710A8"/>
    <w:rsid w:val="00A805A1"/>
    <w:rsid w:val="00A82817"/>
    <w:rsid w:val="00A91461"/>
    <w:rsid w:val="00A940BC"/>
    <w:rsid w:val="00AC35BF"/>
    <w:rsid w:val="00AD3108"/>
    <w:rsid w:val="00AE26A6"/>
    <w:rsid w:val="00AE6EEB"/>
    <w:rsid w:val="00B33364"/>
    <w:rsid w:val="00B33D79"/>
    <w:rsid w:val="00B53B33"/>
    <w:rsid w:val="00B73880"/>
    <w:rsid w:val="00B96EE7"/>
    <w:rsid w:val="00BA6D92"/>
    <w:rsid w:val="00BD34BC"/>
    <w:rsid w:val="00BF064D"/>
    <w:rsid w:val="00C009BD"/>
    <w:rsid w:val="00C277DE"/>
    <w:rsid w:val="00C5265E"/>
    <w:rsid w:val="00C64937"/>
    <w:rsid w:val="00C65F75"/>
    <w:rsid w:val="00CC0BA2"/>
    <w:rsid w:val="00CD1C9B"/>
    <w:rsid w:val="00CE26A6"/>
    <w:rsid w:val="00CE2DEE"/>
    <w:rsid w:val="00CE7A68"/>
    <w:rsid w:val="00D12026"/>
    <w:rsid w:val="00D125FF"/>
    <w:rsid w:val="00D24B69"/>
    <w:rsid w:val="00D26470"/>
    <w:rsid w:val="00D659C4"/>
    <w:rsid w:val="00D70685"/>
    <w:rsid w:val="00D715EC"/>
    <w:rsid w:val="00D858B8"/>
    <w:rsid w:val="00D92068"/>
    <w:rsid w:val="00DC523E"/>
    <w:rsid w:val="00DD16E6"/>
    <w:rsid w:val="00DD7626"/>
    <w:rsid w:val="00DF27CB"/>
    <w:rsid w:val="00DF7ACB"/>
    <w:rsid w:val="00E00B06"/>
    <w:rsid w:val="00E04451"/>
    <w:rsid w:val="00E05D50"/>
    <w:rsid w:val="00E2659A"/>
    <w:rsid w:val="00E31299"/>
    <w:rsid w:val="00E32A1E"/>
    <w:rsid w:val="00E35599"/>
    <w:rsid w:val="00E519A8"/>
    <w:rsid w:val="00E6483B"/>
    <w:rsid w:val="00E662FF"/>
    <w:rsid w:val="00E9796B"/>
    <w:rsid w:val="00EA0973"/>
    <w:rsid w:val="00EA2BFB"/>
    <w:rsid w:val="00EC6849"/>
    <w:rsid w:val="00ED1F37"/>
    <w:rsid w:val="00ED70A5"/>
    <w:rsid w:val="00EF024D"/>
    <w:rsid w:val="00EF0FA2"/>
    <w:rsid w:val="00F1314C"/>
    <w:rsid w:val="00F15359"/>
    <w:rsid w:val="00F24702"/>
    <w:rsid w:val="00F445AF"/>
    <w:rsid w:val="00F7660D"/>
    <w:rsid w:val="00F8158C"/>
    <w:rsid w:val="00F8658B"/>
    <w:rsid w:val="00F97324"/>
    <w:rsid w:val="00FA0967"/>
    <w:rsid w:val="00FB3BC2"/>
    <w:rsid w:val="00FD6A5B"/>
    <w:rsid w:val="00FF3486"/>
    <w:rsid w:val="00FF4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0D05D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uiPriority w:val="9"/>
    <w:qFormat/>
    <w:rsid w:val="00230AD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uiPriority w:val="9"/>
    <w:qFormat/>
    <w:rsid w:val="00AE26A6"/>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35599"/>
    <w:rPr>
      <w:rFonts w:ascii="Arial Unicode MS" w:hAnsi="Arial Unicode MS" w:cs="Arial Unicode MS"/>
      <w:b/>
      <w:bCs/>
      <w:color w:val="990000"/>
      <w:kern w:val="2"/>
    </w:rPr>
  </w:style>
  <w:style w:type="character" w:customStyle="1" w:styleId="20">
    <w:name w:val="標題 2 字元"/>
    <w:link w:val="2"/>
    <w:uiPriority w:val="9"/>
    <w:rsid w:val="00E35599"/>
    <w:rPr>
      <w:rFonts w:ascii="Arial Unicode MS" w:hAnsi="Arial Unicode MS" w:cs="Arial Unicode MS"/>
      <w:b/>
      <w:bCs/>
      <w:color w:val="333399"/>
      <w:kern w:val="2"/>
    </w:rPr>
  </w:style>
  <w:style w:type="character" w:customStyle="1" w:styleId="30">
    <w:name w:val="標題 3 字元"/>
    <w:link w:val="3"/>
    <w:uiPriority w:val="9"/>
    <w:rsid w:val="00AE26A6"/>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35599"/>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35599"/>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27">
      <w:bodyDiv w:val="1"/>
      <w:marLeft w:val="0"/>
      <w:marRight w:val="0"/>
      <w:marTop w:val="0"/>
      <w:marBottom w:val="0"/>
      <w:divBdr>
        <w:top w:val="none" w:sz="0" w:space="0" w:color="auto"/>
        <w:left w:val="none" w:sz="0" w:space="0" w:color="auto"/>
        <w:bottom w:val="none" w:sz="0" w:space="0" w:color="auto"/>
        <w:right w:val="none" w:sz="0" w:space="0" w:color="auto"/>
      </w:divBdr>
    </w:div>
    <w:div w:id="20894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3&#37941;&#36335;&#27861;&#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7941;&#36335;&#38468;&#23660;&#20107;&#26989;&#32147;&#29151;&#35215;&#21063;.docx"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37941;&#36335;&#27861;.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law8/03&#37941;&#36335;&#27861;&#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7941;&#36335;&#27861;.docx" TargetMode="External"/><Relationship Id="rId33" Type="http://schemas.openxmlformats.org/officeDocument/2006/relationships/hyperlink" Target="..\law\&#37941;&#36335;&#27861;.docx" TargetMode="External"/><Relationship Id="rId38" Type="http://schemas.openxmlformats.org/officeDocument/2006/relationships/hyperlink" Target="..\law\&#37941;&#36335;&#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7941;&#36335;&#27861;.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law\&#37941;&#36335;&#27861;.docx" TargetMode="External"/><Relationship Id="rId32" Type="http://schemas.openxmlformats.org/officeDocument/2006/relationships/hyperlink" Target="..\law\&#37941;&#36335;&#27861;.docx" TargetMode="External"/><Relationship Id="rId37" Type="http://schemas.openxmlformats.org/officeDocument/2006/relationships/hyperlink" Target="..\law\&#37941;&#36335;&#27861;.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7941;&#36335;&#27861;.docx" TargetMode="External"/><Relationship Id="rId36" Type="http://schemas.openxmlformats.org/officeDocument/2006/relationships/hyperlink" Target="..\law\&#37941;&#36335;&#27861;.docx" TargetMode="External"/><Relationship Id="rId10" Type="http://schemas.openxmlformats.org/officeDocument/2006/relationships/hyperlink" Target="http://www.6law.idv.tw/exload/update.htm" TargetMode="External"/><Relationship Id="rId19" Type="http://schemas.openxmlformats.org/officeDocument/2006/relationships/hyperlink" Target="http://www.6law.idv.tw/" TargetMode="External"/><Relationship Id="rId31" Type="http://schemas.openxmlformats.org/officeDocument/2006/relationships/hyperlink" Target="..\law\&#37941;&#36335;&#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law\&#37941;&#36335;&#27861;.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7941;&#36335;&#27861;.docx" TargetMode="External"/><Relationship Id="rId30" Type="http://schemas.openxmlformats.org/officeDocument/2006/relationships/hyperlink" Target="..\law\&#37941;&#36335;&#27861;.docx" TargetMode="External"/><Relationship Id="rId35" Type="http://schemas.openxmlformats.org/officeDocument/2006/relationships/hyperlink" Target="..\law\&#37941;&#36335;&#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Links>
    <vt:vector size="750" baseType="variant">
      <vt:variant>
        <vt:i4>2949124</vt:i4>
      </vt:variant>
      <vt:variant>
        <vt:i4>372</vt:i4>
      </vt:variant>
      <vt:variant>
        <vt:i4>0</vt:i4>
      </vt:variant>
      <vt:variant>
        <vt:i4>5</vt:i4>
      </vt:variant>
      <vt:variant>
        <vt:lpwstr>mailto:anita399646@hotmail.com</vt:lpwstr>
      </vt:variant>
      <vt:variant>
        <vt:lpwstr/>
      </vt:variant>
      <vt:variant>
        <vt:i4>7274612</vt:i4>
      </vt:variant>
      <vt:variant>
        <vt:i4>368</vt:i4>
      </vt:variant>
      <vt:variant>
        <vt:i4>0</vt:i4>
      </vt:variant>
      <vt:variant>
        <vt:i4>5</vt:i4>
      </vt:variant>
      <vt:variant>
        <vt:lpwstr/>
      </vt:variant>
      <vt:variant>
        <vt:lpwstr>top</vt:lpwstr>
      </vt:variant>
      <vt:variant>
        <vt:i4>7274612</vt:i4>
      </vt:variant>
      <vt:variant>
        <vt:i4>366</vt:i4>
      </vt:variant>
      <vt:variant>
        <vt:i4>0</vt:i4>
      </vt:variant>
      <vt:variant>
        <vt:i4>5</vt:i4>
      </vt:variant>
      <vt:variant>
        <vt:lpwstr/>
      </vt:variant>
      <vt:variant>
        <vt:lpwstr>top</vt:lpwstr>
      </vt:variant>
      <vt:variant>
        <vt:i4>-120418847</vt:i4>
      </vt:variant>
      <vt:variant>
        <vt:i4>363</vt:i4>
      </vt:variant>
      <vt:variant>
        <vt:i4>0</vt:i4>
      </vt:variant>
      <vt:variant>
        <vt:i4>5</vt:i4>
      </vt:variant>
      <vt:variant>
        <vt:lpwstr>../law/鐵路法.doc</vt:lpwstr>
      </vt:variant>
      <vt:variant>
        <vt:lpwstr/>
      </vt:variant>
      <vt:variant>
        <vt:i4>-120418847</vt:i4>
      </vt:variant>
      <vt:variant>
        <vt:i4>360</vt:i4>
      </vt:variant>
      <vt:variant>
        <vt:i4>0</vt:i4>
      </vt:variant>
      <vt:variant>
        <vt:i4>5</vt:i4>
      </vt:variant>
      <vt:variant>
        <vt:lpwstr>../law/鐵路法.doc</vt:lpwstr>
      </vt:variant>
      <vt:variant>
        <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a02</vt:lpwstr>
      </vt:variant>
      <vt:variant>
        <vt:i4>-120418847</vt:i4>
      </vt:variant>
      <vt:variant>
        <vt:i4>351</vt:i4>
      </vt:variant>
      <vt:variant>
        <vt:i4>0</vt:i4>
      </vt:variant>
      <vt:variant>
        <vt:i4>5</vt:i4>
      </vt:variant>
      <vt:variant>
        <vt:lpwstr>../law/鐵路法.doc</vt:lpwstr>
      </vt:variant>
      <vt:variant>
        <vt:lpwstr/>
      </vt:variant>
      <vt:variant>
        <vt:i4>-119108224</vt:i4>
      </vt:variant>
      <vt:variant>
        <vt:i4>348</vt:i4>
      </vt:variant>
      <vt:variant>
        <vt:i4>0</vt:i4>
      </vt:variant>
      <vt:variant>
        <vt:i4>5</vt:i4>
      </vt:variant>
      <vt:variant>
        <vt:lpwstr>../law/鐵路法.doc</vt:lpwstr>
      </vt:variant>
      <vt:variant>
        <vt:lpwstr>a40</vt:lpwstr>
      </vt:variant>
      <vt:variant>
        <vt:i4>-118846080</vt:i4>
      </vt:variant>
      <vt:variant>
        <vt:i4>345</vt:i4>
      </vt:variant>
      <vt:variant>
        <vt:i4>0</vt:i4>
      </vt:variant>
      <vt:variant>
        <vt:i4>5</vt:i4>
      </vt:variant>
      <vt:variant>
        <vt:lpwstr>../law/鐵路法.doc</vt:lpwstr>
      </vt:variant>
      <vt:variant>
        <vt:lpwstr>a8</vt:lpwstr>
      </vt:variant>
      <vt:variant>
        <vt:i4>-120418847</vt:i4>
      </vt:variant>
      <vt:variant>
        <vt:i4>342</vt:i4>
      </vt:variant>
      <vt:variant>
        <vt:i4>0</vt:i4>
      </vt:variant>
      <vt:variant>
        <vt:i4>5</vt:i4>
      </vt:variant>
      <vt:variant>
        <vt:lpwstr>../law/鐵路法.doc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a01</vt:lpwstr>
      </vt:variant>
      <vt:variant>
        <vt:i4>-120418847</vt:i4>
      </vt:variant>
      <vt:variant>
        <vt:i4>333</vt:i4>
      </vt:variant>
      <vt:variant>
        <vt:i4>0</vt:i4>
      </vt:variant>
      <vt:variant>
        <vt:i4>5</vt:i4>
      </vt:variant>
      <vt:variant>
        <vt:lpwstr>../law/鐵路法.doc</vt:lpwstr>
      </vt:variant>
      <vt:variant>
        <vt:lpwstr/>
      </vt:variant>
      <vt:variant>
        <vt:i4>-120418847</vt:i4>
      </vt:variant>
      <vt:variant>
        <vt:i4>330</vt:i4>
      </vt:variant>
      <vt:variant>
        <vt:i4>0</vt:i4>
      </vt:variant>
      <vt:variant>
        <vt:i4>5</vt:i4>
      </vt:variant>
      <vt:variant>
        <vt:lpwstr>../law/鐵路法.doc</vt:lpwstr>
      </vt:variant>
      <vt:variant>
        <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-120418847</vt:i4>
      </vt:variant>
      <vt:variant>
        <vt:i4>321</vt:i4>
      </vt:variant>
      <vt:variant>
        <vt:i4>0</vt:i4>
      </vt:variant>
      <vt:variant>
        <vt:i4>5</vt:i4>
      </vt:variant>
      <vt:variant>
        <vt:lpwstr>../law/鐵路法.doc</vt:lpwstr>
      </vt:variant>
      <vt:variant>
        <vt:lpwstr/>
      </vt:variant>
      <vt:variant>
        <vt:i4>-120418847</vt:i4>
      </vt:variant>
      <vt:variant>
        <vt:i4>318</vt:i4>
      </vt:variant>
      <vt:variant>
        <vt:i4>0</vt:i4>
      </vt:variant>
      <vt:variant>
        <vt:i4>5</vt:i4>
      </vt:variant>
      <vt:variant>
        <vt:lpwstr>../law/鐵路法.doc</vt:lpwstr>
      </vt:variant>
      <vt:variant>
        <vt:lpwstr/>
      </vt:variant>
      <vt:variant>
        <vt:i4>-119108224</vt:i4>
      </vt:variant>
      <vt:variant>
        <vt:i4>315</vt:i4>
      </vt:variant>
      <vt:variant>
        <vt:i4>0</vt:i4>
      </vt:variant>
      <vt:variant>
        <vt:i4>5</vt:i4>
      </vt:variant>
      <vt:variant>
        <vt:lpwstr>../law/鐵路法.doc</vt:lpwstr>
      </vt:variant>
      <vt:variant>
        <vt:lpwstr>a46</vt:lpwstr>
      </vt:variant>
      <vt:variant>
        <vt:i4>-120418847</vt:i4>
      </vt:variant>
      <vt:variant>
        <vt:i4>312</vt:i4>
      </vt:variant>
      <vt:variant>
        <vt:i4>0</vt:i4>
      </vt:variant>
      <vt:variant>
        <vt:i4>5</vt:i4>
      </vt:variant>
      <vt:variant>
        <vt:lpwstr>../law/鐵路法.doc</vt:lpwstr>
      </vt:variant>
      <vt:variant>
        <vt:lpwstr/>
      </vt:variant>
      <vt:variant>
        <vt:i4>-120418847</vt:i4>
      </vt:variant>
      <vt:variant>
        <vt:i4>309</vt:i4>
      </vt:variant>
      <vt:variant>
        <vt:i4>0</vt:i4>
      </vt:variant>
      <vt:variant>
        <vt:i4>5</vt:i4>
      </vt:variant>
      <vt:variant>
        <vt:lpwstr>../law/鐵路法.doc</vt:lpwstr>
      </vt:variant>
      <vt:variant>
        <vt:lpwstr/>
      </vt:variant>
      <vt:variant>
        <vt:i4>7274612</vt:i4>
      </vt:variant>
      <vt:variant>
        <vt:i4>306</vt:i4>
      </vt:variant>
      <vt:variant>
        <vt:i4>0</vt:i4>
      </vt:variant>
      <vt:variant>
        <vt:i4>5</vt:i4>
      </vt:variant>
      <vt:variant>
        <vt:lpwstr/>
      </vt:variant>
      <vt:variant>
        <vt:lpwstr>top</vt:lpwstr>
      </vt:variant>
      <vt:variant>
        <vt:i4>3145825</vt:i4>
      </vt:variant>
      <vt:variant>
        <vt:i4>303</vt:i4>
      </vt:variant>
      <vt:variant>
        <vt:i4>0</vt:i4>
      </vt:variant>
      <vt:variant>
        <vt:i4>5</vt:i4>
      </vt:variant>
      <vt:variant>
        <vt:lpwstr/>
      </vt:variant>
      <vt:variant>
        <vt:lpwstr>a01</vt:lpwstr>
      </vt:variant>
      <vt:variant>
        <vt:i4>-120418847</vt:i4>
      </vt:variant>
      <vt:variant>
        <vt:i4>300</vt:i4>
      </vt:variant>
      <vt:variant>
        <vt:i4>0</vt:i4>
      </vt:variant>
      <vt:variant>
        <vt:i4>5</vt:i4>
      </vt:variant>
      <vt:variant>
        <vt:lpwstr>../law/鐵路法.doc</vt:lpwstr>
      </vt:variant>
      <vt:variant>
        <vt:lpwstr/>
      </vt:variant>
      <vt:variant>
        <vt:i4>-120418847</vt:i4>
      </vt:variant>
      <vt:variant>
        <vt:i4>297</vt:i4>
      </vt:variant>
      <vt:variant>
        <vt:i4>0</vt:i4>
      </vt:variant>
      <vt:variant>
        <vt:i4>5</vt:i4>
      </vt:variant>
      <vt:variant>
        <vt:lpwstr>../law/鐵路法.doc</vt:lpwstr>
      </vt:variant>
      <vt:variant>
        <vt:lpwstr/>
      </vt:variant>
      <vt:variant>
        <vt:i4>-120418847</vt:i4>
      </vt:variant>
      <vt:variant>
        <vt:i4>294</vt:i4>
      </vt:variant>
      <vt:variant>
        <vt:i4>0</vt:i4>
      </vt:variant>
      <vt:variant>
        <vt:i4>5</vt:i4>
      </vt:variant>
      <vt:variant>
        <vt:lpwstr>../law/鐵路法.doc</vt:lpwstr>
      </vt:variant>
      <vt:variant>
        <vt:lpwstr/>
      </vt:variant>
      <vt:variant>
        <vt:i4>-120418847</vt:i4>
      </vt:variant>
      <vt:variant>
        <vt:i4>291</vt:i4>
      </vt:variant>
      <vt:variant>
        <vt:i4>0</vt:i4>
      </vt:variant>
      <vt:variant>
        <vt:i4>5</vt:i4>
      </vt:variant>
      <vt:variant>
        <vt:lpwstr>../law/鐵路法.doc</vt:lpwstr>
      </vt:variant>
      <vt:variant>
        <vt:lpwstr/>
      </vt:variant>
      <vt:variant>
        <vt:i4>-120418847</vt:i4>
      </vt:variant>
      <vt:variant>
        <vt:i4>288</vt:i4>
      </vt:variant>
      <vt:variant>
        <vt:i4>0</vt:i4>
      </vt:variant>
      <vt:variant>
        <vt:i4>5</vt:i4>
      </vt:variant>
      <vt:variant>
        <vt:lpwstr>../law/鐵路法.doc</vt:lpwstr>
      </vt:variant>
      <vt:variant>
        <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a02</vt:lpwstr>
      </vt:variant>
      <vt:variant>
        <vt:i4>-119108224</vt:i4>
      </vt:variant>
      <vt:variant>
        <vt:i4>279</vt:i4>
      </vt:variant>
      <vt:variant>
        <vt:i4>0</vt:i4>
      </vt:variant>
      <vt:variant>
        <vt:i4>5</vt:i4>
      </vt:variant>
      <vt:variant>
        <vt:lpwstr>../law/鐵路法.doc</vt:lpwstr>
      </vt:variant>
      <vt:variant>
        <vt:lpwstr>a42</vt:lpwstr>
      </vt:variant>
      <vt:variant>
        <vt:i4>-120418847</vt:i4>
      </vt:variant>
      <vt:variant>
        <vt:i4>276</vt:i4>
      </vt:variant>
      <vt:variant>
        <vt:i4>0</vt:i4>
      </vt:variant>
      <vt:variant>
        <vt:i4>5</vt:i4>
      </vt:variant>
      <vt:variant>
        <vt:lpwstr>../law/鐵路法.doc</vt:lpwstr>
      </vt:variant>
      <vt:variant>
        <vt:lpwstr/>
      </vt:variant>
      <vt:variant>
        <vt:i4>-120418847</vt:i4>
      </vt:variant>
      <vt:variant>
        <vt:i4>273</vt:i4>
      </vt:variant>
      <vt:variant>
        <vt:i4>0</vt:i4>
      </vt:variant>
      <vt:variant>
        <vt:i4>5</vt:i4>
      </vt:variant>
      <vt:variant>
        <vt:lpwstr>../law/鐵路法.doc</vt:lpwstr>
      </vt:variant>
      <vt:variant>
        <vt:lpwstr/>
      </vt:variant>
      <vt:variant>
        <vt:i4>-120418847</vt:i4>
      </vt:variant>
      <vt:variant>
        <vt:i4>270</vt:i4>
      </vt:variant>
      <vt:variant>
        <vt:i4>0</vt:i4>
      </vt:variant>
      <vt:variant>
        <vt:i4>5</vt:i4>
      </vt:variant>
      <vt:variant>
        <vt:lpwstr>../law/鐵路法.doc</vt:lpwstr>
      </vt:variant>
      <vt:variant>
        <vt:lpwstr/>
      </vt:variant>
      <vt:variant>
        <vt:i4>-120418847</vt:i4>
      </vt:variant>
      <vt:variant>
        <vt:i4>267</vt:i4>
      </vt:variant>
      <vt:variant>
        <vt:i4>0</vt:i4>
      </vt:variant>
      <vt:variant>
        <vt:i4>5</vt:i4>
      </vt:variant>
      <vt:variant>
        <vt:lpwstr>../law/鐵路法.doc</vt:lpwstr>
      </vt:variant>
      <vt:variant>
        <vt:lpwstr/>
      </vt:variant>
      <vt:variant>
        <vt:i4>-119304832</vt:i4>
      </vt:variant>
      <vt:variant>
        <vt:i4>264</vt:i4>
      </vt:variant>
      <vt:variant>
        <vt:i4>0</vt:i4>
      </vt:variant>
      <vt:variant>
        <vt:i4>5</vt:i4>
      </vt:variant>
      <vt:variant>
        <vt:lpwstr>../law/鐵路法.doc</vt:lpwstr>
      </vt:variant>
      <vt:variant>
        <vt:lpwstr>a11</vt:lpwstr>
      </vt:variant>
      <vt:variant>
        <vt:i4>-120418847</vt:i4>
      </vt:variant>
      <vt:variant>
        <vt:i4>261</vt:i4>
      </vt:variant>
      <vt:variant>
        <vt:i4>0</vt:i4>
      </vt:variant>
      <vt:variant>
        <vt:i4>5</vt:i4>
      </vt:variant>
      <vt:variant>
        <vt:lpwstr>../law/鐵路法.doc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a01</vt:lpwstr>
      </vt:variant>
      <vt:variant>
        <vt:i4>-120418847</vt:i4>
      </vt:variant>
      <vt:variant>
        <vt:i4>252</vt:i4>
      </vt:variant>
      <vt:variant>
        <vt:i4>0</vt:i4>
      </vt:variant>
      <vt:variant>
        <vt:i4>5</vt:i4>
      </vt:variant>
      <vt:variant>
        <vt:lpwstr>../law/鐵路法.doc</vt:lpwstr>
      </vt:variant>
      <vt:variant>
        <vt:lpwstr/>
      </vt:variant>
      <vt:variant>
        <vt:i4>-120418847</vt:i4>
      </vt:variant>
      <vt:variant>
        <vt:i4>249</vt:i4>
      </vt:variant>
      <vt:variant>
        <vt:i4>0</vt:i4>
      </vt:variant>
      <vt:variant>
        <vt:i4>5</vt:i4>
      </vt:variant>
      <vt:variant>
        <vt:lpwstr>../law/鐵路法.doc</vt:lpwstr>
      </vt:variant>
      <vt:variant>
        <vt:lpwstr/>
      </vt:variant>
      <vt:variant>
        <vt:i4>-120418847</vt:i4>
      </vt:variant>
      <vt:variant>
        <vt:i4>246</vt:i4>
      </vt:variant>
      <vt:variant>
        <vt:i4>0</vt:i4>
      </vt:variant>
      <vt:variant>
        <vt:i4>5</vt:i4>
      </vt:variant>
      <vt:variant>
        <vt:lpwstr>../law/鐵路法.doc</vt:lpwstr>
      </vt:variant>
      <vt:variant>
        <vt:lpwstr/>
      </vt:variant>
      <vt:variant>
        <vt:i4>-120418847</vt:i4>
      </vt:variant>
      <vt:variant>
        <vt:i4>243</vt:i4>
      </vt:variant>
      <vt:variant>
        <vt:i4>0</vt:i4>
      </vt:variant>
      <vt:variant>
        <vt:i4>5</vt:i4>
      </vt:variant>
      <vt:variant>
        <vt:lpwstr>../law/鐵路法.doc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a01</vt:lpwstr>
      </vt:variant>
      <vt:variant>
        <vt:i4>-120418847</vt:i4>
      </vt:variant>
      <vt:variant>
        <vt:i4>234</vt:i4>
      </vt:variant>
      <vt:variant>
        <vt:i4>0</vt:i4>
      </vt:variant>
      <vt:variant>
        <vt:i4>5</vt:i4>
      </vt:variant>
      <vt:variant>
        <vt:lpwstr>../law/鐵路法.doc</vt:lpwstr>
      </vt:variant>
      <vt:variant>
        <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a02</vt:lpwstr>
      </vt:variant>
      <vt:variant>
        <vt:i4>-120418847</vt:i4>
      </vt:variant>
      <vt:variant>
        <vt:i4>225</vt:i4>
      </vt:variant>
      <vt:variant>
        <vt:i4>0</vt:i4>
      </vt:variant>
      <vt:variant>
        <vt:i4>5</vt:i4>
      </vt:variant>
      <vt:variant>
        <vt:lpwstr>../law/鐵路法.doc</vt:lpwstr>
      </vt:variant>
      <vt:variant>
        <vt:lpwstr/>
      </vt:variant>
      <vt:variant>
        <vt:i4>-120418847</vt:i4>
      </vt:variant>
      <vt:variant>
        <vt:i4>222</vt:i4>
      </vt:variant>
      <vt:variant>
        <vt:i4>0</vt:i4>
      </vt:variant>
      <vt:variant>
        <vt:i4>5</vt:i4>
      </vt:variant>
      <vt:variant>
        <vt:lpwstr>../law/鐵路法.doc</vt:lpwstr>
      </vt:variant>
      <vt:variant>
        <vt:lpwstr/>
      </vt:variant>
      <vt:variant>
        <vt:i4>-120418847</vt:i4>
      </vt:variant>
      <vt:variant>
        <vt:i4>219</vt:i4>
      </vt:variant>
      <vt:variant>
        <vt:i4>0</vt:i4>
      </vt:variant>
      <vt:variant>
        <vt:i4>5</vt:i4>
      </vt:variant>
      <vt:variant>
        <vt:lpwstr>../law/鐵路法.doc</vt:lpwstr>
      </vt:variant>
      <vt:variant>
        <vt:lpwstr/>
      </vt:variant>
      <vt:variant>
        <vt:i4>-120418847</vt:i4>
      </vt:variant>
      <vt:variant>
        <vt:i4>216</vt:i4>
      </vt:variant>
      <vt:variant>
        <vt:i4>0</vt:i4>
      </vt:variant>
      <vt:variant>
        <vt:i4>5</vt:i4>
      </vt:variant>
      <vt:variant>
        <vt:lpwstr>../law/鐵路法.doc</vt:lpwstr>
      </vt:variant>
      <vt:variant>
        <vt:lpwstr/>
      </vt:variant>
      <vt:variant>
        <vt:i4>-120418847</vt:i4>
      </vt:variant>
      <vt:variant>
        <vt:i4>213</vt:i4>
      </vt:variant>
      <vt:variant>
        <vt:i4>0</vt:i4>
      </vt:variant>
      <vt:variant>
        <vt:i4>5</vt:i4>
      </vt:variant>
      <vt:variant>
        <vt:lpwstr>../law/鐵路法.doc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a02</vt:lpwstr>
      </vt:variant>
      <vt:variant>
        <vt:i4>-120418847</vt:i4>
      </vt:variant>
      <vt:variant>
        <vt:i4>204</vt:i4>
      </vt:variant>
      <vt:variant>
        <vt:i4>0</vt:i4>
      </vt:variant>
      <vt:variant>
        <vt:i4>5</vt:i4>
      </vt:variant>
      <vt:variant>
        <vt:lpwstr>../law/鐵路法.doc</vt:lpwstr>
      </vt:variant>
      <vt:variant>
        <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a01</vt:lpwstr>
      </vt:variant>
      <vt:variant>
        <vt:i4>-120418847</vt:i4>
      </vt:variant>
      <vt:variant>
        <vt:i4>195</vt:i4>
      </vt:variant>
      <vt:variant>
        <vt:i4>0</vt:i4>
      </vt:variant>
      <vt:variant>
        <vt:i4>5</vt:i4>
      </vt:variant>
      <vt:variant>
        <vt:lpwstr>../law/鐵路法.doc</vt:lpwstr>
      </vt:variant>
      <vt:variant>
        <vt:lpwstr/>
      </vt:variant>
      <vt:variant>
        <vt:i4>-120418847</vt:i4>
      </vt:variant>
      <vt:variant>
        <vt:i4>192</vt:i4>
      </vt:variant>
      <vt:variant>
        <vt:i4>0</vt:i4>
      </vt:variant>
      <vt:variant>
        <vt:i4>5</vt:i4>
      </vt:variant>
      <vt:variant>
        <vt:lpwstr>../law/鐵路法.doc</vt:lpwstr>
      </vt:variant>
      <vt:variant>
        <vt:lpwstr/>
      </vt:variant>
      <vt:variant>
        <vt:i4>-120418847</vt:i4>
      </vt:variant>
      <vt:variant>
        <vt:i4>189</vt:i4>
      </vt:variant>
      <vt:variant>
        <vt:i4>0</vt:i4>
      </vt:variant>
      <vt:variant>
        <vt:i4>5</vt:i4>
      </vt:variant>
      <vt:variant>
        <vt:lpwstr>../law/鐵路法.doc</vt:lpwstr>
      </vt:variant>
      <vt:variant>
        <vt:lpwstr/>
      </vt:variant>
      <vt:variant>
        <vt:i4>7274612</vt:i4>
      </vt:variant>
      <vt:variant>
        <vt:i4>186</vt:i4>
      </vt:variant>
      <vt:variant>
        <vt:i4>0</vt:i4>
      </vt:variant>
      <vt:variant>
        <vt:i4>5</vt:i4>
      </vt:variant>
      <vt:variant>
        <vt:lpwstr/>
      </vt:variant>
      <vt:variant>
        <vt:lpwstr>top</vt:lpwstr>
      </vt:variant>
      <vt:variant>
        <vt:i4>3145825</vt:i4>
      </vt:variant>
      <vt:variant>
        <vt:i4>183</vt:i4>
      </vt:variant>
      <vt:variant>
        <vt:i4>0</vt:i4>
      </vt:variant>
      <vt:variant>
        <vt:i4>5</vt:i4>
      </vt:variant>
      <vt:variant>
        <vt:lpwstr/>
      </vt:variant>
      <vt:variant>
        <vt:lpwstr>a02</vt:lpwstr>
      </vt:variant>
      <vt:variant>
        <vt:i4>-120418847</vt:i4>
      </vt:variant>
      <vt:variant>
        <vt:i4>180</vt:i4>
      </vt:variant>
      <vt:variant>
        <vt:i4>0</vt:i4>
      </vt:variant>
      <vt:variant>
        <vt:i4>5</vt:i4>
      </vt:variant>
      <vt:variant>
        <vt:lpwstr>../law/鐵路法.doc</vt:lpwstr>
      </vt:variant>
      <vt:variant>
        <vt:lpwstr/>
      </vt:variant>
      <vt:variant>
        <vt:i4>-120418847</vt:i4>
      </vt:variant>
      <vt:variant>
        <vt:i4>177</vt:i4>
      </vt:variant>
      <vt:variant>
        <vt:i4>0</vt:i4>
      </vt:variant>
      <vt:variant>
        <vt:i4>5</vt:i4>
      </vt:variant>
      <vt:variant>
        <vt:lpwstr>../law/鐵路法.doc</vt:lpwstr>
      </vt:variant>
      <vt:variant>
        <vt:lpwstr/>
      </vt:variant>
      <vt:variant>
        <vt:i4>-119501440</vt:i4>
      </vt:variant>
      <vt:variant>
        <vt:i4>174</vt:i4>
      </vt:variant>
      <vt:variant>
        <vt:i4>0</vt:i4>
      </vt:variant>
      <vt:variant>
        <vt:i4>5</vt:i4>
      </vt:variant>
      <vt:variant>
        <vt:lpwstr>../law/鐵路法.doc</vt:lpwstr>
      </vt:variant>
      <vt:variant>
        <vt:lpwstr>a2</vt:lpwstr>
      </vt:variant>
      <vt:variant>
        <vt:i4>-119042688</vt:i4>
      </vt:variant>
      <vt:variant>
        <vt:i4>171</vt:i4>
      </vt:variant>
      <vt:variant>
        <vt:i4>0</vt:i4>
      </vt:variant>
      <vt:variant>
        <vt:i4>5</vt:i4>
      </vt:variant>
      <vt:variant>
        <vt:lpwstr>../law/鐵路法.doc</vt:lpwstr>
      </vt:variant>
      <vt:variant>
        <vt:lpwstr>a54</vt:lpwstr>
      </vt:variant>
      <vt:variant>
        <vt:i4>1818586366</vt:i4>
      </vt:variant>
      <vt:variant>
        <vt:i4>168</vt:i4>
      </vt:variant>
      <vt:variant>
        <vt:i4>0</vt:i4>
      </vt:variant>
      <vt:variant>
        <vt:i4>5</vt:i4>
      </vt:variant>
      <vt:variant>
        <vt:lpwstr>../law/民法.doc</vt:lpwstr>
      </vt:variant>
      <vt:variant>
        <vt:lpwstr/>
      </vt:variant>
      <vt:variant>
        <vt:i4>-120418847</vt:i4>
      </vt:variant>
      <vt:variant>
        <vt:i4>165</vt:i4>
      </vt:variant>
      <vt:variant>
        <vt:i4>0</vt:i4>
      </vt:variant>
      <vt:variant>
        <vt:i4>5</vt:i4>
      </vt:variant>
      <vt:variant>
        <vt:lpwstr>../law/鐵路法.doc</vt:lpwstr>
      </vt:variant>
      <vt:variant>
        <vt:lpwstr/>
      </vt:variant>
      <vt:variant>
        <vt:i4>-120418847</vt:i4>
      </vt:variant>
      <vt:variant>
        <vt:i4>162</vt:i4>
      </vt:variant>
      <vt:variant>
        <vt:i4>0</vt:i4>
      </vt:variant>
      <vt:variant>
        <vt:i4>5</vt:i4>
      </vt:variant>
      <vt:variant>
        <vt:lpwstr>../law/鐵路法.doc</vt:lpwstr>
      </vt:variant>
      <vt:variant>
        <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a01</vt:lpwstr>
      </vt:variant>
      <vt:variant>
        <vt:i4>-119501440</vt:i4>
      </vt:variant>
      <vt:variant>
        <vt:i4>153</vt:i4>
      </vt:variant>
      <vt:variant>
        <vt:i4>0</vt:i4>
      </vt:variant>
      <vt:variant>
        <vt:i4>5</vt:i4>
      </vt:variant>
      <vt:variant>
        <vt:lpwstr>../law/鐵路法.doc</vt:lpwstr>
      </vt:variant>
      <vt:variant>
        <vt:lpwstr>a26</vt:lpwstr>
      </vt:variant>
      <vt:variant>
        <vt:i4>-119239296</vt:i4>
      </vt:variant>
      <vt:variant>
        <vt:i4>150</vt:i4>
      </vt:variant>
      <vt:variant>
        <vt:i4>0</vt:i4>
      </vt:variant>
      <vt:variant>
        <vt:i4>5</vt:i4>
      </vt:variant>
      <vt:variant>
        <vt:lpwstr>../law/鐵路法.doc</vt:lpwstr>
      </vt:variant>
      <vt:variant>
        <vt:lpwstr>a62</vt:lpwstr>
      </vt:variant>
      <vt:variant>
        <vt:i4>-119042688</vt:i4>
      </vt:variant>
      <vt:variant>
        <vt:i4>147</vt:i4>
      </vt:variant>
      <vt:variant>
        <vt:i4>0</vt:i4>
      </vt:variant>
      <vt:variant>
        <vt:i4>5</vt:i4>
      </vt:variant>
      <vt:variant>
        <vt:lpwstr>../law/鐵路法.doc</vt:lpwstr>
      </vt:variant>
      <vt:variant>
        <vt:lpwstr>a56</vt:lpwstr>
      </vt:variant>
      <vt:variant>
        <vt:i4>-119108224</vt:i4>
      </vt:variant>
      <vt:variant>
        <vt:i4>144</vt:i4>
      </vt:variant>
      <vt:variant>
        <vt:i4>0</vt:i4>
      </vt:variant>
      <vt:variant>
        <vt:i4>5</vt:i4>
      </vt:variant>
      <vt:variant>
        <vt:lpwstr>../law/鐵路法.doc</vt:lpwstr>
      </vt:variant>
      <vt:variant>
        <vt:lpwstr>a40</vt:lpwstr>
      </vt:variant>
      <vt:variant>
        <vt:i4>-119173760</vt:i4>
      </vt:variant>
      <vt:variant>
        <vt:i4>141</vt:i4>
      </vt:variant>
      <vt:variant>
        <vt:i4>0</vt:i4>
      </vt:variant>
      <vt:variant>
        <vt:i4>5</vt:i4>
      </vt:variant>
      <vt:variant>
        <vt:lpwstr>../law/鐵路法.doc</vt:lpwstr>
      </vt:variant>
      <vt:variant>
        <vt:lpwstr>a70</vt:lpwstr>
      </vt:variant>
      <vt:variant>
        <vt:i4>-119042688</vt:i4>
      </vt:variant>
      <vt:variant>
        <vt:i4>138</vt:i4>
      </vt:variant>
      <vt:variant>
        <vt:i4>0</vt:i4>
      </vt:variant>
      <vt:variant>
        <vt:i4>5</vt:i4>
      </vt:variant>
      <vt:variant>
        <vt:lpwstr>../law/鐵路法.doc</vt:lpwstr>
      </vt:variant>
      <vt:variant>
        <vt:lpwstr>a57</vt:lpwstr>
      </vt:variant>
      <vt:variant>
        <vt:i4>-119108224</vt:i4>
      </vt:variant>
      <vt:variant>
        <vt:i4>135</vt:i4>
      </vt:variant>
      <vt:variant>
        <vt:i4>0</vt:i4>
      </vt:variant>
      <vt:variant>
        <vt:i4>5</vt:i4>
      </vt:variant>
      <vt:variant>
        <vt:lpwstr>../law/鐵路法.doc</vt:lpwstr>
      </vt:variant>
      <vt:variant>
        <vt:lpwstr>a49</vt:lpwstr>
      </vt:variant>
      <vt:variant>
        <vt:i4>-119108224</vt:i4>
      </vt:variant>
      <vt:variant>
        <vt:i4>132</vt:i4>
      </vt:variant>
      <vt:variant>
        <vt:i4>0</vt:i4>
      </vt:variant>
      <vt:variant>
        <vt:i4>5</vt:i4>
      </vt:variant>
      <vt:variant>
        <vt:lpwstr>../law/鐵路法.doc</vt:lpwstr>
      </vt:variant>
      <vt:variant>
        <vt:lpwstr>a46</vt:lpwstr>
      </vt:variant>
      <vt:variant>
        <vt:i4>-119108224</vt:i4>
      </vt:variant>
      <vt:variant>
        <vt:i4>129</vt:i4>
      </vt:variant>
      <vt:variant>
        <vt:i4>0</vt:i4>
      </vt:variant>
      <vt:variant>
        <vt:i4>5</vt:i4>
      </vt:variant>
      <vt:variant>
        <vt:lpwstr>../law/鐵路法.doc</vt:lpwstr>
      </vt:variant>
      <vt:variant>
        <vt:lpwstr>a4</vt:lpwstr>
      </vt:variant>
      <vt:variant>
        <vt:i4>-119501440</vt:i4>
      </vt:variant>
      <vt:variant>
        <vt:i4>126</vt:i4>
      </vt:variant>
      <vt:variant>
        <vt:i4>0</vt:i4>
      </vt:variant>
      <vt:variant>
        <vt:i4>5</vt:i4>
      </vt:variant>
      <vt:variant>
        <vt:lpwstr>../law/鐵路法.doc</vt:lpwstr>
      </vt:variant>
      <vt:variant>
        <vt:lpwstr>a2</vt:lpwstr>
      </vt:variant>
      <vt:variant>
        <vt:i4>-120418847</vt:i4>
      </vt:variant>
      <vt:variant>
        <vt:i4>123</vt:i4>
      </vt:variant>
      <vt:variant>
        <vt:i4>0</vt:i4>
      </vt:variant>
      <vt:variant>
        <vt:i4>5</vt:i4>
      </vt:variant>
      <vt:variant>
        <vt:lpwstr>../law/鐵路法.doc</vt:lpwstr>
      </vt:variant>
      <vt:variant>
        <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a02</vt:lpwstr>
      </vt:variant>
      <vt:variant>
        <vt:i4>-120418847</vt:i4>
      </vt:variant>
      <vt:variant>
        <vt:i4>114</vt:i4>
      </vt:variant>
      <vt:variant>
        <vt:i4>0</vt:i4>
      </vt:variant>
      <vt:variant>
        <vt:i4>5</vt:i4>
      </vt:variant>
      <vt:variant>
        <vt:lpwstr>../law/鐵路法.doc</vt:lpwstr>
      </vt:variant>
      <vt:variant>
        <vt:lpwstr/>
      </vt:variant>
      <vt:variant>
        <vt:i4>-1687439116</vt:i4>
      </vt:variant>
      <vt:variant>
        <vt:i4>111</vt:i4>
      </vt:variant>
      <vt:variant>
        <vt:i4>0</vt:i4>
      </vt:variant>
      <vt:variant>
        <vt:i4>5</vt:i4>
      </vt:variant>
      <vt:variant>
        <vt:lpwstr>../law3/鐵路附屬事業經營規則.doc</vt:lpwstr>
      </vt:variant>
      <vt:variant>
        <vt:lpwstr/>
      </vt:variant>
      <vt:variant>
        <vt:i4>-120418847</vt:i4>
      </vt:variant>
      <vt:variant>
        <vt:i4>108</vt:i4>
      </vt:variant>
      <vt:variant>
        <vt:i4>0</vt:i4>
      </vt:variant>
      <vt:variant>
        <vt:i4>5</vt:i4>
      </vt:variant>
      <vt:variant>
        <vt:lpwstr>../law/鐵路法.doc</vt:lpwstr>
      </vt:variant>
      <vt:variant>
        <vt:lpwstr/>
      </vt:variant>
      <vt:variant>
        <vt:i4>-120418847</vt:i4>
      </vt:variant>
      <vt:variant>
        <vt:i4>105</vt:i4>
      </vt:variant>
      <vt:variant>
        <vt:i4>0</vt:i4>
      </vt:variant>
      <vt:variant>
        <vt:i4>5</vt:i4>
      </vt:variant>
      <vt:variant>
        <vt:lpwstr>../law/鐵路法.doc</vt:lpwstr>
      </vt:variant>
      <vt:variant>
        <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219694247</vt:i4>
      </vt:variant>
      <vt:variant>
        <vt:i4>96</vt:i4>
      </vt:variant>
      <vt:variant>
        <vt:i4>0</vt:i4>
      </vt:variant>
      <vt:variant>
        <vt:i4>5</vt:i4>
      </vt:variant>
      <vt:variant>
        <vt:lpwstr/>
      </vt:variant>
      <vt:variant>
        <vt:lpwstr>_02‧9_7_年特種考試交通事業鐵路人員員級考試‧鐵路－人事行政、統計</vt:lpwstr>
      </vt:variant>
      <vt:variant>
        <vt:i4>430544722</vt:i4>
      </vt:variant>
      <vt:variant>
        <vt:i4>93</vt:i4>
      </vt:variant>
      <vt:variant>
        <vt:i4>0</vt:i4>
      </vt:variant>
      <vt:variant>
        <vt:i4>5</vt:i4>
      </vt:variant>
      <vt:variant>
        <vt:lpwstr/>
      </vt:variant>
      <vt:variant>
        <vt:lpwstr>_02‧（2）98年特種考試交通事業鐵路人員員級考試‧鐵路－人事行政等</vt:lpwstr>
      </vt:variant>
      <vt:variant>
        <vt:i4>1760689684</vt:i4>
      </vt:variant>
      <vt:variant>
        <vt:i4>90</vt:i4>
      </vt:variant>
      <vt:variant>
        <vt:i4>0</vt:i4>
      </vt:variant>
      <vt:variant>
        <vt:i4>5</vt:i4>
      </vt:variant>
      <vt:variant>
        <vt:lpwstr/>
      </vt:variant>
      <vt:variant>
        <vt:lpwstr>_02‧（2）99年特種考試交通事業鐵路人員員級考試‧人事行政、法律政風</vt:lpwstr>
      </vt:variant>
      <vt:variant>
        <vt:i4>-678445168</vt:i4>
      </vt:variant>
      <vt:variant>
        <vt:i4>87</vt:i4>
      </vt:variant>
      <vt:variant>
        <vt:i4>0</vt:i4>
      </vt:variant>
      <vt:variant>
        <vt:i4>5</vt:i4>
      </vt:variant>
      <vt:variant>
        <vt:lpwstr/>
      </vt:variant>
      <vt:variant>
        <vt:lpwstr>_01‧（2）100年特種考試交通事業鐵路人員員級考試‧人事行政等</vt:lpwstr>
      </vt:variant>
      <vt:variant>
        <vt:i4>-678510701</vt:i4>
      </vt:variant>
      <vt:variant>
        <vt:i4>84</vt:i4>
      </vt:variant>
      <vt:variant>
        <vt:i4>0</vt:i4>
      </vt:variant>
      <vt:variant>
        <vt:i4>5</vt:i4>
      </vt:variant>
      <vt:variant>
        <vt:lpwstr/>
      </vt:variant>
      <vt:variant>
        <vt:lpwstr>_02‧（2）101年特種考試交通事業鐵路人員員級考試‧人事行政等</vt:lpwstr>
      </vt:variant>
      <vt:variant>
        <vt:i4>-678576237</vt:i4>
      </vt:variant>
      <vt:variant>
        <vt:i4>81</vt:i4>
      </vt:variant>
      <vt:variant>
        <vt:i4>0</vt:i4>
      </vt:variant>
      <vt:variant>
        <vt:i4>5</vt:i4>
      </vt:variant>
      <vt:variant>
        <vt:lpwstr/>
      </vt:variant>
      <vt:variant>
        <vt:lpwstr>_02‧（2）102年特種考試交通事業鐵路人員員級考試‧人事行政等</vt:lpwstr>
      </vt:variant>
      <vt:variant>
        <vt:i4>-803609349</vt:i4>
      </vt:variant>
      <vt:variant>
        <vt:i4>78</vt:i4>
      </vt:variant>
      <vt:variant>
        <vt:i4>0</vt:i4>
      </vt:variant>
      <vt:variant>
        <vt:i4>5</vt:i4>
      </vt:variant>
      <vt:variant>
        <vt:lpwstr/>
      </vt:variant>
      <vt:variant>
        <vt:lpwstr>_10302。（2）103年特種考試交通事業鐵路人員員級考試。財經廉政等</vt:lpwstr>
      </vt:variant>
      <vt:variant>
        <vt:i4>-142272751</vt:i4>
      </vt:variant>
      <vt:variant>
        <vt:i4>75</vt:i4>
      </vt:variant>
      <vt:variant>
        <vt:i4>0</vt:i4>
      </vt:variant>
      <vt:variant>
        <vt:i4>5</vt:i4>
      </vt:variant>
      <vt:variant>
        <vt:lpwstr>../S-link歷年題庫彙編索引03.doc</vt:lpwstr>
      </vt:variant>
      <vt:variant>
        <vt:lpwstr>a3b6c1事務管理4</vt:lpwstr>
      </vt:variant>
      <vt:variant>
        <vt:i4>538378350</vt:i4>
      </vt:variant>
      <vt:variant>
        <vt:i4>72</vt:i4>
      </vt:variant>
      <vt:variant>
        <vt:i4>0</vt:i4>
      </vt:variant>
      <vt:variant>
        <vt:i4>5</vt:i4>
      </vt:variant>
      <vt:variant>
        <vt:lpwstr/>
      </vt:variant>
      <vt:variant>
        <vt:lpwstr>_01‧</vt:lpwstr>
      </vt:variant>
      <vt:variant>
        <vt:i4>538378350</vt:i4>
      </vt:variant>
      <vt:variant>
        <vt:i4>69</vt:i4>
      </vt:variant>
      <vt:variant>
        <vt:i4>0</vt:i4>
      </vt:variant>
      <vt:variant>
        <vt:i4>5</vt:i4>
      </vt:variant>
      <vt:variant>
        <vt:lpwstr/>
      </vt:variant>
      <vt:variant>
        <vt:lpwstr>_01‧</vt:lpwstr>
      </vt:variant>
      <vt:variant>
        <vt:i4>1946740614</vt:i4>
      </vt:variant>
      <vt:variant>
        <vt:i4>66</vt:i4>
      </vt:variant>
      <vt:variant>
        <vt:i4>0</vt:i4>
      </vt:variant>
      <vt:variant>
        <vt:i4>5</vt:i4>
      </vt:variant>
      <vt:variant>
        <vt:lpwstr/>
      </vt:variant>
      <vt:variant>
        <vt:lpwstr>_01‧（1）99年特種考試交通事業鐵路人員高員三級考試‧人事行政、運輸</vt:lpwstr>
      </vt:variant>
      <vt:variant>
        <vt:i4>-940057742</vt:i4>
      </vt:variant>
      <vt:variant>
        <vt:i4>63</vt:i4>
      </vt:variant>
      <vt:variant>
        <vt:i4>0</vt:i4>
      </vt:variant>
      <vt:variant>
        <vt:i4>5</vt:i4>
      </vt:variant>
      <vt:variant>
        <vt:lpwstr/>
      </vt:variant>
      <vt:variant>
        <vt:lpwstr>_03‧（1）100年特種考試交通事業鐵路人員高員三級考試‧人事行政、運</vt:lpwstr>
      </vt:variant>
      <vt:variant>
        <vt:i4>-940057744</vt:i4>
      </vt:variant>
      <vt:variant>
        <vt:i4>60</vt:i4>
      </vt:variant>
      <vt:variant>
        <vt:i4>0</vt:i4>
      </vt:variant>
      <vt:variant>
        <vt:i4>5</vt:i4>
      </vt:variant>
      <vt:variant>
        <vt:lpwstr/>
      </vt:variant>
      <vt:variant>
        <vt:lpwstr>_01‧（1）100年特種考試交通事業鐵路人員高員三級考試‧人事行政、運</vt:lpwstr>
      </vt:variant>
      <vt:variant>
        <vt:i4>817748848</vt:i4>
      </vt:variant>
      <vt:variant>
        <vt:i4>57</vt:i4>
      </vt:variant>
      <vt:variant>
        <vt:i4>0</vt:i4>
      </vt:variant>
      <vt:variant>
        <vt:i4>5</vt:i4>
      </vt:variant>
      <vt:variant>
        <vt:lpwstr/>
      </vt:variant>
      <vt:variant>
        <vt:lpwstr>_01‧（1）102年特種考試交通事業鐵路人員高員三級考試‧人事行政、會</vt:lpwstr>
      </vt:variant>
      <vt:variant>
        <vt:i4>-5111305</vt:i4>
      </vt:variant>
      <vt:variant>
        <vt:i4>54</vt:i4>
      </vt:variant>
      <vt:variant>
        <vt:i4>0</vt:i4>
      </vt:variant>
      <vt:variant>
        <vt:i4>5</vt:i4>
      </vt:variant>
      <vt:variant>
        <vt:lpwstr/>
      </vt:variant>
      <vt:variant>
        <vt:lpwstr>_10301。（1）103年特種考試交通事業鐵路人員高員三級考試。財經廉</vt:lpwstr>
      </vt:variant>
      <vt:variant>
        <vt:i4>-1268419317</vt:i4>
      </vt:variant>
      <vt:variant>
        <vt:i4>51</vt:i4>
      </vt:variant>
      <vt:variant>
        <vt:i4>0</vt:i4>
      </vt:variant>
      <vt:variant>
        <vt:i4>5</vt:i4>
      </vt:variant>
      <vt:variant>
        <vt:lpwstr>../S-link歷年題庫彙編索引03.doc</vt:lpwstr>
      </vt:variant>
      <vt:variant>
        <vt:lpwstr>a3b6c1地政3</vt:lpwstr>
      </vt:variant>
      <vt:variant>
        <vt:i4>923780015</vt:i4>
      </vt:variant>
      <vt:variant>
        <vt:i4>48</vt:i4>
      </vt:variant>
      <vt:variant>
        <vt:i4>0</vt:i4>
      </vt:variant>
      <vt:variant>
        <vt:i4>5</vt:i4>
      </vt:variant>
      <vt:variant>
        <vt:lpwstr>../S-link歷年題庫彙編索引03.doc</vt:lpwstr>
      </vt:variant>
      <vt:variant>
        <vt:lpwstr>a3b6c1運輸營業3</vt:lpwstr>
      </vt:variant>
      <vt:variant>
        <vt:i4>-85007155</vt:i4>
      </vt:variant>
      <vt:variant>
        <vt:i4>45</vt:i4>
      </vt:variant>
      <vt:variant>
        <vt:i4>0</vt:i4>
      </vt:variant>
      <vt:variant>
        <vt:i4>5</vt:i4>
      </vt:variant>
      <vt:variant>
        <vt:lpwstr>../S-link歷年題庫彙編索引03.doc</vt:lpwstr>
      </vt:variant>
      <vt:variant>
        <vt:lpwstr>a3b6c1人事行政3</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1585381454</vt:i4>
      </vt:variant>
      <vt:variant>
        <vt:i4>36</vt:i4>
      </vt:variant>
      <vt:variant>
        <vt:i4>0</vt:i4>
      </vt:variant>
      <vt:variant>
        <vt:i4>5</vt:i4>
      </vt:variant>
      <vt:variant>
        <vt:lpwstr/>
      </vt:variant>
      <vt:variant>
        <vt:lpwstr>_99年(2)</vt:lpwstr>
      </vt:variant>
      <vt:variant>
        <vt:i4>3431965</vt:i4>
      </vt:variant>
      <vt:variant>
        <vt:i4>33</vt:i4>
      </vt:variant>
      <vt:variant>
        <vt:i4>0</vt:i4>
      </vt:variant>
      <vt:variant>
        <vt:i4>5</vt:i4>
      </vt:variant>
      <vt:variant>
        <vt:lpwstr/>
      </vt:variant>
      <vt:variant>
        <vt:lpwstr>_100年(3-50)</vt:lpwstr>
      </vt:variant>
      <vt:variant>
        <vt:i4>2907674</vt:i4>
      </vt:variant>
      <vt:variant>
        <vt:i4>30</vt:i4>
      </vt:variant>
      <vt:variant>
        <vt:i4>0</vt:i4>
      </vt:variant>
      <vt:variant>
        <vt:i4>5</vt:i4>
      </vt:variant>
      <vt:variant>
        <vt:lpwstr/>
      </vt:variant>
      <vt:variant>
        <vt:lpwstr>_101年(1-0)</vt:lpwstr>
      </vt:variant>
      <vt:variant>
        <vt:i4>3563037</vt:i4>
      </vt:variant>
      <vt:variant>
        <vt:i4>27</vt:i4>
      </vt:variant>
      <vt:variant>
        <vt:i4>0</vt:i4>
      </vt:variant>
      <vt:variant>
        <vt:i4>5</vt:i4>
      </vt:variant>
      <vt:variant>
        <vt:lpwstr/>
      </vt:variant>
      <vt:variant>
        <vt:lpwstr>_102年(3-50)</vt:lpwstr>
      </vt:variant>
      <vt:variant>
        <vt:i4>220713</vt:i4>
      </vt:variant>
      <vt:variant>
        <vt:i4>24</vt:i4>
      </vt:variant>
      <vt:variant>
        <vt:i4>0</vt:i4>
      </vt:variant>
      <vt:variant>
        <vt:i4>5</vt:i4>
      </vt:variant>
      <vt:variant>
        <vt:lpwstr/>
      </vt:variant>
      <vt:variant>
        <vt:lpwstr>_103年(2)</vt:lpwstr>
      </vt:variant>
      <vt:variant>
        <vt:i4>7274528</vt:i4>
      </vt:variant>
      <vt:variant>
        <vt:i4>21</vt:i4>
      </vt:variant>
      <vt:variant>
        <vt:i4>0</vt:i4>
      </vt:variant>
      <vt:variant>
        <vt:i4>5</vt:i4>
      </vt:variant>
      <vt:variant>
        <vt:lpwstr>http://www.6law.idv.tw/</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-120418847</vt:i4>
      </vt:variant>
      <vt:variant>
        <vt:i4>9</vt:i4>
      </vt:variant>
      <vt:variant>
        <vt:i4>0</vt:i4>
      </vt:variant>
      <vt:variant>
        <vt:i4>5</vt:i4>
      </vt:variant>
      <vt:variant>
        <vt:lpwstr>../law/鐵路法.doc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鐵路法申論題庫彙編</dc:title>
  <dc:creator>S-link 電子六法-黃婉玲</dc:creator>
  <cp:lastModifiedBy>S-link電子六法黃婉玲</cp:lastModifiedBy>
  <cp:revision>10</cp:revision>
  <dcterms:created xsi:type="dcterms:W3CDTF">2015-07-18T05:53:00Z</dcterms:created>
  <dcterms:modified xsi:type="dcterms:W3CDTF">2018-07-13T10:54:00Z</dcterms:modified>
</cp:coreProperties>
</file>