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2B94" w:rsidRDefault="00085EA4" w:rsidP="00DF2B94">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DF2B94" w:rsidRPr="00DF2B94" w:rsidRDefault="00DF2B94" w:rsidP="00DF2B94">
      <w:pPr>
        <w:adjustRightInd w:val="0"/>
        <w:snapToGrid w:val="0"/>
        <w:ind w:rightChars="8" w:right="16" w:firstLineChars="2880" w:firstLine="5184"/>
        <w:jc w:val="right"/>
        <w:rPr>
          <w:color w:val="7F7F7F"/>
          <w:sz w:val="18"/>
          <w:szCs w:val="20"/>
        </w:rPr>
      </w:pPr>
      <w:r w:rsidRPr="00DF2B94">
        <w:rPr>
          <w:rFonts w:ascii="新細明體" w:cs="新細明體" w:hint="eastAsia"/>
          <w:color w:val="7F7F7F"/>
          <w:kern w:val="0"/>
          <w:sz w:val="18"/>
          <w:szCs w:val="20"/>
          <w:lang w:val="zh-TW"/>
        </w:rPr>
        <w:t>【</w:t>
      </w:r>
      <w:hyperlink r:id="rId8" w:tgtFrame="_blank" w:history="1">
        <w:r w:rsidRPr="00DF2B94">
          <w:rPr>
            <w:rStyle w:val="ac"/>
            <w:rFonts w:ascii="Arial Unicode MS" w:hAnsi="Arial Unicode MS" w:hint="eastAsia"/>
            <w:color w:val="7F7F7F"/>
            <w:sz w:val="18"/>
          </w:rPr>
          <w:t>更新</w:t>
        </w:r>
      </w:hyperlink>
      <w:r w:rsidRPr="00DF2B94">
        <w:rPr>
          <w:rFonts w:ascii="新細明體" w:cs="新細明體" w:hint="eastAsia"/>
          <w:color w:val="7F7F7F"/>
          <w:kern w:val="0"/>
          <w:sz w:val="18"/>
          <w:szCs w:val="20"/>
          <w:lang w:val="zh-TW"/>
        </w:rPr>
        <w:t>】</w:t>
      </w:r>
      <w:r w:rsidR="00085EA4">
        <w:rPr>
          <w:rFonts w:ascii="Arial Unicode MS" w:hAnsi="Arial Unicode MS"/>
          <w:color w:val="5F5F5F"/>
          <w:sz w:val="18"/>
          <w:szCs w:val="20"/>
        </w:rPr>
        <w:t>2019/1/7</w:t>
      </w:r>
      <w:bookmarkStart w:id="0" w:name="_GoBack"/>
      <w:bookmarkEnd w:id="0"/>
      <w:r w:rsidRPr="00DF2B94">
        <w:rPr>
          <w:rFonts w:hint="eastAsia"/>
          <w:color w:val="7F7F7F"/>
          <w:sz w:val="18"/>
          <w:szCs w:val="20"/>
          <w:lang w:val="zh-TW"/>
        </w:rPr>
        <w:t>【</w:t>
      </w:r>
      <w:hyperlink r:id="rId9" w:history="1">
        <w:r w:rsidRPr="00DF2B94">
          <w:rPr>
            <w:rStyle w:val="ac"/>
            <w:rFonts w:ascii="Times New Roman" w:hAnsi="Times New Roman" w:hint="eastAsia"/>
            <w:color w:val="5F5F5F"/>
            <w:sz w:val="18"/>
            <w:szCs w:val="20"/>
            <w:u w:val="none"/>
          </w:rPr>
          <w:t>編輯著作權者</w:t>
        </w:r>
      </w:hyperlink>
      <w:r w:rsidRPr="00DF2B94">
        <w:rPr>
          <w:rFonts w:hint="eastAsia"/>
          <w:color w:val="7F7F7F"/>
          <w:sz w:val="18"/>
          <w:szCs w:val="20"/>
          <w:lang w:val="zh-TW"/>
        </w:rPr>
        <w:t>】</w:t>
      </w:r>
      <w:hyperlink r:id="rId10" w:tgtFrame="_blank" w:history="1">
        <w:r w:rsidRPr="00B13381">
          <w:rPr>
            <w:rStyle w:val="ac"/>
            <w:rFonts w:ascii="Arial Unicode MS" w:hAnsi="Arial Unicode MS"/>
            <w:sz w:val="18"/>
            <w:szCs w:val="20"/>
          </w:rPr>
          <w:t>黃婉玲</w:t>
        </w:r>
      </w:hyperlink>
    </w:p>
    <w:p w:rsidR="00DF2B94" w:rsidRPr="00DF2B94" w:rsidRDefault="00DF2B94" w:rsidP="00DF2B94">
      <w:pPr>
        <w:ind w:leftChars="50" w:left="100" w:rightChars="-16" w:right="-32" w:firstLineChars="2750" w:firstLine="4950"/>
        <w:jc w:val="right"/>
        <w:rPr>
          <w:color w:val="808000"/>
          <w:sz w:val="18"/>
          <w:szCs w:val="20"/>
        </w:rPr>
      </w:pPr>
      <w:r w:rsidRPr="00DF2B94">
        <w:rPr>
          <w:rFonts w:hint="eastAsia"/>
          <w:color w:val="808000"/>
          <w:sz w:val="18"/>
          <w:szCs w:val="20"/>
        </w:rPr>
        <w:t>（建議使用工具列</w:t>
      </w:r>
      <w:r w:rsidRPr="00DF2B94">
        <w:rPr>
          <w:rFonts w:hint="eastAsia"/>
          <w:color w:val="808000"/>
          <w:sz w:val="18"/>
          <w:szCs w:val="20"/>
        </w:rPr>
        <w:t>--</w:t>
      </w:r>
      <w:r w:rsidR="00D504AB">
        <w:rPr>
          <w:rFonts w:hint="eastAsia"/>
          <w:color w:val="808000"/>
          <w:sz w:val="18"/>
          <w:szCs w:val="20"/>
        </w:rPr>
        <w:t>〉</w:t>
      </w:r>
      <w:r w:rsidRPr="00DF2B94">
        <w:rPr>
          <w:rFonts w:hint="eastAsia"/>
          <w:color w:val="808000"/>
          <w:sz w:val="18"/>
          <w:szCs w:val="20"/>
        </w:rPr>
        <w:t>檢視</w:t>
      </w:r>
      <w:r w:rsidRPr="00DF2B94">
        <w:rPr>
          <w:rFonts w:hint="eastAsia"/>
          <w:color w:val="808000"/>
          <w:sz w:val="18"/>
          <w:szCs w:val="20"/>
        </w:rPr>
        <w:t>--</w:t>
      </w:r>
      <w:r w:rsidR="00D504AB">
        <w:rPr>
          <w:rFonts w:hint="eastAsia"/>
          <w:color w:val="808000"/>
          <w:sz w:val="18"/>
          <w:szCs w:val="20"/>
        </w:rPr>
        <w:t>〉</w:t>
      </w:r>
      <w:hyperlink r:id="rId11" w:anchor="03財政學測驗題庫" w:history="1">
        <w:r w:rsidR="00152FB4">
          <w:rPr>
            <w:rStyle w:val="ac"/>
            <w:rFonts w:ascii="Times New Roman" w:hAnsi="Times New Roman" w:hint="eastAsia"/>
            <w:sz w:val="18"/>
            <w:szCs w:val="20"/>
            <w:u w:val="none"/>
          </w:rPr>
          <w:t>文件引導模式</w:t>
        </w:r>
      </w:hyperlink>
      <w:r w:rsidRPr="00DA009B">
        <w:rPr>
          <w:rFonts w:hint="eastAsia"/>
          <w:color w:val="808000"/>
          <w:sz w:val="18"/>
          <w:szCs w:val="20"/>
        </w:rPr>
        <w:t>/</w:t>
      </w:r>
      <w:r w:rsidRPr="00DA009B">
        <w:rPr>
          <w:rFonts w:hint="eastAsia"/>
          <w:color w:val="808000"/>
          <w:sz w:val="18"/>
          <w:szCs w:val="20"/>
        </w:rPr>
        <w:t>功能窗格</w:t>
      </w:r>
      <w:r w:rsidRPr="00DF2B94">
        <w:rPr>
          <w:rFonts w:hint="eastAsia"/>
          <w:color w:val="808000"/>
          <w:sz w:val="18"/>
          <w:szCs w:val="20"/>
        </w:rPr>
        <w:t>）</w:t>
      </w:r>
    </w:p>
    <w:p w:rsidR="00DF2B94" w:rsidRDefault="00B72436" w:rsidP="00B72436">
      <w:pPr>
        <w:ind w:left="142"/>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DF2B94" w:rsidRPr="00A17856" w:rsidRDefault="00DF2B94" w:rsidP="00DF2B94">
      <w:pPr>
        <w:jc w:val="center"/>
        <w:rPr>
          <w:rFonts w:eastAsia="標楷體"/>
          <w:shadow/>
          <w:color w:val="990000"/>
          <w:sz w:val="28"/>
          <w:szCs w:val="28"/>
        </w:rPr>
      </w:pPr>
      <w:r w:rsidRPr="00A17856">
        <w:rPr>
          <w:rFonts w:hint="eastAsia"/>
          <w:color w:val="FFFFFF"/>
        </w:rPr>
        <w:t>《</w:t>
      </w:r>
      <w:r w:rsidRPr="00A17856">
        <w:rPr>
          <w:rFonts w:ascii="Arial Unicode MS" w:eastAsia="標楷體" w:hAnsi="Arial Unicode MS" w:hint="eastAsia"/>
          <w:shadow/>
          <w:color w:val="990000"/>
          <w:sz w:val="32"/>
        </w:rPr>
        <w:t>《</w:t>
      </w:r>
      <w:r w:rsidRPr="00056B8E">
        <w:rPr>
          <w:rFonts w:eastAsia="標楷體" w:hint="eastAsia"/>
          <w:shadow/>
          <w:color w:val="000080"/>
          <w:sz w:val="32"/>
        </w:rPr>
        <w:t>財政學測驗題庫彙編</w:t>
      </w:r>
      <w:r w:rsidRPr="00056B8E">
        <w:rPr>
          <w:rFonts w:ascii="Arial Unicode MS" w:hAnsi="Arial Unicode MS" w:hint="eastAsia"/>
          <w:color w:val="000080"/>
          <w:sz w:val="32"/>
        </w:rPr>
        <w:t>03</w:t>
      </w:r>
      <w:r w:rsidRPr="00A17856">
        <w:rPr>
          <w:rFonts w:ascii="Arial Unicode MS" w:eastAsia="標楷體" w:hAnsi="Arial Unicode MS" w:hint="eastAsia"/>
          <w:shadow/>
          <w:color w:val="990000"/>
          <w:sz w:val="32"/>
          <w:szCs w:val="32"/>
        </w:rPr>
        <w:t>》</w:t>
      </w:r>
      <w:r w:rsidR="00B64949" w:rsidRPr="000D18E1">
        <w:rPr>
          <w:rFonts w:ascii="Arial Unicode MS" w:eastAsia="標楷體" w:hAnsi="Arial Unicode MS" w:hint="eastAsia"/>
          <w:shadow/>
          <w:color w:val="800000"/>
          <w:sz w:val="28"/>
          <w:szCs w:val="28"/>
        </w:rPr>
        <w:t>10</w:t>
      </w:r>
      <w:r w:rsidR="00B64949">
        <w:rPr>
          <w:rFonts w:ascii="Arial Unicode MS" w:eastAsia="標楷體" w:hAnsi="Arial Unicode MS" w:hint="eastAsia"/>
          <w:shadow/>
          <w:color w:val="800000"/>
          <w:sz w:val="28"/>
          <w:szCs w:val="28"/>
        </w:rPr>
        <w:t>7</w:t>
      </w:r>
      <w:r w:rsidR="00B64949" w:rsidRPr="000D18E1">
        <w:rPr>
          <w:rFonts w:ascii="Arial Unicode MS" w:eastAsia="標楷體" w:hAnsi="Arial Unicode MS" w:hint="eastAsia"/>
          <w:shadow/>
          <w:color w:val="800000"/>
          <w:sz w:val="28"/>
          <w:szCs w:val="28"/>
        </w:rPr>
        <w:t>-</w:t>
      </w:r>
      <w:r w:rsidR="00B64949" w:rsidRPr="00A17856">
        <w:rPr>
          <w:rFonts w:ascii="Arial Unicode MS" w:eastAsia="標楷體" w:hAnsi="Arial Unicode MS" w:hint="eastAsia"/>
          <w:shadow/>
          <w:color w:val="990000"/>
          <w:sz w:val="28"/>
          <w:szCs w:val="28"/>
        </w:rPr>
        <w:t>10</w:t>
      </w:r>
      <w:r w:rsidR="00B64949">
        <w:rPr>
          <w:rFonts w:ascii="Arial Unicode MS" w:eastAsia="標楷體" w:hAnsi="Arial Unicode MS" w:hint="eastAsia"/>
          <w:shadow/>
          <w:color w:val="990000"/>
          <w:sz w:val="28"/>
          <w:szCs w:val="28"/>
        </w:rPr>
        <w:t>5</w:t>
      </w:r>
      <w:r w:rsidR="00B64949" w:rsidRPr="00A17856">
        <w:rPr>
          <w:rFonts w:ascii="Arial Unicode MS" w:eastAsia="標楷體" w:hAnsi="Arial Unicode MS" w:hint="eastAsia"/>
          <w:shadow/>
          <w:color w:val="990000"/>
          <w:sz w:val="28"/>
          <w:szCs w:val="28"/>
        </w:rPr>
        <w:t>年</w:t>
      </w:r>
      <w:r w:rsidR="00B64949" w:rsidRPr="002B0423">
        <w:rPr>
          <w:rFonts w:eastAsia="Arial Unicode MS"/>
          <w:shadow/>
          <w:color w:val="990000"/>
          <w:sz w:val="32"/>
          <w:szCs w:val="32"/>
        </w:rPr>
        <w:t>(</w:t>
      </w:r>
      <w:r w:rsidR="00085EA4" w:rsidRPr="002B0423">
        <w:rPr>
          <w:rFonts w:ascii="標楷體" w:eastAsia="標楷體" w:cs="標楷體" w:hint="eastAsia"/>
          <w:shadow/>
          <w:color w:val="990000"/>
          <w:sz w:val="28"/>
          <w:szCs w:val="28"/>
        </w:rPr>
        <w:t>共</w:t>
      </w:r>
      <w:r w:rsidR="00085EA4">
        <w:rPr>
          <w:rFonts w:ascii="Arial Unicode MS" w:hAnsi="Arial Unicode MS"/>
          <w:color w:val="990000"/>
          <w:sz w:val="28"/>
          <w:szCs w:val="28"/>
        </w:rPr>
        <w:t>32</w:t>
      </w:r>
      <w:r w:rsidR="00085EA4" w:rsidRPr="002B0423">
        <w:rPr>
          <w:rFonts w:ascii="標楷體" w:eastAsia="標楷體" w:cs="標楷體" w:hint="eastAsia"/>
          <w:shadow/>
          <w:color w:val="990000"/>
          <w:sz w:val="28"/>
          <w:szCs w:val="28"/>
        </w:rPr>
        <w:t xml:space="preserve">單元 </w:t>
      </w:r>
      <w:r w:rsidR="00085EA4" w:rsidRPr="002B0423">
        <w:rPr>
          <w:rFonts w:ascii="標楷體" w:eastAsia="標楷體" w:cs="標楷體"/>
          <w:shadow/>
          <w:color w:val="990000"/>
          <w:sz w:val="28"/>
          <w:szCs w:val="28"/>
        </w:rPr>
        <w:t>&amp;</w:t>
      </w:r>
      <w:r w:rsidR="00085EA4" w:rsidRPr="002B0423">
        <w:rPr>
          <w:rFonts w:ascii="標楷體" w:eastAsia="標楷體" w:cs="標楷體" w:hint="eastAsia"/>
          <w:shadow/>
          <w:color w:val="990000"/>
          <w:sz w:val="28"/>
          <w:szCs w:val="28"/>
        </w:rPr>
        <w:t xml:space="preserve"> </w:t>
      </w:r>
      <w:r w:rsidR="00085EA4">
        <w:rPr>
          <w:rFonts w:ascii="Arial Unicode MS" w:hAnsi="Arial Unicode MS" w:cs="標楷體"/>
          <w:color w:val="990000"/>
          <w:sz w:val="28"/>
          <w:szCs w:val="28"/>
        </w:rPr>
        <w:t>1,025</w:t>
      </w:r>
      <w:r w:rsidR="00085EA4" w:rsidRPr="002B0423">
        <w:rPr>
          <w:rFonts w:ascii="標楷體" w:eastAsia="標楷體" w:cs="標楷體" w:hint="eastAsia"/>
          <w:shadow/>
          <w:color w:val="990000"/>
          <w:sz w:val="28"/>
          <w:szCs w:val="28"/>
        </w:rPr>
        <w:t>題</w:t>
      </w:r>
      <w:r w:rsidR="00B64949" w:rsidRPr="002B0423">
        <w:rPr>
          <w:rFonts w:eastAsia="Arial Unicode MS"/>
          <w:shadow/>
          <w:color w:val="990000"/>
          <w:sz w:val="32"/>
          <w:szCs w:val="32"/>
        </w:rPr>
        <w:t>)</w:t>
      </w:r>
      <w:r w:rsidR="00B64949" w:rsidRPr="002F2D6D">
        <w:rPr>
          <w:rFonts w:hint="eastAsia"/>
          <w:color w:val="FFFFFF"/>
        </w:rPr>
        <w:t>》</w:t>
      </w:r>
      <w:r w:rsidR="00B36522" w:rsidRPr="002F2D6D">
        <w:rPr>
          <w:rFonts w:hint="eastAsia"/>
          <w:color w:val="FFFFFF"/>
        </w:rPr>
        <w:t>》</w:t>
      </w:r>
      <w:r w:rsidR="00962142" w:rsidRPr="002F2D6D">
        <w:rPr>
          <w:rFonts w:hint="eastAsia"/>
          <w:color w:val="FFFFFF"/>
        </w:rPr>
        <w:t>》》</w:t>
      </w:r>
    </w:p>
    <w:p w:rsidR="00DF2B94" w:rsidRPr="008A43BF" w:rsidRDefault="008A43BF" w:rsidP="00DF2B94">
      <w:pPr>
        <w:jc w:val="center"/>
        <w:rPr>
          <w:rFonts w:ascii="Arial Unicode MS" w:hAnsi="Arial Unicode MS"/>
          <w:sz w:val="18"/>
        </w:rPr>
      </w:pPr>
      <w:r w:rsidRPr="008A43BF">
        <w:rPr>
          <w:rFonts w:ascii="Arial Unicode MS" w:hAnsi="Arial Unicode MS" w:hint="eastAsia"/>
          <w:color w:val="5F5F5F"/>
          <w:sz w:val="18"/>
          <w:szCs w:val="20"/>
        </w:rPr>
        <w:t>。</w:t>
      </w:r>
      <w:hyperlink r:id="rId13" w:history="1">
        <w:r w:rsidRPr="008A43BF">
          <w:rPr>
            <w:rStyle w:val="ac"/>
            <w:rFonts w:ascii="Arial Unicode MS" w:hAnsi="Arial Unicode MS" w:hint="eastAsia"/>
            <w:sz w:val="18"/>
          </w:rPr>
          <w:t>02(100-104</w:t>
        </w:r>
        <w:r w:rsidRPr="008A43BF">
          <w:rPr>
            <w:rStyle w:val="ac"/>
            <w:rFonts w:ascii="Arial Unicode MS" w:hAnsi="Arial Unicode MS" w:hint="eastAsia"/>
            <w:sz w:val="18"/>
          </w:rPr>
          <w:t>年</w:t>
        </w:r>
        <w:r w:rsidRPr="008A43BF">
          <w:rPr>
            <w:rStyle w:val="ac"/>
            <w:rFonts w:ascii="Arial Unicode MS" w:hAnsi="Arial Unicode MS" w:hint="eastAsia"/>
            <w:sz w:val="18"/>
          </w:rPr>
          <w:t>)</w:t>
        </w:r>
        <w:r w:rsidRPr="008A43BF">
          <w:rPr>
            <w:rStyle w:val="ac"/>
            <w:rFonts w:ascii="Arial Unicode MS" w:hAnsi="Arial Unicode MS" w:hint="eastAsia"/>
            <w:sz w:val="18"/>
          </w:rPr>
          <w:t>共</w:t>
        </w:r>
        <w:r w:rsidRPr="008A43BF">
          <w:rPr>
            <w:rStyle w:val="ac"/>
            <w:rFonts w:ascii="Arial Unicode MS" w:hAnsi="Arial Unicode MS" w:hint="eastAsia"/>
            <w:sz w:val="18"/>
          </w:rPr>
          <w:t>53</w:t>
        </w:r>
        <w:r w:rsidRPr="008A43BF">
          <w:rPr>
            <w:rStyle w:val="ac"/>
            <w:rFonts w:ascii="Arial Unicode MS" w:hAnsi="Arial Unicode MS" w:hint="eastAsia"/>
            <w:sz w:val="18"/>
          </w:rPr>
          <w:t>單元</w:t>
        </w:r>
        <w:r w:rsidRPr="008A43BF">
          <w:rPr>
            <w:rStyle w:val="ac"/>
            <w:rFonts w:ascii="Arial Unicode MS" w:hAnsi="Arial Unicode MS" w:hint="eastAsia"/>
            <w:sz w:val="18"/>
          </w:rPr>
          <w:t xml:space="preserve"> &amp; 1,650</w:t>
        </w:r>
        <w:r w:rsidRPr="008A43BF">
          <w:rPr>
            <w:rStyle w:val="ac"/>
            <w:rFonts w:ascii="Arial Unicode MS" w:hAnsi="Arial Unicode MS" w:hint="eastAsia"/>
            <w:sz w:val="18"/>
          </w:rPr>
          <w:t>題</w:t>
        </w:r>
      </w:hyperlink>
      <w:r w:rsidR="00DF2B94" w:rsidRPr="008A43BF">
        <w:rPr>
          <w:rFonts w:ascii="Arial Unicode MS" w:hAnsi="Arial Unicode MS" w:hint="eastAsia"/>
          <w:color w:val="5F5F5F"/>
          <w:sz w:val="18"/>
          <w:szCs w:val="20"/>
        </w:rPr>
        <w:t>。</w:t>
      </w:r>
      <w:hyperlink r:id="rId14" w:history="1">
        <w:r w:rsidR="00DF2B94" w:rsidRPr="008A43BF">
          <w:rPr>
            <w:rStyle w:val="ac"/>
            <w:rFonts w:ascii="Arial Unicode MS" w:hAnsi="Arial Unicode MS" w:hint="eastAsia"/>
            <w:sz w:val="18"/>
          </w:rPr>
          <w:t>01(99~91</w:t>
        </w:r>
        <w:r w:rsidR="00DF2B94" w:rsidRPr="008A43BF">
          <w:rPr>
            <w:rStyle w:val="ac"/>
            <w:rFonts w:ascii="Arial Unicode MS" w:hAnsi="Arial Unicode MS" w:hint="eastAsia"/>
            <w:sz w:val="18"/>
          </w:rPr>
          <w:t>年</w:t>
        </w:r>
        <w:r w:rsidR="00DF2B94" w:rsidRPr="008A43BF">
          <w:rPr>
            <w:rStyle w:val="ac"/>
            <w:rFonts w:ascii="Arial Unicode MS" w:hAnsi="Arial Unicode MS" w:hint="eastAsia"/>
            <w:sz w:val="18"/>
          </w:rPr>
          <w:t>)</w:t>
        </w:r>
      </w:hyperlink>
      <w:r w:rsidR="00DF2B94" w:rsidRPr="008A43BF">
        <w:rPr>
          <w:rStyle w:val="ac"/>
          <w:rFonts w:ascii="Arial Unicode MS" w:hAnsi="Arial Unicode MS" w:hint="eastAsia"/>
          <w:sz w:val="18"/>
        </w:rPr>
        <w:t xml:space="preserve"> 74</w:t>
      </w:r>
      <w:r w:rsidR="00DF2B94" w:rsidRPr="008A43BF">
        <w:rPr>
          <w:rStyle w:val="ac"/>
          <w:rFonts w:ascii="Arial Unicode MS" w:hAnsi="Arial Unicode MS" w:hint="eastAsia"/>
          <w:sz w:val="18"/>
        </w:rPr>
        <w:t>單元</w:t>
      </w:r>
      <w:r w:rsidR="00DF2B94" w:rsidRPr="008A43BF">
        <w:rPr>
          <w:rStyle w:val="ac"/>
          <w:rFonts w:ascii="Arial Unicode MS" w:hAnsi="Arial Unicode MS" w:hint="eastAsia"/>
          <w:sz w:val="18"/>
        </w:rPr>
        <w:t xml:space="preserve"> &amp; 2,525</w:t>
      </w:r>
      <w:r w:rsidR="00DF2B94" w:rsidRPr="008A43BF">
        <w:rPr>
          <w:rStyle w:val="ac"/>
          <w:rFonts w:ascii="Arial Unicode MS" w:hAnsi="Arial Unicode MS" w:hint="eastAsia"/>
          <w:sz w:val="18"/>
        </w:rPr>
        <w:t>題</w:t>
      </w:r>
      <w:r w:rsidR="00DF2B94" w:rsidRPr="008A43BF">
        <w:rPr>
          <w:rFonts w:ascii="Arial Unicode MS" w:hAnsi="Arial Unicode MS" w:hint="eastAsia"/>
          <w:color w:val="5F5F5F"/>
          <w:sz w:val="18"/>
          <w:szCs w:val="20"/>
        </w:rPr>
        <w:t>。</w:t>
      </w:r>
    </w:p>
    <w:p w:rsidR="00056B8E" w:rsidRPr="000309D5" w:rsidRDefault="00056B8E" w:rsidP="00414B1F">
      <w:pPr>
        <w:jc w:val="center"/>
        <w:rPr>
          <w:rFonts w:eastAsia="標楷體"/>
          <w:shadow/>
          <w:szCs w:val="20"/>
        </w:rPr>
      </w:pPr>
      <w:r w:rsidRPr="00E50BCE">
        <w:rPr>
          <w:rFonts w:ascii="Arial Unicode MS" w:hAnsi="Arial Unicode MS" w:hint="eastAsia"/>
          <w:color w:val="5F5F5F"/>
          <w:sz w:val="18"/>
        </w:rPr>
        <w:t>【</w:t>
      </w:r>
      <w:r w:rsidRPr="00E50BCE">
        <w:rPr>
          <w:rFonts w:ascii="Arial Unicode MS" w:hAnsi="Arial Unicode MS" w:hint="eastAsia"/>
          <w:color w:val="5F5F5F"/>
          <w:sz w:val="18"/>
          <w:szCs w:val="20"/>
        </w:rPr>
        <w:t>科目】包括。</w:t>
      </w:r>
      <w:r w:rsidRPr="00E50BCE">
        <w:rPr>
          <w:rFonts w:ascii="Arial Unicode MS" w:hAnsi="Arial Unicode MS" w:hint="eastAsia"/>
          <w:color w:val="5F5F5F"/>
          <w:sz w:val="18"/>
          <w:szCs w:val="20"/>
        </w:rPr>
        <w:t>a</w:t>
      </w:r>
      <w:r w:rsidRPr="00E50BCE">
        <w:rPr>
          <w:rFonts w:ascii="Arial Unicode MS" w:hAnsi="Arial Unicode MS" w:hint="eastAsia"/>
          <w:color w:val="5F5F5F"/>
          <w:sz w:val="18"/>
          <w:szCs w:val="20"/>
        </w:rPr>
        <w:t>另有</w:t>
      </w:r>
      <w:hyperlink r:id="rId15" w:history="1">
        <w:r w:rsidRPr="00E50BCE">
          <w:rPr>
            <w:rStyle w:val="ac"/>
            <w:rFonts w:hint="eastAsia"/>
            <w:szCs w:val="20"/>
          </w:rPr>
          <w:t>申論題</w:t>
        </w:r>
      </w:hyperlink>
    </w:p>
    <w:p w:rsidR="00056B8E" w:rsidRPr="005A1A2D" w:rsidRDefault="00D504AB" w:rsidP="00414B1F">
      <w:pPr>
        <w:jc w:val="center"/>
        <w:rPr>
          <w:rFonts w:eastAsia="標楷體"/>
          <w:shadow/>
          <w:szCs w:val="20"/>
        </w:rPr>
      </w:pPr>
      <w:r>
        <w:rPr>
          <w:rFonts w:ascii="新細明體" w:cs="新細明體"/>
          <w:szCs w:val="20"/>
        </w:rPr>
        <w:t>〈〈</w:t>
      </w:r>
      <w:hyperlink r:id="rId16" w:history="1">
        <w:r w:rsidR="00056B8E" w:rsidRPr="0091763D">
          <w:rPr>
            <w:rStyle w:val="ac"/>
            <w:rFonts w:cs="新細明體" w:hint="eastAsia"/>
            <w:szCs w:val="20"/>
          </w:rPr>
          <w:t>解答隱</w:t>
        </w:r>
        <w:r w:rsidR="00056B8E" w:rsidRPr="0091763D">
          <w:rPr>
            <w:rStyle w:val="ac"/>
            <w:rFonts w:cs="新細明體" w:hint="eastAsia"/>
            <w:szCs w:val="20"/>
          </w:rPr>
          <w:t>藏</w:t>
        </w:r>
        <w:r w:rsidR="00056B8E" w:rsidRPr="0091763D">
          <w:rPr>
            <w:rStyle w:val="ac"/>
            <w:rFonts w:cs="新細明體" w:hint="eastAsia"/>
            <w:szCs w:val="20"/>
          </w:rPr>
          <w:t>檔</w:t>
        </w:r>
      </w:hyperlink>
      <w:r>
        <w:rPr>
          <w:rFonts w:ascii="新細明體" w:cs="新細明體"/>
          <w:szCs w:val="20"/>
        </w:rPr>
        <w:t>〉〉</w:t>
      </w:r>
    </w:p>
    <w:p w:rsidR="00056B8E" w:rsidRDefault="00056B8E" w:rsidP="00414B1F">
      <w:pPr>
        <w:ind w:left="142"/>
        <w:jc w:val="center"/>
        <w:rPr>
          <w:rFonts w:ascii="Arial Unicode MS" w:hAnsi="Arial Unicode MS"/>
          <w:color w:val="990000"/>
          <w:szCs w:val="20"/>
        </w:rPr>
      </w:pPr>
      <w:r w:rsidRPr="00F00808">
        <w:rPr>
          <w:rFonts w:ascii="Arial Unicode MS" w:hAnsi="Arial Unicode MS" w:cs="新細明體" w:hint="eastAsia"/>
          <w:szCs w:val="20"/>
        </w:rPr>
        <w:t>【其他科目】</w:t>
      </w:r>
      <w:r w:rsidR="008467D9" w:rsidRPr="00587C3C">
        <w:rPr>
          <w:rFonts w:ascii="Arial Unicode MS" w:eastAsia="標楷體" w:hAnsi="Arial Unicode MS" w:hint="eastAsia"/>
          <w:b/>
          <w:sz w:val="22"/>
        </w:rPr>
        <w:t>。</w:t>
      </w:r>
      <w:hyperlink r:id="rId17" w:anchor="03財政學測驗題庫" w:history="1">
        <w:r w:rsidR="008467D9" w:rsidRPr="00103709">
          <w:rPr>
            <w:rStyle w:val="ac"/>
            <w:rFonts w:ascii="Arial Unicode MS" w:eastAsia="標楷體" w:hAnsi="Arial Unicode MS" w:hint="eastAsia"/>
            <w:b/>
            <w:sz w:val="22"/>
          </w:rPr>
          <w:t>S-link123</w:t>
        </w:r>
        <w:r w:rsidR="008467D9" w:rsidRPr="00103709">
          <w:rPr>
            <w:rStyle w:val="ac"/>
            <w:rFonts w:ascii="Arial Unicode MS" w:eastAsia="標楷體" w:hAnsi="Arial Unicode MS" w:hint="eastAsia"/>
            <w:b/>
            <w:sz w:val="22"/>
          </w:rPr>
          <w:t>總索引</w:t>
        </w:r>
      </w:hyperlink>
      <w:r w:rsidR="008467D9">
        <w:rPr>
          <w:rFonts w:ascii="Arial Unicode MS" w:eastAsia="標楷體" w:hAnsi="Arial Unicode MS" w:hint="eastAsia"/>
          <w:shadow/>
          <w:szCs w:val="20"/>
        </w:rPr>
        <w:t>。</w:t>
      </w:r>
      <w:r w:rsidR="008467D9" w:rsidRPr="00BA3026">
        <w:rPr>
          <w:rFonts w:ascii="Arial Unicode MS" w:eastAsia="標楷體" w:hAnsi="Arial Unicode MS" w:hint="eastAsia"/>
          <w:shadow/>
          <w:sz w:val="22"/>
          <w:szCs w:val="22"/>
        </w:rPr>
        <w:t>0</w:t>
      </w:r>
      <w:r w:rsidR="008467D9">
        <w:rPr>
          <w:rFonts w:ascii="Arial Unicode MS" w:eastAsia="標楷體" w:hAnsi="Arial Unicode MS" w:hint="eastAsia"/>
          <w:shadow/>
          <w:sz w:val="22"/>
          <w:szCs w:val="22"/>
        </w:rPr>
        <w:t>1</w:t>
      </w:r>
      <w:hyperlink r:id="rId18" w:history="1">
        <w:r w:rsidR="008467D9">
          <w:rPr>
            <w:rStyle w:val="ac"/>
            <w:rFonts w:ascii="Arial Unicode MS" w:eastAsia="標楷體" w:hAnsi="Arial Unicode MS" w:hint="eastAsia"/>
            <w:shadow/>
            <w:sz w:val="22"/>
            <w:szCs w:val="22"/>
          </w:rPr>
          <w:t>警察</w:t>
        </w:r>
        <w:r w:rsidR="008467D9">
          <w:rPr>
            <w:rStyle w:val="ac"/>
            <w:rFonts w:ascii="Arial Unicode MS" w:eastAsia="標楷體" w:hAnsi="Arial Unicode MS" w:hint="eastAsia"/>
            <w:shadow/>
            <w:sz w:val="22"/>
            <w:szCs w:val="22"/>
          </w:rPr>
          <w:t>&amp;</w:t>
        </w:r>
        <w:r w:rsidR="008467D9">
          <w:rPr>
            <w:rStyle w:val="ac"/>
            <w:rFonts w:ascii="Arial Unicode MS" w:eastAsia="標楷體" w:hAnsi="Arial Unicode MS" w:hint="eastAsia"/>
            <w:shadow/>
            <w:sz w:val="22"/>
            <w:szCs w:val="22"/>
          </w:rPr>
          <w:t>海巡考試</w:t>
        </w:r>
      </w:hyperlink>
      <w:r w:rsidR="008467D9">
        <w:rPr>
          <w:rFonts w:ascii="Arial Unicode MS" w:eastAsia="標楷體" w:hAnsi="Arial Unicode MS" w:hint="eastAsia"/>
          <w:shadow/>
          <w:sz w:val="22"/>
          <w:szCs w:val="22"/>
        </w:rPr>
        <w:t>。</w:t>
      </w:r>
      <w:r w:rsidR="008467D9" w:rsidRPr="00FB7235">
        <w:rPr>
          <w:rFonts w:ascii="Arial Unicode MS" w:eastAsia="標楷體" w:hAnsi="Arial Unicode MS" w:hint="eastAsia"/>
          <w:shadow/>
          <w:sz w:val="22"/>
          <w:szCs w:val="22"/>
        </w:rPr>
        <w:t>02</w:t>
      </w:r>
      <w:hyperlink r:id="rId19" w:history="1">
        <w:r w:rsidR="008467D9" w:rsidRPr="00FB7235">
          <w:rPr>
            <w:rStyle w:val="ac"/>
            <w:rFonts w:eastAsia="標楷體"/>
            <w:shadow/>
            <w:sz w:val="22"/>
            <w:szCs w:val="22"/>
          </w:rPr>
          <w:t>司法特考</w:t>
        </w:r>
        <w:r w:rsidR="008467D9" w:rsidRPr="00FB7235">
          <w:rPr>
            <w:rStyle w:val="ac"/>
            <w:rFonts w:eastAsia="標楷體" w:hint="eastAsia"/>
            <w:shadow/>
            <w:sz w:val="22"/>
            <w:szCs w:val="22"/>
          </w:rPr>
          <w:t>&amp;</w:t>
        </w:r>
        <w:r w:rsidR="008467D9" w:rsidRPr="00FB7235">
          <w:rPr>
            <w:rStyle w:val="ac"/>
            <w:rFonts w:eastAsia="標楷體" w:hint="eastAsia"/>
            <w:shadow/>
            <w:sz w:val="22"/>
            <w:szCs w:val="22"/>
          </w:rPr>
          <w:t>專技</w:t>
        </w:r>
        <w:r w:rsidR="008467D9">
          <w:rPr>
            <w:rStyle w:val="ac"/>
            <w:rFonts w:eastAsia="標楷體" w:hint="eastAsia"/>
            <w:shadow/>
            <w:sz w:val="22"/>
            <w:szCs w:val="22"/>
          </w:rPr>
          <w:t>考試</w:t>
        </w:r>
      </w:hyperlink>
      <w:r w:rsidR="008467D9">
        <w:rPr>
          <w:rFonts w:ascii="Arial Unicode MS" w:eastAsia="標楷體" w:hAnsi="Arial Unicode MS" w:hint="eastAsia"/>
          <w:shadow/>
          <w:sz w:val="22"/>
          <w:szCs w:val="22"/>
        </w:rPr>
        <w:t>。</w:t>
      </w:r>
      <w:r w:rsidR="008467D9" w:rsidRPr="00BA3026">
        <w:rPr>
          <w:rFonts w:ascii="Arial Unicode MS" w:eastAsia="標楷體" w:hAnsi="Arial Unicode MS" w:hint="eastAsia"/>
          <w:shadow/>
          <w:sz w:val="22"/>
          <w:szCs w:val="22"/>
        </w:rPr>
        <w:t>0</w:t>
      </w:r>
      <w:r w:rsidR="008467D9">
        <w:rPr>
          <w:rFonts w:ascii="Arial Unicode MS" w:eastAsia="標楷體" w:hAnsi="Arial Unicode MS" w:hint="eastAsia"/>
          <w:shadow/>
          <w:sz w:val="22"/>
          <w:szCs w:val="22"/>
        </w:rPr>
        <w:t>3</w:t>
      </w:r>
      <w:hyperlink r:id="rId20" w:history="1">
        <w:r w:rsidR="008467D9" w:rsidRPr="00BA3026">
          <w:rPr>
            <w:rStyle w:val="ac"/>
            <w:rFonts w:ascii="Arial Unicode MS" w:eastAsia="標楷體" w:hAnsi="Arial Unicode MS" w:hint="eastAsia"/>
            <w:shadow/>
            <w:sz w:val="22"/>
            <w:szCs w:val="22"/>
          </w:rPr>
          <w:t>公務人員考試</w:t>
        </w:r>
      </w:hyperlink>
    </w:p>
    <w:p w:rsidR="00056B8E" w:rsidRPr="002D0A68" w:rsidRDefault="00056B8E" w:rsidP="00056B8E">
      <w:pPr>
        <w:ind w:left="142"/>
        <w:jc w:val="center"/>
        <w:rPr>
          <w:rFonts w:eastAsia="標楷體"/>
          <w:shadow/>
          <w:sz w:val="32"/>
        </w:rPr>
      </w:pPr>
      <w:r w:rsidRPr="00FF5CFB">
        <w:rPr>
          <w:rFonts w:eastAsia="Arial Unicode MS"/>
          <w:shadow/>
          <w:color w:val="333399"/>
          <w:sz w:val="32"/>
          <w:szCs w:val="32"/>
        </w:rPr>
        <w:t>(</w:t>
      </w:r>
      <w:r w:rsidRPr="00FF5CFB">
        <w:rPr>
          <w:rFonts w:ascii="標楷體" w:eastAsia="標楷體" w:cs="標楷體" w:hint="eastAsia"/>
          <w:shadow/>
          <w:color w:val="333399"/>
          <w:sz w:val="32"/>
          <w:szCs w:val="32"/>
        </w:rPr>
        <w:t>答案顯示</w:t>
      </w:r>
      <w:r w:rsidRPr="00FF5CFB">
        <w:rPr>
          <w:rFonts w:eastAsia="Arial Unicode MS"/>
          <w:shadow/>
          <w:color w:val="333399"/>
          <w:sz w:val="32"/>
          <w:szCs w:val="32"/>
        </w:rPr>
        <w:t>)</w:t>
      </w:r>
    </w:p>
    <w:tbl>
      <w:tblPr>
        <w:tblW w:w="10206" w:type="dxa"/>
        <w:tblInd w:w="2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709"/>
        <w:gridCol w:w="3969"/>
        <w:gridCol w:w="5528"/>
      </w:tblGrid>
      <w:tr w:rsidR="00DF2B94" w:rsidTr="009C0E4F">
        <w:trPr>
          <w:cantSplit/>
          <w:trHeight w:val="310"/>
        </w:trPr>
        <w:tc>
          <w:tcPr>
            <w:tcW w:w="10206" w:type="dxa"/>
            <w:gridSpan w:val="3"/>
            <w:tcBorders>
              <w:top w:val="single" w:sz="4" w:space="0" w:color="C00000"/>
              <w:left w:val="single" w:sz="4" w:space="0" w:color="C00000"/>
              <w:bottom w:val="single" w:sz="8" w:space="0" w:color="943634"/>
              <w:right w:val="single" w:sz="4" w:space="0" w:color="C00000"/>
            </w:tcBorders>
            <w:shd w:val="clear" w:color="auto" w:fill="FEF0FB"/>
          </w:tcPr>
          <w:p w:rsidR="00DF2B94" w:rsidRPr="004F19A2" w:rsidRDefault="00085EA4" w:rsidP="008A43BF">
            <w:pPr>
              <w:ind w:leftChars="-11" w:left="-22"/>
              <w:jc w:val="center"/>
              <w:rPr>
                <w:rFonts w:ascii="Arial Unicode MS" w:hAnsi="Arial Unicode MS"/>
                <w:b/>
                <w:bCs/>
                <w:sz w:val="18"/>
                <w:szCs w:val="20"/>
              </w:rPr>
            </w:pPr>
            <w:bookmarkStart w:id="1" w:name="top"/>
            <w:bookmarkEnd w:id="1"/>
            <w:r w:rsidRPr="004F19A2">
              <w:rPr>
                <w:rFonts w:ascii="Arial Unicode MS" w:hAnsi="Arial Unicode MS" w:hint="eastAsia"/>
                <w:sz w:val="18"/>
              </w:rPr>
              <w:t>。。</w:t>
            </w:r>
            <w:r w:rsidRPr="004F19A2">
              <w:rPr>
                <w:rFonts w:ascii="Arial Unicode MS" w:hAnsi="Arial Unicode MS" w:hint="eastAsia"/>
                <w:sz w:val="18"/>
                <w:szCs w:val="20"/>
              </w:rPr>
              <w:t>各年度考題</w:t>
            </w:r>
            <w:r w:rsidRPr="004F19A2">
              <w:rPr>
                <w:rFonts w:ascii="Arial Unicode MS" w:hAnsi="Arial Unicode MS" w:hint="eastAsia"/>
                <w:sz w:val="18"/>
              </w:rPr>
              <w:t>。</w:t>
            </w:r>
            <w:r>
              <w:rPr>
                <w:rFonts w:ascii="Arial Unicode MS" w:hAnsi="Arial Unicode MS" w:hint="eastAsia"/>
                <w:sz w:val="18"/>
              </w:rPr>
              <w:t>。</w:t>
            </w:r>
            <w:hyperlink w:anchor="_107年(3-100)" w:history="1">
              <w:r>
                <w:rPr>
                  <w:rStyle w:val="ac"/>
                  <w:rFonts w:ascii="Arial Unicode MS" w:hAnsi="Arial Unicode MS" w:hint="eastAsia"/>
                  <w:sz w:val="18"/>
                </w:rPr>
                <w:t>107</w:t>
              </w:r>
              <w:r>
                <w:rPr>
                  <w:rStyle w:val="ac"/>
                  <w:rFonts w:ascii="Arial Unicode MS" w:hAnsi="Arial Unicode MS" w:hint="eastAsia"/>
                  <w:sz w:val="18"/>
                </w:rPr>
                <w:t>年</w:t>
              </w:r>
            </w:hyperlink>
            <w:r>
              <w:rPr>
                <w:rFonts w:ascii="Arial Unicode MS" w:hAnsi="Arial Unicode MS" w:hint="eastAsia"/>
                <w:sz w:val="18"/>
              </w:rPr>
              <w:t>(</w:t>
            </w:r>
            <w:r>
              <w:rPr>
                <w:rFonts w:ascii="Arial Unicode MS" w:hAnsi="Arial Unicode MS"/>
                <w:sz w:val="18"/>
              </w:rPr>
              <w:t>9</w:t>
            </w:r>
            <w:r>
              <w:rPr>
                <w:rFonts w:ascii="Arial Unicode MS" w:hAnsi="Arial Unicode MS" w:hint="eastAsia"/>
                <w:sz w:val="18"/>
              </w:rPr>
              <w:t>-</w:t>
            </w:r>
            <w:r>
              <w:rPr>
                <w:rFonts w:ascii="Arial Unicode MS" w:hAnsi="Arial Unicode MS"/>
                <w:sz w:val="18"/>
              </w:rPr>
              <w:t>275</w:t>
            </w:r>
            <w:r>
              <w:rPr>
                <w:rFonts w:ascii="Arial Unicode MS" w:hAnsi="Arial Unicode MS" w:hint="eastAsia"/>
                <w:sz w:val="18"/>
              </w:rPr>
              <w:t>)</w:t>
            </w:r>
            <w:r>
              <w:rPr>
                <w:rFonts w:ascii="Arial Unicode MS" w:hAnsi="Arial Unicode MS" w:hint="eastAsia"/>
                <w:sz w:val="18"/>
              </w:rPr>
              <w:t>。</w:t>
            </w:r>
            <w:hyperlink w:anchor="_106年(1-50)" w:history="1">
              <w:r>
                <w:rPr>
                  <w:rStyle w:val="ac"/>
                  <w:rFonts w:ascii="Arial Unicode MS" w:hAnsi="Arial Unicode MS" w:hint="eastAsia"/>
                  <w:sz w:val="18"/>
                </w:rPr>
                <w:t>106</w:t>
              </w:r>
              <w:r>
                <w:rPr>
                  <w:rStyle w:val="ac"/>
                  <w:rFonts w:ascii="Arial Unicode MS" w:hAnsi="Arial Unicode MS" w:hint="eastAsia"/>
                  <w:sz w:val="18"/>
                </w:rPr>
                <w:t>年</w:t>
              </w:r>
            </w:hyperlink>
            <w:r>
              <w:rPr>
                <w:rFonts w:ascii="Arial Unicode MS" w:hAnsi="Arial Unicode MS" w:hint="eastAsia"/>
                <w:sz w:val="18"/>
              </w:rPr>
              <w:t>(12-400)</w:t>
            </w:r>
            <w:r>
              <w:rPr>
                <w:rFonts w:ascii="Arial Unicode MS" w:hAnsi="Arial Unicode MS" w:hint="eastAsia"/>
                <w:sz w:val="18"/>
              </w:rPr>
              <w:t>。</w:t>
            </w:r>
            <w:hyperlink w:anchor="_105年(1-50)" w:history="1">
              <w:r w:rsidRPr="004F19A2">
                <w:rPr>
                  <w:rStyle w:val="ac"/>
                  <w:rFonts w:ascii="Arial Unicode MS" w:hAnsi="Arial Unicode MS" w:hint="eastAsia"/>
                  <w:sz w:val="18"/>
                </w:rPr>
                <w:t>105</w:t>
              </w:r>
              <w:r w:rsidRPr="004F19A2">
                <w:rPr>
                  <w:rStyle w:val="ac"/>
                  <w:rFonts w:ascii="Arial Unicode MS" w:hAnsi="Arial Unicode MS" w:hint="eastAsia"/>
                  <w:sz w:val="18"/>
                </w:rPr>
                <w:t>年</w:t>
              </w:r>
            </w:hyperlink>
            <w:r w:rsidRPr="004F19A2">
              <w:rPr>
                <w:rFonts w:ascii="Arial Unicode MS" w:hAnsi="Arial Unicode MS" w:hint="eastAsia"/>
                <w:sz w:val="18"/>
              </w:rPr>
              <w:t>(</w:t>
            </w:r>
            <w:r>
              <w:rPr>
                <w:rFonts w:ascii="Arial Unicode MS" w:hAnsi="Arial Unicode MS" w:hint="eastAsia"/>
                <w:sz w:val="18"/>
              </w:rPr>
              <w:t>11</w:t>
            </w:r>
            <w:r w:rsidRPr="004F19A2">
              <w:rPr>
                <w:rFonts w:ascii="Arial Unicode MS" w:hAnsi="Arial Unicode MS" w:hint="eastAsia"/>
                <w:sz w:val="18"/>
              </w:rPr>
              <w:t>-</w:t>
            </w:r>
            <w:r>
              <w:rPr>
                <w:rFonts w:ascii="Arial Unicode MS" w:hAnsi="Arial Unicode MS" w:hint="eastAsia"/>
                <w:sz w:val="18"/>
              </w:rPr>
              <w:t>350</w:t>
            </w:r>
            <w:r w:rsidRPr="004F19A2">
              <w:rPr>
                <w:rFonts w:ascii="Arial Unicode MS" w:hAnsi="Arial Unicode MS" w:hint="eastAsia"/>
                <w:sz w:val="18"/>
              </w:rPr>
              <w:t>)</w:t>
            </w:r>
          </w:p>
        </w:tc>
      </w:tr>
      <w:tr w:rsidR="001F6E58" w:rsidTr="009C7DDA">
        <w:trPr>
          <w:cantSplit/>
          <w:trHeight w:val="529"/>
        </w:trPr>
        <w:tc>
          <w:tcPr>
            <w:tcW w:w="709" w:type="dxa"/>
            <w:tcBorders>
              <w:top w:val="single" w:sz="8" w:space="0" w:color="943634"/>
              <w:left w:val="single" w:sz="4" w:space="0" w:color="C00000"/>
              <w:bottom w:val="nil"/>
              <w:right w:val="nil"/>
            </w:tcBorders>
            <w:vAlign w:val="center"/>
          </w:tcPr>
          <w:p w:rsidR="001F6E58" w:rsidRDefault="001F6E58" w:rsidP="00110C69">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69" w:type="dxa"/>
            <w:tcBorders>
              <w:top w:val="single" w:sz="8" w:space="0" w:color="943634"/>
              <w:left w:val="nil"/>
              <w:bottom w:val="nil"/>
              <w:right w:val="nil"/>
            </w:tcBorders>
            <w:vAlign w:val="center"/>
          </w:tcPr>
          <w:p w:rsidR="001F6E58" w:rsidRDefault="001F6E58" w:rsidP="00110C69">
            <w:pPr>
              <w:ind w:leftChars="-13" w:left="-26"/>
              <w:rPr>
                <w:rFonts w:ascii="新細明體" w:hAnsi="新細明體"/>
              </w:rPr>
            </w:pPr>
            <w:r>
              <w:rPr>
                <w:rFonts w:ascii="新細明體" w:hAnsi="新細明體" w:hint="eastAsia"/>
              </w:rPr>
              <w:t>公務人員</w:t>
            </w:r>
            <w:r>
              <w:rPr>
                <w:rFonts w:ascii="新細明體" w:hAnsi="新細明體" w:hint="eastAsia"/>
                <w:b/>
              </w:rPr>
              <w:t>初等</w:t>
            </w:r>
            <w:r>
              <w:rPr>
                <w:rFonts w:ascii="新細明體" w:hAnsi="新細明體" w:hint="eastAsia"/>
              </w:rPr>
              <w:t>考試</w:t>
            </w:r>
            <w:r>
              <w:rPr>
                <w:rFonts w:ascii="Arial Unicode MS" w:hAnsi="Arial Unicode MS" w:hint="eastAsia"/>
                <w:szCs w:val="20"/>
              </w:rPr>
              <w:t>。</w:t>
            </w:r>
            <w:hyperlink r:id="rId21" w:anchor="a3b1c1財稅行政" w:history="1">
              <w:r w:rsidRPr="007010AF">
                <w:rPr>
                  <w:rStyle w:val="ac"/>
                  <w:rFonts w:ascii="Arial Unicode MS" w:hAnsi="Arial Unicode MS" w:hint="eastAsia"/>
                  <w:szCs w:val="20"/>
                </w:rPr>
                <w:t>財稅行政</w:t>
              </w:r>
            </w:hyperlink>
          </w:p>
        </w:tc>
        <w:tc>
          <w:tcPr>
            <w:tcW w:w="5528" w:type="dxa"/>
            <w:tcBorders>
              <w:top w:val="single" w:sz="8" w:space="0" w:color="943634"/>
              <w:left w:val="nil"/>
              <w:bottom w:val="nil"/>
              <w:right w:val="single" w:sz="4" w:space="0" w:color="C00000"/>
            </w:tcBorders>
            <w:vAlign w:val="center"/>
          </w:tcPr>
          <w:p w:rsidR="001F6E58" w:rsidRDefault="001F6E58" w:rsidP="002D5A4B">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501。（1）105年公務人員初等考試。財稅行政_1" w:history="1">
              <w:r>
                <w:rPr>
                  <w:rStyle w:val="ac"/>
                  <w:rFonts w:ascii="Arial Unicode MS" w:hAnsi="Arial Unicode MS" w:hint="eastAsia"/>
                  <w:szCs w:val="20"/>
                </w:rPr>
                <w:t>106</w:t>
              </w:r>
              <w:r>
                <w:rPr>
                  <w:rStyle w:val="ac"/>
                  <w:rFonts w:ascii="Arial Unicode MS" w:hAnsi="Arial Unicode MS" w:hint="eastAsia"/>
                  <w:szCs w:val="20"/>
                </w:rPr>
                <w:t>年</w:t>
              </w:r>
            </w:hyperlink>
            <w:r>
              <w:rPr>
                <w:rFonts w:ascii="Arial Unicode MS" w:hAnsi="Arial Unicode MS"/>
                <w:szCs w:val="20"/>
              </w:rPr>
              <w:t>。</w:t>
            </w:r>
            <w:hyperlink w:anchor="_10501。（1）105年公務人員初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szCs w:val="20"/>
              </w:rPr>
              <w:t>。</w:t>
            </w:r>
            <w:hyperlink r:id="rId22" w:anchor="a01"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23" w:anchor="a01"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B13381" w:rsidTr="009C7DDA">
        <w:trPr>
          <w:cantSplit/>
          <w:trHeight w:val="529"/>
        </w:trPr>
        <w:tc>
          <w:tcPr>
            <w:tcW w:w="709" w:type="dxa"/>
            <w:tcBorders>
              <w:top w:val="nil"/>
              <w:left w:val="single" w:sz="4" w:space="0" w:color="C00000"/>
              <w:bottom w:val="nil"/>
              <w:right w:val="nil"/>
            </w:tcBorders>
            <w:shd w:val="clear" w:color="auto" w:fill="EFFDFF"/>
            <w:vAlign w:val="center"/>
          </w:tcPr>
          <w:p w:rsidR="00B13381" w:rsidRDefault="00B13381" w:rsidP="00B13381">
            <w:pPr>
              <w:jc w:val="center"/>
              <w:rPr>
                <w:rFonts w:ascii="Arial Unicode MS" w:hAnsi="Arial Unicode MS"/>
                <w:b/>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69" w:type="dxa"/>
            <w:tcBorders>
              <w:top w:val="nil"/>
              <w:left w:val="nil"/>
              <w:bottom w:val="nil"/>
              <w:right w:val="nil"/>
            </w:tcBorders>
            <w:shd w:val="clear" w:color="auto" w:fill="EFFDFF"/>
            <w:vAlign w:val="center"/>
          </w:tcPr>
          <w:p w:rsidR="00B13381" w:rsidRDefault="00B13381" w:rsidP="00B13381">
            <w:pPr>
              <w:ind w:leftChars="-13" w:left="-26"/>
              <w:jc w:val="both"/>
              <w:rPr>
                <w:rFonts w:ascii="新細明體" w:hAnsi="新細明體"/>
              </w:rPr>
            </w:pPr>
            <w:r>
              <w:rPr>
                <w:rFonts w:ascii="新細明體" w:hAnsi="新細明體" w:hint="eastAsia"/>
              </w:rPr>
              <w:t>公務人員</w:t>
            </w:r>
            <w:r>
              <w:rPr>
                <w:rFonts w:ascii="新細明體" w:hAnsi="新細明體" w:hint="eastAsia"/>
                <w:b/>
              </w:rPr>
              <w:t>普通</w:t>
            </w:r>
            <w:r>
              <w:rPr>
                <w:rFonts w:ascii="新細明體" w:hAnsi="新細明體" w:hint="eastAsia"/>
              </w:rPr>
              <w:t>考試</w:t>
            </w:r>
            <w:r>
              <w:rPr>
                <w:rFonts w:ascii="Arial Unicode MS" w:hAnsi="Arial Unicode MS" w:hint="eastAsia"/>
                <w:szCs w:val="20"/>
              </w:rPr>
              <w:t>。</w:t>
            </w:r>
            <w:hyperlink r:id="rId24" w:anchor="a3b1c2財稅行政" w:history="1">
              <w:r w:rsidRPr="007010AF">
                <w:rPr>
                  <w:rStyle w:val="ac"/>
                  <w:rFonts w:ascii="Arial Unicode MS" w:hAnsi="Arial Unicode MS" w:hint="eastAsia"/>
                  <w:szCs w:val="20"/>
                </w:rPr>
                <w:t>財稅行政</w:t>
              </w:r>
            </w:hyperlink>
          </w:p>
        </w:tc>
        <w:tc>
          <w:tcPr>
            <w:tcW w:w="5528" w:type="dxa"/>
            <w:tcBorders>
              <w:top w:val="nil"/>
              <w:left w:val="nil"/>
              <w:bottom w:val="nil"/>
              <w:right w:val="single" w:sz="4" w:space="0" w:color="C00000"/>
            </w:tcBorders>
            <w:shd w:val="clear" w:color="auto" w:fill="EFFDFF"/>
            <w:vAlign w:val="center"/>
          </w:tcPr>
          <w:p w:rsidR="00B13381" w:rsidRDefault="00B13381" w:rsidP="00B13381">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705。a（2）107年公務人員普通考試。財稅行政"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Pr>
                <w:rFonts w:ascii="Arial Unicode MS" w:hAnsi="Arial Unicode MS"/>
                <w:szCs w:val="20"/>
              </w:rPr>
              <w:t>。</w:t>
            </w:r>
            <w:hyperlink w:anchor="_10607。a（2）106年公務人員普通考試。財稅行政"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w:anchor="_10506。a（2）105年公務人員普通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szCs w:val="20"/>
              </w:rPr>
              <w:t>。</w:t>
            </w:r>
            <w:hyperlink r:id="rId25" w:anchor="a02"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26" w:anchor="a02"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B13381" w:rsidTr="009C7DDA">
        <w:trPr>
          <w:cantSplit/>
          <w:trHeight w:val="529"/>
        </w:trPr>
        <w:tc>
          <w:tcPr>
            <w:tcW w:w="709" w:type="dxa"/>
            <w:tcBorders>
              <w:top w:val="nil"/>
              <w:left w:val="single" w:sz="4" w:space="0" w:color="C00000"/>
              <w:bottom w:val="nil"/>
              <w:right w:val="nil"/>
            </w:tcBorders>
            <w:vAlign w:val="center"/>
          </w:tcPr>
          <w:p w:rsidR="00B13381" w:rsidRDefault="00B13381" w:rsidP="00B13381">
            <w:pPr>
              <w:jc w:val="center"/>
              <w:rPr>
                <w:rFonts w:ascii="Arial Unicode MS" w:hAnsi="Arial Unicode MS"/>
                <w:b/>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969" w:type="dxa"/>
            <w:tcBorders>
              <w:top w:val="nil"/>
              <w:left w:val="nil"/>
              <w:bottom w:val="nil"/>
              <w:right w:val="nil"/>
            </w:tcBorders>
            <w:vAlign w:val="center"/>
          </w:tcPr>
          <w:p w:rsidR="00B13381" w:rsidRDefault="00B13381" w:rsidP="00B13381">
            <w:pPr>
              <w:ind w:leftChars="-13" w:left="-26"/>
              <w:jc w:val="both"/>
              <w:rPr>
                <w:rFonts w:ascii="新細明體" w:hAnsi="新細明體"/>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hyperlink r:id="rId27" w:anchor="a3b1c4財稅行政" w:history="1">
              <w:r w:rsidRPr="007010AF">
                <w:rPr>
                  <w:rStyle w:val="ac"/>
                  <w:rFonts w:ascii="Arial Unicode MS" w:hAnsi="Arial Unicode MS" w:hint="eastAsia"/>
                  <w:szCs w:val="20"/>
                </w:rPr>
                <w:t>財稅行政</w:t>
              </w:r>
            </w:hyperlink>
            <w:r w:rsidRPr="007010AF">
              <w:rPr>
                <w:rFonts w:ascii="Arial Unicode MS" w:hAnsi="Arial Unicode MS" w:hint="eastAsia"/>
                <w:szCs w:val="20"/>
              </w:rPr>
              <w:t>/</w:t>
            </w:r>
            <w:hyperlink r:id="rId28" w:anchor="a3b1c4會計" w:history="1">
              <w:r w:rsidRPr="007010AF">
                <w:rPr>
                  <w:rStyle w:val="ac"/>
                  <w:rFonts w:ascii="Arial Unicode MS" w:hAnsi="Arial Unicode MS" w:hint="eastAsia"/>
                  <w:szCs w:val="20"/>
                </w:rPr>
                <w:t>會計</w:t>
              </w:r>
            </w:hyperlink>
          </w:p>
        </w:tc>
        <w:tc>
          <w:tcPr>
            <w:tcW w:w="5528" w:type="dxa"/>
            <w:tcBorders>
              <w:top w:val="nil"/>
              <w:left w:val="nil"/>
              <w:bottom w:val="nil"/>
              <w:right w:val="single" w:sz="4" w:space="0" w:color="C00000"/>
            </w:tcBorders>
            <w:vAlign w:val="center"/>
          </w:tcPr>
          <w:p w:rsidR="00B13381" w:rsidRDefault="00B13381" w:rsidP="00B13381">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704。a（3）107年公務人員高等考試三級考試。財稅行政、會計"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Pr>
                <w:rFonts w:ascii="Arial Unicode MS" w:hAnsi="Arial Unicode MS"/>
                <w:szCs w:val="20"/>
              </w:rPr>
              <w:t>。</w:t>
            </w:r>
            <w:hyperlink w:anchor="_10606。a（3）106年公務人員高等考試三級考試。財稅行政、會計"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w:anchor="_10505。a（3）105年公務人員高等考試三級考試。財稅行政、會計"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szCs w:val="20"/>
              </w:rPr>
              <w:t>。</w:t>
            </w:r>
            <w:hyperlink r:id="rId29" w:anchor="a03"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30" w:anchor="a03"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B36522" w:rsidTr="009C7DDA">
        <w:trPr>
          <w:cantSplit/>
          <w:trHeight w:val="529"/>
        </w:trPr>
        <w:tc>
          <w:tcPr>
            <w:tcW w:w="709" w:type="dxa"/>
            <w:tcBorders>
              <w:top w:val="nil"/>
              <w:left w:val="single" w:sz="4" w:space="0" w:color="C00000"/>
              <w:bottom w:val="nil"/>
              <w:right w:val="nil"/>
            </w:tcBorders>
            <w:shd w:val="clear" w:color="auto" w:fill="F3F3F3"/>
            <w:vAlign w:val="center"/>
          </w:tcPr>
          <w:p w:rsidR="00B36522" w:rsidRDefault="00B36522" w:rsidP="00110C69">
            <w:pPr>
              <w:jc w:val="center"/>
              <w:rPr>
                <w:rFonts w:ascii="Arial Unicode MS" w:hAnsi="Arial Unicode MS"/>
                <w:b/>
                <w:bC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69" w:type="dxa"/>
            <w:tcBorders>
              <w:top w:val="nil"/>
              <w:left w:val="nil"/>
              <w:bottom w:val="nil"/>
              <w:right w:val="nil"/>
            </w:tcBorders>
            <w:shd w:val="clear" w:color="auto" w:fill="F3F3F3"/>
            <w:vAlign w:val="center"/>
          </w:tcPr>
          <w:p w:rsidR="00B36522" w:rsidRDefault="00B36522" w:rsidP="00DC50B5">
            <w:pPr>
              <w:ind w:leftChars="-13" w:left="-26"/>
              <w:jc w:val="both"/>
              <w:rPr>
                <w:rFonts w:ascii="新細明體" w:hAnsi="新細明體"/>
                <w:color w:val="FFFFFF"/>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人員考試</w:t>
            </w:r>
            <w:r w:rsidRPr="00D52964">
              <w:rPr>
                <w:rFonts w:ascii="新細明體" w:hAnsi="新細明體" w:hint="eastAsia"/>
                <w:color w:val="FFFFFF"/>
              </w:rPr>
              <w:t>*</w:t>
            </w:r>
          </w:p>
          <w:p w:rsidR="00B36522" w:rsidRDefault="00B36522" w:rsidP="00DC50B5">
            <w:pPr>
              <w:ind w:leftChars="-13" w:left="-26"/>
              <w:jc w:val="both"/>
              <w:rPr>
                <w:rFonts w:ascii="新細明體" w:hAnsi="新細明體"/>
              </w:rPr>
            </w:pPr>
            <w:r>
              <w:rPr>
                <w:rFonts w:ascii="Arial Unicode MS" w:hAnsi="Arial Unicode MS" w:hint="eastAsia"/>
                <w:b/>
                <w:szCs w:val="20"/>
              </w:rPr>
              <w:t>。</w:t>
            </w:r>
            <w:r w:rsidRPr="007010AF">
              <w:rPr>
                <w:rFonts w:ascii="Arial Unicode MS" w:hAnsi="Arial Unicode MS" w:hint="eastAsia"/>
                <w:szCs w:val="20"/>
              </w:rPr>
              <w:t>財稅行政。</w:t>
            </w:r>
            <w:r>
              <w:rPr>
                <w:rFonts w:ascii="Arial Unicode MS" w:hAnsi="Arial Unicode MS" w:hint="eastAsia"/>
                <w:szCs w:val="20"/>
              </w:rPr>
              <w:t>03</w:t>
            </w:r>
            <w:hyperlink r:id="rId31" w:anchor="a3b2c1財稅行政3" w:history="1">
              <w:r w:rsidRPr="007010AF">
                <w:rPr>
                  <w:rStyle w:val="ac"/>
                  <w:rFonts w:hAnsi="Times New Roman" w:cs="新細明體" w:hint="eastAsia"/>
                  <w:szCs w:val="20"/>
                </w:rPr>
                <w:t>三等</w:t>
              </w:r>
            </w:hyperlink>
            <w:r w:rsidRPr="007010AF">
              <w:rPr>
                <w:rFonts w:ascii="新細明體" w:cs="新細明體"/>
                <w:szCs w:val="20"/>
              </w:rPr>
              <w:t>&amp;</w:t>
            </w:r>
            <w:r>
              <w:rPr>
                <w:rFonts w:ascii="Arial Unicode MS" w:hAnsi="Arial Unicode MS" w:hint="eastAsia"/>
                <w:szCs w:val="20"/>
              </w:rPr>
              <w:t>04</w:t>
            </w:r>
            <w:hyperlink r:id="rId32" w:anchor="a3b2c1財稅行政4" w:history="1">
              <w:r w:rsidRPr="007010AF">
                <w:rPr>
                  <w:rStyle w:val="ac"/>
                  <w:rFonts w:hAnsi="Times New Roman" w:cs="新細明體" w:hint="eastAsia"/>
                  <w:szCs w:val="20"/>
                </w:rPr>
                <w:t>四等</w:t>
              </w:r>
            </w:hyperlink>
            <w:r w:rsidRPr="007010AF">
              <w:rPr>
                <w:rFonts w:ascii="新細明體" w:cs="新細明體"/>
                <w:szCs w:val="20"/>
              </w:rPr>
              <w:t>&amp;</w:t>
            </w:r>
            <w:r>
              <w:rPr>
                <w:rFonts w:ascii="Arial Unicode MS" w:hAnsi="Arial Unicode MS" w:hint="eastAsia"/>
                <w:szCs w:val="20"/>
              </w:rPr>
              <w:t>05</w:t>
            </w:r>
            <w:hyperlink r:id="rId33" w:anchor="a3b2c1財稅行政5" w:history="1">
              <w:r w:rsidRPr="007010AF">
                <w:rPr>
                  <w:rStyle w:val="ac"/>
                  <w:rFonts w:hAnsi="Times New Roman" w:cs="新細明體" w:hint="eastAsia"/>
                  <w:szCs w:val="20"/>
                </w:rPr>
                <w:t>五等</w:t>
              </w:r>
            </w:hyperlink>
          </w:p>
        </w:tc>
        <w:tc>
          <w:tcPr>
            <w:tcW w:w="5528" w:type="dxa"/>
            <w:tcBorders>
              <w:top w:val="nil"/>
              <w:left w:val="nil"/>
              <w:bottom w:val="nil"/>
              <w:right w:val="single" w:sz="4" w:space="0" w:color="C00000"/>
            </w:tcBorders>
            <w:shd w:val="clear" w:color="auto" w:fill="F3F3F3"/>
            <w:vAlign w:val="center"/>
          </w:tcPr>
          <w:p w:rsidR="00B36522" w:rsidRDefault="00B36522" w:rsidP="00DC50B5">
            <w:pPr>
              <w:ind w:leftChars="56" w:left="112"/>
              <w:rPr>
                <w:rFonts w:ascii="Arial Unicode MS" w:hAnsi="Arial Unicode MS"/>
                <w:szCs w:val="20"/>
              </w:rPr>
            </w:pPr>
            <w:r>
              <w:rPr>
                <w:rFonts w:ascii="Arial Unicode MS" w:hAnsi="Arial Unicode MS"/>
                <w:szCs w:val="20"/>
              </w:rPr>
              <w:t>。</w:t>
            </w:r>
            <w:hyperlink w:anchor="_10701。a（4）107年公務人員特種考試身心障礙人員三等考試。財稅"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702。a（4）107年公務人員特種考試身心障礙人員四等考試。財稅" w:history="1">
              <w:r w:rsidRPr="004A3D82">
                <w:rPr>
                  <w:rStyle w:val="ac"/>
                  <w:rFonts w:ascii="Arial Unicode MS" w:hAnsi="Arial Unicode MS" w:hint="eastAsia"/>
                  <w:szCs w:val="20"/>
                </w:rPr>
                <w:t>10</w:t>
              </w:r>
              <w:r>
                <w:rPr>
                  <w:rStyle w:val="ac"/>
                  <w:rFonts w:ascii="Arial Unicode MS" w:hAnsi="Arial Unicode MS" w:hint="eastAsia"/>
                  <w:szCs w:val="20"/>
                </w:rPr>
                <w:t>7</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703。（4）107年公務人員特種考試身心障礙人員五等考試。財稅行" w:history="1">
              <w:r w:rsidRPr="004A3D82">
                <w:rPr>
                  <w:rStyle w:val="ac"/>
                  <w:rFonts w:ascii="Arial Unicode MS" w:hAnsi="Arial Unicode MS" w:hint="eastAsia"/>
                  <w:szCs w:val="20"/>
                </w:rPr>
                <w:t>10</w:t>
              </w:r>
              <w:r>
                <w:rPr>
                  <w:rStyle w:val="ac"/>
                  <w:rFonts w:ascii="Arial Unicode MS" w:hAnsi="Arial Unicode MS" w:hint="eastAsia"/>
                  <w:szCs w:val="20"/>
                </w:rPr>
                <w:t>7</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5</w:t>
            </w:r>
            <w:r w:rsidRPr="0095664B">
              <w:rPr>
                <w:rFonts w:ascii="Arial Unicode MS" w:hAnsi="Arial Unicode MS" w:hint="eastAsia"/>
                <w:color w:val="FFFFFF"/>
                <w:szCs w:val="20"/>
              </w:rPr>
              <w:t>*</w:t>
            </w:r>
          </w:p>
          <w:p w:rsidR="00B36522" w:rsidRDefault="00B36522" w:rsidP="00DC50B5">
            <w:pPr>
              <w:ind w:leftChars="56" w:left="112"/>
              <w:rPr>
                <w:rFonts w:ascii="Arial Unicode MS" w:hAnsi="Arial Unicode MS"/>
                <w:szCs w:val="20"/>
              </w:rPr>
            </w:pPr>
            <w:r>
              <w:rPr>
                <w:rFonts w:ascii="Arial Unicode MS" w:hAnsi="Arial Unicode MS"/>
                <w:szCs w:val="20"/>
              </w:rPr>
              <w:t>。</w:t>
            </w:r>
            <w:hyperlink w:anchor="_10602。a（4）106年公務人員特種考試身心障礙人員三等考試。財稅"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603。a（4）106年公務人員特種考試身心障礙人員四等考試。財稅" w:history="1">
              <w:r w:rsidRPr="004A3D82">
                <w:rPr>
                  <w:rStyle w:val="ac"/>
                  <w:rFonts w:ascii="Arial Unicode MS" w:hAnsi="Arial Unicode MS" w:hint="eastAsia"/>
                  <w:szCs w:val="20"/>
                </w:rPr>
                <w:t>10</w:t>
              </w:r>
              <w:r>
                <w:rPr>
                  <w:rStyle w:val="ac"/>
                  <w:rFonts w:ascii="Arial Unicode MS" w:hAnsi="Arial Unicode MS" w:hint="eastAsia"/>
                  <w:szCs w:val="20"/>
                </w:rPr>
                <w:t>6</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604。（4）106年公務人員特種考試身心障礙人員五等考試。財稅行" w:history="1">
              <w:r w:rsidRPr="004A3D82">
                <w:rPr>
                  <w:rStyle w:val="ac"/>
                  <w:rFonts w:ascii="Arial Unicode MS" w:hAnsi="Arial Unicode MS" w:hint="eastAsia"/>
                  <w:szCs w:val="20"/>
                </w:rPr>
                <w:t>10</w:t>
              </w:r>
              <w:r>
                <w:rPr>
                  <w:rStyle w:val="ac"/>
                  <w:rFonts w:ascii="Arial Unicode MS" w:hAnsi="Arial Unicode MS" w:hint="eastAsia"/>
                  <w:szCs w:val="20"/>
                </w:rPr>
                <w:t>6</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5</w:t>
            </w:r>
            <w:r w:rsidRPr="0095664B">
              <w:rPr>
                <w:rFonts w:ascii="Arial Unicode MS" w:hAnsi="Arial Unicode MS" w:hint="eastAsia"/>
                <w:color w:val="FFFFFF"/>
                <w:szCs w:val="20"/>
              </w:rPr>
              <w:t>*</w:t>
            </w:r>
          </w:p>
          <w:p w:rsidR="00B36522" w:rsidRDefault="00B36522" w:rsidP="00DC50B5">
            <w:pPr>
              <w:ind w:leftChars="56" w:left="112"/>
              <w:rPr>
                <w:rFonts w:ascii="Arial Unicode MS" w:hAnsi="Arial Unicode MS"/>
                <w:szCs w:val="20"/>
              </w:rPr>
            </w:pPr>
            <w:r>
              <w:rPr>
                <w:rFonts w:ascii="Arial Unicode MS" w:hAnsi="Arial Unicode MS"/>
                <w:szCs w:val="20"/>
              </w:rPr>
              <w:t>。</w:t>
            </w:r>
            <w:hyperlink w:anchor="_10502。a（4）105年公務人員特種考試身心障礙人員三等考試。財稅"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503。a（4）105年公務人員特種考試身心障礙人員四等考試。財稅"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Pr>
                <w:rFonts w:ascii="Arial Unicode MS" w:hAnsi="Arial Unicode MS"/>
                <w:szCs w:val="20"/>
              </w:rPr>
              <w:t>。</w:t>
            </w:r>
            <w:hyperlink w:anchor="_10504。（4）105年公務人員特種考試身心障礙人員五等考試。財稅行"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5</w:t>
            </w:r>
            <w:r w:rsidRPr="0095664B">
              <w:rPr>
                <w:rFonts w:ascii="Arial Unicode MS" w:hAnsi="Arial Unicode MS" w:hint="eastAsia"/>
                <w:color w:val="FFFFFF"/>
                <w:szCs w:val="20"/>
              </w:rPr>
              <w:t>*</w:t>
            </w:r>
          </w:p>
          <w:p w:rsidR="00B36522" w:rsidRDefault="00B36522" w:rsidP="00DC50B5">
            <w:pPr>
              <w:ind w:leftChars="56" w:left="112"/>
              <w:rPr>
                <w:rStyle w:val="Hyperlink858D7CFB-ED40-4347-BF05-701D383B685F"/>
                <w:rFonts w:ascii="Arial Unicode MS" w:hAnsi="Arial Unicode MS"/>
                <w:bCs/>
                <w:szCs w:val="20"/>
              </w:rPr>
            </w:pPr>
            <w:r>
              <w:rPr>
                <w:rFonts w:ascii="Arial Unicode MS" w:hAnsi="Arial Unicode MS"/>
                <w:szCs w:val="20"/>
              </w:rPr>
              <w:t>。</w:t>
            </w:r>
            <w:hyperlink r:id="rId34" w:anchor="a04"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35" w:anchor="a04"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B64949" w:rsidTr="009C7DDA">
        <w:trPr>
          <w:cantSplit/>
          <w:trHeight w:val="529"/>
        </w:trPr>
        <w:tc>
          <w:tcPr>
            <w:tcW w:w="709" w:type="dxa"/>
            <w:tcBorders>
              <w:top w:val="nil"/>
              <w:left w:val="single" w:sz="4" w:space="0" w:color="C00000"/>
              <w:bottom w:val="nil"/>
              <w:right w:val="nil"/>
            </w:tcBorders>
            <w:vAlign w:val="center"/>
          </w:tcPr>
          <w:p w:rsidR="00B64949" w:rsidRDefault="00B64949" w:rsidP="00B64949">
            <w:pPr>
              <w:jc w:val="center"/>
              <w:rPr>
                <w:rFonts w:ascii="Arial Unicode MS" w:hAnsi="Arial Unicode MS"/>
                <w:color w:val="990000"/>
                <w:sz w:val="18"/>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69" w:type="dxa"/>
            <w:tcBorders>
              <w:top w:val="nil"/>
              <w:left w:val="nil"/>
              <w:bottom w:val="nil"/>
              <w:right w:val="nil"/>
            </w:tcBorders>
            <w:vAlign w:val="center"/>
          </w:tcPr>
          <w:p w:rsidR="00B64949" w:rsidRDefault="00B64949" w:rsidP="00B64949">
            <w:pPr>
              <w:ind w:leftChars="-13" w:left="-26"/>
              <w:jc w:val="both"/>
              <w:rPr>
                <w:rFonts w:ascii="新細明體" w:hAnsi="新細明體"/>
                <w:color w:val="FFFFFF"/>
              </w:rPr>
            </w:pPr>
            <w:r>
              <w:rPr>
                <w:rFonts w:ascii="新細明體" w:hAnsi="新細明體" w:hint="eastAsia"/>
              </w:rPr>
              <w:t>公務人員特種考試</w:t>
            </w:r>
            <w:r>
              <w:rPr>
                <w:rFonts w:ascii="新細明體" w:hAnsi="新細明體" w:hint="eastAsia"/>
                <w:b/>
              </w:rPr>
              <w:t>原住民族</w:t>
            </w:r>
            <w:r>
              <w:rPr>
                <w:rFonts w:ascii="新細明體" w:hAnsi="新細明體" w:hint="eastAsia"/>
              </w:rPr>
              <w:t>考試</w:t>
            </w:r>
            <w:r w:rsidRPr="00F92AED">
              <w:rPr>
                <w:rFonts w:ascii="新細明體" w:hAnsi="新細明體" w:hint="eastAsia"/>
                <w:color w:val="FFFFFF"/>
              </w:rPr>
              <w:t>*</w:t>
            </w:r>
          </w:p>
          <w:p w:rsidR="00B64949" w:rsidRDefault="00B64949" w:rsidP="00B64949">
            <w:pPr>
              <w:ind w:leftChars="-13" w:left="-26"/>
              <w:jc w:val="both"/>
              <w:rPr>
                <w:rFonts w:ascii="新細明體" w:hAnsi="新細明體"/>
              </w:rPr>
            </w:pPr>
            <w:r w:rsidRPr="007010AF">
              <w:rPr>
                <w:rFonts w:ascii="新細明體" w:hAnsi="新細明體" w:hint="eastAsia"/>
              </w:rPr>
              <w:t>。</w:t>
            </w:r>
            <w:r>
              <w:rPr>
                <w:rFonts w:ascii="Arial Unicode MS" w:hAnsi="Arial Unicode MS" w:hint="eastAsia"/>
                <w:szCs w:val="20"/>
              </w:rPr>
              <w:t>03</w:t>
            </w:r>
            <w:hyperlink r:id="rId36" w:anchor="a3b2c2財稅行政3" w:history="1">
              <w:r w:rsidRPr="007010AF">
                <w:rPr>
                  <w:rStyle w:val="ac"/>
                  <w:rFonts w:hint="eastAsia"/>
                </w:rPr>
                <w:t>三等</w:t>
              </w:r>
            </w:hyperlink>
            <w:r w:rsidRPr="007010AF">
              <w:rPr>
                <w:rStyle w:val="ac"/>
                <w:rFonts w:ascii="Arial Unicode MS" w:hAnsi="Arial Unicode MS" w:hint="eastAsia"/>
              </w:rPr>
              <w:t>&amp;</w:t>
            </w:r>
            <w:r>
              <w:rPr>
                <w:rFonts w:ascii="Arial Unicode MS" w:hAnsi="Arial Unicode MS" w:hint="eastAsia"/>
                <w:szCs w:val="20"/>
              </w:rPr>
              <w:t>04</w:t>
            </w:r>
            <w:hyperlink r:id="rId37" w:anchor="a3b2c2財稅行政4" w:history="1">
              <w:r w:rsidRPr="007010AF">
                <w:rPr>
                  <w:rStyle w:val="ac"/>
                  <w:rFonts w:hint="eastAsia"/>
                </w:rPr>
                <w:t>四等</w:t>
              </w:r>
            </w:hyperlink>
            <w:r w:rsidRPr="007010AF">
              <w:rPr>
                <w:rFonts w:ascii="新細明體" w:hAnsi="新細明體" w:hint="eastAsia"/>
              </w:rPr>
              <w:t>~財稅行政</w:t>
            </w:r>
          </w:p>
        </w:tc>
        <w:tc>
          <w:tcPr>
            <w:tcW w:w="5528" w:type="dxa"/>
            <w:tcBorders>
              <w:top w:val="nil"/>
              <w:left w:val="nil"/>
              <w:bottom w:val="nil"/>
              <w:right w:val="single" w:sz="4" w:space="0" w:color="C00000"/>
            </w:tcBorders>
            <w:vAlign w:val="center"/>
          </w:tcPr>
          <w:p w:rsidR="00B64949" w:rsidRDefault="00B64949" w:rsidP="00B64949">
            <w:pPr>
              <w:ind w:leftChars="56" w:left="112" w:firstLine="1"/>
              <w:rPr>
                <w:rFonts w:ascii="Arial Unicode MS" w:hAnsi="Arial Unicode MS"/>
                <w:szCs w:val="20"/>
              </w:rPr>
            </w:pPr>
            <w:r>
              <w:rPr>
                <w:rFonts w:ascii="Arial Unicode MS" w:hAnsi="Arial Unicode MS"/>
                <w:szCs w:val="20"/>
              </w:rPr>
              <w:t>。</w:t>
            </w:r>
            <w:hyperlink w:anchor="_10706。a（5）107年公務人員特種考試原住民族三等考試。財稅行政" w:history="1">
              <w:r w:rsidRPr="00BE0DE4">
                <w:rPr>
                  <w:rStyle w:val="ac"/>
                  <w:rFonts w:ascii="Arial Unicode MS" w:hAnsi="Arial Unicode MS" w:hint="eastAsia"/>
                  <w:szCs w:val="20"/>
                </w:rPr>
                <w:t>10</w:t>
              </w:r>
              <w:r>
                <w:rPr>
                  <w:rStyle w:val="ac"/>
                  <w:rFonts w:ascii="Arial Unicode MS" w:hAnsi="Arial Unicode MS" w:hint="eastAsia"/>
                  <w:szCs w:val="20"/>
                </w:rPr>
                <w:t>7</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608。a（5）106年公務人員特種考試原住民族（9）稅務人員三等"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507。a（5）105年公務人員特種考試原住民族三等考試。財稅行政"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3</w:t>
            </w:r>
            <w:r>
              <w:rPr>
                <w:rFonts w:ascii="Arial Unicode MS" w:hAnsi="Arial Unicode MS"/>
                <w:szCs w:val="20"/>
              </w:rPr>
              <w:t>。</w:t>
            </w:r>
            <w:hyperlink w:anchor="_10508。a（5）105年公務人員特種考試原住民族四等考試。財稅行政" w:history="1">
              <w:r w:rsidRPr="004A3D82">
                <w:rPr>
                  <w:rStyle w:val="ac"/>
                  <w:rFonts w:ascii="Arial Unicode MS" w:hAnsi="Arial Unicode MS" w:hint="eastAsia"/>
                  <w:szCs w:val="20"/>
                </w:rPr>
                <w:t>10</w:t>
              </w:r>
              <w:r>
                <w:rPr>
                  <w:rStyle w:val="ac"/>
                  <w:rFonts w:ascii="Arial Unicode MS" w:hAnsi="Arial Unicode MS" w:hint="eastAsia"/>
                  <w:szCs w:val="20"/>
                </w:rPr>
                <w:t>5</w:t>
              </w:r>
              <w:r w:rsidRPr="004A3D82">
                <w:rPr>
                  <w:rStyle w:val="ac"/>
                  <w:rFonts w:ascii="Arial Unicode MS" w:hAnsi="Arial Unicode MS" w:hint="eastAsia"/>
                  <w:szCs w:val="20"/>
                </w:rPr>
                <w:t>年</w:t>
              </w:r>
            </w:hyperlink>
            <w:r w:rsidRPr="004A3D82">
              <w:rPr>
                <w:rFonts w:ascii="Arial Unicode MS" w:hAnsi="Arial Unicode MS" w:hint="eastAsia"/>
                <w:szCs w:val="20"/>
              </w:rPr>
              <w:t>0</w:t>
            </w:r>
            <w:r>
              <w:rPr>
                <w:rFonts w:ascii="Arial Unicode MS" w:hAnsi="Arial Unicode MS" w:hint="eastAsia"/>
                <w:szCs w:val="20"/>
              </w:rPr>
              <w:t>4</w:t>
            </w:r>
            <w:r w:rsidRPr="0095664B">
              <w:rPr>
                <w:rFonts w:ascii="Arial Unicode MS" w:hAnsi="Arial Unicode MS" w:hint="eastAsia"/>
                <w:color w:val="FFFFFF"/>
                <w:szCs w:val="20"/>
              </w:rPr>
              <w:t>*</w:t>
            </w:r>
          </w:p>
          <w:p w:rsidR="00B64949" w:rsidRDefault="00B64949" w:rsidP="00B64949">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r:id="rId38" w:anchor="a05"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39" w:anchor="a05"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085EA4" w:rsidTr="009C7DDA">
        <w:trPr>
          <w:cantSplit/>
          <w:trHeight w:val="529"/>
        </w:trPr>
        <w:tc>
          <w:tcPr>
            <w:tcW w:w="709" w:type="dxa"/>
            <w:tcBorders>
              <w:top w:val="nil"/>
              <w:left w:val="single" w:sz="4" w:space="0" w:color="C00000"/>
              <w:bottom w:val="nil"/>
              <w:right w:val="nil"/>
            </w:tcBorders>
            <w:shd w:val="clear" w:color="auto" w:fill="FEF0FB"/>
            <w:vAlign w:val="center"/>
          </w:tcPr>
          <w:p w:rsidR="00085EA4" w:rsidRDefault="00085EA4" w:rsidP="00085EA4">
            <w:pPr>
              <w:jc w:val="center"/>
              <w:rPr>
                <w:rFonts w:ascii="Arial Unicode MS" w:hAnsi="Arial Unicode MS"/>
                <w:color w:val="99000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69" w:type="dxa"/>
            <w:tcBorders>
              <w:top w:val="nil"/>
              <w:left w:val="nil"/>
              <w:bottom w:val="nil"/>
              <w:right w:val="nil"/>
            </w:tcBorders>
            <w:shd w:val="clear" w:color="auto" w:fill="FEF0FB"/>
            <w:vAlign w:val="center"/>
          </w:tcPr>
          <w:p w:rsidR="00085EA4" w:rsidRDefault="00085EA4" w:rsidP="00085EA4">
            <w:pPr>
              <w:ind w:leftChars="-13" w:left="-26"/>
              <w:jc w:val="both"/>
              <w:rPr>
                <w:rFonts w:ascii="新細明體" w:hAnsi="新細明體"/>
                <w:color w:val="FFFFFF"/>
              </w:rPr>
            </w:pPr>
            <w:r>
              <w:rPr>
                <w:rFonts w:ascii="新細明體" w:hAnsi="新細明體" w:hint="eastAsia"/>
              </w:rPr>
              <w:t>特種考試</w:t>
            </w:r>
            <w:r>
              <w:rPr>
                <w:rFonts w:ascii="新細明體" w:hAnsi="新細明體" w:hint="eastAsia"/>
                <w:b/>
              </w:rPr>
              <w:t>地方政府</w:t>
            </w:r>
            <w:r>
              <w:rPr>
                <w:rFonts w:ascii="新細明體" w:hAnsi="新細明體" w:hint="eastAsia"/>
              </w:rPr>
              <w:t>公務人員考試</w:t>
            </w:r>
            <w:r w:rsidRPr="007010AF">
              <w:rPr>
                <w:rFonts w:ascii="Arial Unicode MS" w:hAnsi="Arial Unicode MS" w:hint="eastAsia"/>
              </w:rPr>
              <w:t>。</w:t>
            </w:r>
            <w:r w:rsidRPr="007010AF">
              <w:rPr>
                <w:rFonts w:ascii="Arial Unicode MS" w:hAnsi="Arial Unicode MS" w:hint="eastAsia"/>
                <w:szCs w:val="20"/>
              </w:rPr>
              <w:t>財稅行政</w:t>
            </w:r>
            <w:r w:rsidRPr="00F92AED">
              <w:rPr>
                <w:rFonts w:ascii="新細明體" w:hAnsi="新細明體" w:hint="eastAsia"/>
                <w:color w:val="FFFFFF"/>
              </w:rPr>
              <w:t>*</w:t>
            </w:r>
          </w:p>
          <w:p w:rsidR="00085EA4" w:rsidRDefault="00085EA4" w:rsidP="00085EA4">
            <w:pPr>
              <w:ind w:leftChars="-13" w:left="-26"/>
              <w:jc w:val="both"/>
              <w:rPr>
                <w:rFonts w:ascii="新細明體" w:hAnsi="新細明體"/>
              </w:rPr>
            </w:pPr>
            <w:r>
              <w:rPr>
                <w:rFonts w:ascii="Arial Unicode MS" w:hAnsi="Arial Unicode MS" w:hint="eastAsia"/>
              </w:rPr>
              <w:t>。</w:t>
            </w:r>
            <w:r>
              <w:rPr>
                <w:rFonts w:ascii="Arial Unicode MS" w:hAnsi="Arial Unicode MS" w:hint="eastAsia"/>
                <w:szCs w:val="20"/>
              </w:rPr>
              <w:t>03</w:t>
            </w:r>
            <w:hyperlink r:id="rId40" w:anchor="a3b1c9財稅行政34" w:history="1">
              <w:r w:rsidRPr="007010AF">
                <w:rPr>
                  <w:rStyle w:val="ac"/>
                  <w:rFonts w:ascii="Arial Unicode MS" w:hAnsi="Arial Unicode MS" w:hint="eastAsia"/>
                </w:rPr>
                <w:t>三等</w:t>
              </w:r>
              <w:r w:rsidRPr="007010AF">
                <w:rPr>
                  <w:rStyle w:val="ac"/>
                  <w:rFonts w:ascii="Arial Unicode MS" w:hAnsi="Arial Unicode MS" w:hint="eastAsia"/>
                </w:rPr>
                <w:t>&amp;</w:t>
              </w:r>
              <w:r>
                <w:rPr>
                  <w:rFonts w:ascii="Arial Unicode MS" w:hAnsi="Arial Unicode MS" w:hint="eastAsia"/>
                  <w:szCs w:val="20"/>
                </w:rPr>
                <w:t>04</w:t>
              </w:r>
              <w:r w:rsidRPr="007010AF">
                <w:rPr>
                  <w:rStyle w:val="ac"/>
                  <w:rFonts w:ascii="Arial Unicode MS" w:hAnsi="Arial Unicode MS" w:hint="eastAsia"/>
                </w:rPr>
                <w:t>四等</w:t>
              </w:r>
            </w:hyperlink>
            <w:r w:rsidRPr="007010AF">
              <w:rPr>
                <w:rFonts w:ascii="Arial Unicode MS" w:hAnsi="Arial Unicode MS" w:hint="eastAsia"/>
                <w:szCs w:val="18"/>
              </w:rPr>
              <w:t>&amp;</w:t>
            </w:r>
            <w:r>
              <w:rPr>
                <w:rFonts w:ascii="Arial Unicode MS" w:hAnsi="Arial Unicode MS" w:hint="eastAsia"/>
                <w:szCs w:val="20"/>
              </w:rPr>
              <w:t>05</w:t>
            </w:r>
            <w:hyperlink r:id="rId41" w:anchor="a3b1c9財稅行政5" w:history="1">
              <w:r w:rsidRPr="007010AF">
                <w:rPr>
                  <w:rStyle w:val="ac"/>
                  <w:rFonts w:ascii="Arial Unicode MS" w:hAnsi="Arial Unicode MS" w:hint="eastAsia"/>
                </w:rPr>
                <w:t>五等</w:t>
              </w:r>
            </w:hyperlink>
          </w:p>
        </w:tc>
        <w:tc>
          <w:tcPr>
            <w:tcW w:w="5528" w:type="dxa"/>
            <w:tcBorders>
              <w:top w:val="nil"/>
              <w:left w:val="nil"/>
              <w:bottom w:val="nil"/>
              <w:right w:val="single" w:sz="4" w:space="0" w:color="C00000"/>
            </w:tcBorders>
            <w:shd w:val="clear" w:color="auto" w:fill="FEF0FB"/>
            <w:vAlign w:val="center"/>
          </w:tcPr>
          <w:p w:rsidR="00085EA4" w:rsidRDefault="00085EA4" w:rsidP="00085EA4">
            <w:pPr>
              <w:ind w:leftChars="56" w:left="112"/>
              <w:rPr>
                <w:rFonts w:ascii="Arial Unicode MS" w:hAnsi="Arial Unicode MS"/>
                <w:szCs w:val="20"/>
              </w:rPr>
            </w:pPr>
            <w:r>
              <w:rPr>
                <w:rFonts w:ascii="Arial Unicode MS" w:hAnsi="Arial Unicode MS"/>
                <w:szCs w:val="20"/>
              </w:rPr>
              <w:t>。</w:t>
            </w:r>
            <w:hyperlink w:anchor="_10707。a（6）107年特種考試地方政府公務人員三等考試。財稅行政" w:history="1">
              <w:r>
                <w:rPr>
                  <w:rStyle w:val="ac"/>
                  <w:rFonts w:ascii="Arial Unicode MS" w:hAnsi="Arial Unicode MS" w:hint="eastAsia"/>
                  <w:szCs w:val="20"/>
                </w:rPr>
                <w:t>10</w:t>
              </w:r>
              <w:r>
                <w:rPr>
                  <w:rStyle w:val="ac"/>
                  <w:rFonts w:ascii="Arial Unicode MS" w:hAnsi="Arial Unicode MS"/>
                  <w:szCs w:val="20"/>
                </w:rPr>
                <w:t>7</w:t>
              </w:r>
              <w:r>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708。a（6）107年特種考試地方政府公務人員四等考試。財稅行政" w:history="1">
              <w:r>
                <w:rPr>
                  <w:rStyle w:val="ac"/>
                  <w:rFonts w:ascii="Arial Unicode MS" w:hAnsi="Arial Unicode MS" w:hint="eastAsia"/>
                  <w:szCs w:val="20"/>
                </w:rPr>
                <w:t>10</w:t>
              </w:r>
              <w:r>
                <w:rPr>
                  <w:rStyle w:val="ac"/>
                  <w:rFonts w:ascii="Arial Unicode MS" w:hAnsi="Arial Unicode MS"/>
                  <w:szCs w:val="20"/>
                </w:rPr>
                <w:t>7</w:t>
              </w:r>
              <w:r>
                <w:rPr>
                  <w:rStyle w:val="ac"/>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709。（6）107年特種考試地方政府公務人員五等考試。財稅行政" w:history="1">
              <w:r>
                <w:rPr>
                  <w:rStyle w:val="ac"/>
                  <w:rFonts w:ascii="Arial Unicode MS" w:hAnsi="Arial Unicode MS" w:hint="eastAsia"/>
                  <w:szCs w:val="20"/>
                </w:rPr>
                <w:t>10</w:t>
              </w:r>
              <w:r>
                <w:rPr>
                  <w:rStyle w:val="ac"/>
                  <w:rFonts w:ascii="Arial Unicode MS" w:hAnsi="Arial Unicode MS"/>
                  <w:szCs w:val="20"/>
                </w:rPr>
                <w:t>7</w:t>
              </w:r>
              <w:r>
                <w:rPr>
                  <w:rStyle w:val="ac"/>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085EA4" w:rsidRDefault="00085EA4" w:rsidP="00085EA4">
            <w:pPr>
              <w:ind w:leftChars="56" w:left="112"/>
              <w:rPr>
                <w:rFonts w:ascii="Arial Unicode MS" w:hAnsi="Arial Unicode MS"/>
                <w:szCs w:val="20"/>
              </w:rPr>
            </w:pPr>
            <w:r>
              <w:rPr>
                <w:rFonts w:ascii="Arial Unicode MS" w:hAnsi="Arial Unicode MS"/>
                <w:szCs w:val="20"/>
              </w:rPr>
              <w:t>。</w:t>
            </w:r>
            <w:hyperlink w:anchor="_10610。a（6）106年特種考試地方政府公務人員三等考試。財稅行政" w:history="1">
              <w:r>
                <w:rPr>
                  <w:rStyle w:val="ac"/>
                  <w:rFonts w:ascii="Arial Unicode MS" w:hAnsi="Arial Unicode MS" w:hint="eastAsia"/>
                  <w:szCs w:val="20"/>
                </w:rPr>
                <w:t>106</w:t>
              </w:r>
              <w:r>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611。a（6）106年特種考試地方政府公務人員四等考試。財稅行政" w:history="1">
              <w:r>
                <w:rPr>
                  <w:rStyle w:val="ac"/>
                  <w:rFonts w:ascii="Arial Unicode MS" w:hAnsi="Arial Unicode MS" w:hint="eastAsia"/>
                  <w:szCs w:val="20"/>
                </w:rPr>
                <w:t>106</w:t>
              </w:r>
              <w:r>
                <w:rPr>
                  <w:rStyle w:val="ac"/>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612。（6）106年特種考試地方政府公務人員五等考試。財稅行政" w:history="1">
              <w:r>
                <w:rPr>
                  <w:rStyle w:val="ac"/>
                  <w:rFonts w:ascii="Arial Unicode MS" w:hAnsi="Arial Unicode MS" w:hint="eastAsia"/>
                  <w:szCs w:val="20"/>
                </w:rPr>
                <w:t>106</w:t>
              </w:r>
              <w:r>
                <w:rPr>
                  <w:rStyle w:val="ac"/>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085EA4" w:rsidRDefault="00085EA4" w:rsidP="00085EA4">
            <w:pPr>
              <w:ind w:leftChars="56" w:left="112"/>
              <w:rPr>
                <w:rFonts w:ascii="Arial Unicode MS" w:hAnsi="Arial Unicode MS"/>
                <w:szCs w:val="20"/>
              </w:rPr>
            </w:pPr>
            <w:r>
              <w:rPr>
                <w:rFonts w:ascii="Arial Unicode MS" w:hAnsi="Arial Unicode MS"/>
                <w:szCs w:val="20"/>
              </w:rPr>
              <w:t>。</w:t>
            </w:r>
            <w:hyperlink w:anchor="_10509。a（6）105年特種考試地方政府公務人員三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szCs w:val="20"/>
              </w:rPr>
              <w:t>。</w:t>
            </w:r>
            <w:hyperlink w:anchor="_10510。a（6）105年特種考試地方政府公務人員四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sidRPr="007010AF">
              <w:rPr>
                <w:rFonts w:ascii="Arial Unicode MS" w:hAnsi="Arial Unicode MS" w:hint="eastAsia"/>
                <w:szCs w:val="20"/>
              </w:rPr>
              <w:t>04</w:t>
            </w:r>
            <w:r>
              <w:rPr>
                <w:rFonts w:ascii="Arial Unicode MS" w:hAnsi="Arial Unicode MS"/>
                <w:szCs w:val="20"/>
              </w:rPr>
              <w:t>。</w:t>
            </w:r>
            <w:hyperlink w:anchor="_10511。a（6）105年特種考試地方政府公務人員五等考試。財稅行政" w:history="1">
              <w:r>
                <w:rPr>
                  <w:rStyle w:val="ac"/>
                  <w:rFonts w:ascii="Arial Unicode MS" w:hAnsi="Arial Unicode MS" w:hint="eastAsia"/>
                  <w:szCs w:val="20"/>
                </w:rPr>
                <w:t>105</w:t>
              </w:r>
              <w:r>
                <w:rPr>
                  <w:rStyle w:val="ac"/>
                  <w:rFonts w:ascii="Arial Unicode MS" w:hAnsi="Arial Unicode MS" w:hint="eastAsia"/>
                  <w:szCs w:val="20"/>
                </w:rPr>
                <w:t>年</w:t>
              </w:r>
            </w:hyperlink>
            <w:r w:rsidRPr="007010AF">
              <w:rPr>
                <w:rFonts w:ascii="Arial Unicode MS" w:hAnsi="Arial Unicode MS" w:hint="eastAsia"/>
                <w:szCs w:val="20"/>
              </w:rPr>
              <w:t>0</w:t>
            </w:r>
            <w:r>
              <w:rPr>
                <w:rFonts w:ascii="Arial Unicode MS" w:hAnsi="Arial Unicode MS" w:hint="eastAsia"/>
                <w:szCs w:val="20"/>
              </w:rPr>
              <w:t>5</w:t>
            </w:r>
            <w:r w:rsidRPr="00F92AED">
              <w:rPr>
                <w:rFonts w:ascii="新細明體" w:hAnsi="新細明體" w:hint="eastAsia"/>
                <w:color w:val="FFFFFF"/>
              </w:rPr>
              <w:t>*</w:t>
            </w:r>
          </w:p>
          <w:p w:rsidR="00085EA4" w:rsidRDefault="00085EA4" w:rsidP="00085EA4">
            <w:pPr>
              <w:ind w:leftChars="56" w:left="112"/>
              <w:rPr>
                <w:rStyle w:val="Hyperlink858D7CFB-ED40-4347-BF05-701D383B685F"/>
                <w:rFonts w:ascii="Arial Unicode MS" w:hAnsi="Arial Unicode MS"/>
                <w:bCs/>
                <w:szCs w:val="20"/>
              </w:rPr>
            </w:pPr>
            <w:r>
              <w:rPr>
                <w:rFonts w:ascii="Arial Unicode MS" w:hAnsi="Arial Unicode MS"/>
                <w:szCs w:val="20"/>
              </w:rPr>
              <w:t>。</w:t>
            </w:r>
            <w:hyperlink r:id="rId42" w:anchor="a06"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43" w:anchor="a06"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1F6E58" w:rsidTr="009C7DDA">
        <w:trPr>
          <w:cantSplit/>
          <w:trHeight w:val="529"/>
        </w:trPr>
        <w:tc>
          <w:tcPr>
            <w:tcW w:w="709" w:type="dxa"/>
            <w:tcBorders>
              <w:top w:val="nil"/>
              <w:left w:val="single" w:sz="4" w:space="0" w:color="C00000"/>
              <w:bottom w:val="nil"/>
              <w:right w:val="nil"/>
            </w:tcBorders>
            <w:vAlign w:val="center"/>
          </w:tcPr>
          <w:p w:rsidR="001F6E58" w:rsidRDefault="001F6E58" w:rsidP="00110C69">
            <w:pPr>
              <w:jc w:val="center"/>
              <w:rPr>
                <w:rFonts w:ascii="Arial Unicode MS" w:hAnsi="Arial Unicode MS"/>
                <w:color w:val="990000"/>
                <w:sz w:val="18"/>
                <w:szCs w:val="20"/>
              </w:rPr>
            </w:pPr>
            <w:bookmarkStart w:id="8" w:name="a07"/>
            <w:bookmarkEnd w:id="8"/>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969" w:type="dxa"/>
            <w:tcBorders>
              <w:top w:val="nil"/>
              <w:left w:val="nil"/>
              <w:bottom w:val="nil"/>
              <w:right w:val="nil"/>
            </w:tcBorders>
            <w:vAlign w:val="center"/>
          </w:tcPr>
          <w:p w:rsidR="001F6E58" w:rsidRDefault="001F6E58" w:rsidP="00110C69">
            <w:pPr>
              <w:ind w:leftChars="-13" w:left="-26"/>
              <w:jc w:val="both"/>
              <w:rPr>
                <w:rFonts w:ascii="新細明體" w:hAnsi="新細明體"/>
              </w:rPr>
            </w:pPr>
            <w:r>
              <w:rPr>
                <w:rFonts w:ascii="新細明體" w:hAnsi="新細明體" w:hint="eastAsia"/>
              </w:rPr>
              <w:t>特種考試</w:t>
            </w:r>
            <w:r>
              <w:rPr>
                <w:rFonts w:ascii="新細明體" w:hAnsi="新細明體" w:hint="eastAsia"/>
                <w:b/>
              </w:rPr>
              <w:t>退除役軍人</w:t>
            </w:r>
            <w:r>
              <w:rPr>
                <w:rFonts w:ascii="新細明體" w:hAnsi="新細明體" w:hint="eastAsia"/>
              </w:rPr>
              <w:t>轉任公務人員考試</w:t>
            </w:r>
            <w:r>
              <w:rPr>
                <w:rFonts w:ascii="Arial Unicode MS" w:hAnsi="Arial Unicode MS" w:hint="eastAsia"/>
                <w:szCs w:val="20"/>
              </w:rPr>
              <w:t>。</w:t>
            </w:r>
            <w:hyperlink r:id="rId44" w:anchor="a3b5c2會計3" w:history="1">
              <w:r w:rsidRPr="007010AF">
                <w:rPr>
                  <w:rStyle w:val="ac"/>
                  <w:rFonts w:ascii="Arial Unicode MS" w:hAnsi="Arial Unicode MS" w:hint="eastAsia"/>
                  <w:szCs w:val="20"/>
                </w:rPr>
                <w:t>會計</w:t>
              </w:r>
            </w:hyperlink>
          </w:p>
        </w:tc>
        <w:tc>
          <w:tcPr>
            <w:tcW w:w="5528" w:type="dxa"/>
            <w:tcBorders>
              <w:top w:val="nil"/>
              <w:left w:val="nil"/>
              <w:bottom w:val="nil"/>
              <w:right w:val="single" w:sz="4" w:space="0" w:color="C00000"/>
            </w:tcBorders>
            <w:vAlign w:val="center"/>
          </w:tcPr>
          <w:p w:rsidR="001F6E58" w:rsidRDefault="001F6E58" w:rsidP="002D5A4B">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605。a（7）106年特種考試退除役軍人轉任公務人員考試。會計"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r:id="rId45" w:anchor="a07"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46" w:anchor="a07"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C93FB2" w:rsidTr="009C7DDA">
        <w:trPr>
          <w:cantSplit/>
          <w:trHeight w:val="529"/>
        </w:trPr>
        <w:tc>
          <w:tcPr>
            <w:tcW w:w="709" w:type="dxa"/>
            <w:tcBorders>
              <w:top w:val="nil"/>
              <w:left w:val="single" w:sz="4" w:space="0" w:color="C00000"/>
              <w:bottom w:val="nil"/>
              <w:right w:val="nil"/>
            </w:tcBorders>
            <w:shd w:val="clear" w:color="auto" w:fill="EFFDFF"/>
            <w:vAlign w:val="center"/>
          </w:tcPr>
          <w:p w:rsidR="00C93FB2" w:rsidRDefault="00C93FB2" w:rsidP="00110C69">
            <w:pPr>
              <w:jc w:val="center"/>
              <w:rPr>
                <w:rFonts w:ascii="Arial Unicode MS" w:hAnsi="Arial Unicode MS"/>
                <w:color w:val="990000"/>
                <w:sz w:val="18"/>
                <w:szCs w:val="20"/>
              </w:rPr>
            </w:pPr>
            <w:bookmarkStart w:id="9" w:name="a08"/>
            <w:bookmarkEnd w:id="9"/>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3969" w:type="dxa"/>
            <w:tcBorders>
              <w:top w:val="nil"/>
              <w:left w:val="nil"/>
              <w:bottom w:val="nil"/>
              <w:right w:val="nil"/>
            </w:tcBorders>
            <w:shd w:val="clear" w:color="auto" w:fill="EFFDFF"/>
            <w:vAlign w:val="center"/>
          </w:tcPr>
          <w:p w:rsidR="00C93FB2" w:rsidRDefault="00C93FB2" w:rsidP="00C04BF0">
            <w:pPr>
              <w:ind w:leftChars="-13" w:left="-26"/>
              <w:jc w:val="both"/>
              <w:rPr>
                <w:rFonts w:ascii="新細明體" w:hAnsi="新細明體"/>
                <w:color w:val="FFFFFF"/>
              </w:rPr>
            </w:pPr>
            <w:r>
              <w:rPr>
                <w:rFonts w:ascii="新細明體" w:hAnsi="新細明體" w:hint="eastAsia"/>
              </w:rPr>
              <w:t>公務人員升官等</w:t>
            </w:r>
            <w:r>
              <w:rPr>
                <w:rFonts w:ascii="新細明體" w:hAnsi="新細明體" w:hint="eastAsia"/>
                <w:b/>
                <w:szCs w:val="20"/>
              </w:rPr>
              <w:t>薦任</w:t>
            </w:r>
            <w:r>
              <w:rPr>
                <w:rFonts w:ascii="新細明體" w:hAnsi="新細明體" w:hint="eastAsia"/>
              </w:rPr>
              <w:t>考試</w:t>
            </w:r>
            <w:r w:rsidRPr="00F92AED">
              <w:rPr>
                <w:rFonts w:ascii="新細明體" w:hAnsi="新細明體" w:hint="eastAsia"/>
                <w:color w:val="FFFFFF"/>
              </w:rPr>
              <w:t>*</w:t>
            </w:r>
          </w:p>
          <w:p w:rsidR="00C93FB2" w:rsidRDefault="00C93FB2" w:rsidP="00C04BF0">
            <w:pPr>
              <w:ind w:leftChars="-13" w:left="-26"/>
              <w:jc w:val="both"/>
              <w:rPr>
                <w:rFonts w:ascii="新細明體" w:hAnsi="新細明體"/>
              </w:rPr>
            </w:pPr>
            <w:r>
              <w:rPr>
                <w:rFonts w:ascii="Arial Unicode MS" w:hAnsi="Arial Unicode MS" w:hint="eastAsia"/>
                <w:szCs w:val="20"/>
              </w:rPr>
              <w:t>。</w:t>
            </w:r>
            <w:hyperlink r:id="rId47" w:anchor="a3b1c6財稅行政" w:history="1">
              <w:r w:rsidRPr="007010AF">
                <w:rPr>
                  <w:rStyle w:val="ac"/>
                  <w:rFonts w:ascii="Arial Unicode MS" w:hAnsi="Arial Unicode MS" w:hint="eastAsia"/>
                  <w:szCs w:val="20"/>
                </w:rPr>
                <w:t>財稅行政</w:t>
              </w:r>
            </w:hyperlink>
            <w:r w:rsidRPr="007010AF">
              <w:rPr>
                <w:rFonts w:ascii="Arial Unicode MS" w:hAnsi="Arial Unicode MS" w:hint="eastAsia"/>
                <w:szCs w:val="20"/>
              </w:rPr>
              <w:t>/</w:t>
            </w:r>
            <w:hyperlink r:id="rId48" w:anchor="a3b1c6會計" w:history="1">
              <w:r w:rsidRPr="007010AF">
                <w:rPr>
                  <w:rStyle w:val="ac"/>
                  <w:rFonts w:ascii="Arial Unicode MS" w:hAnsi="Arial Unicode MS" w:hint="eastAsia"/>
                  <w:szCs w:val="20"/>
                </w:rPr>
                <w:t>會計</w:t>
              </w:r>
            </w:hyperlink>
          </w:p>
        </w:tc>
        <w:tc>
          <w:tcPr>
            <w:tcW w:w="5528" w:type="dxa"/>
            <w:tcBorders>
              <w:top w:val="nil"/>
              <w:left w:val="nil"/>
              <w:bottom w:val="nil"/>
              <w:right w:val="single" w:sz="4" w:space="0" w:color="C00000"/>
            </w:tcBorders>
            <w:shd w:val="clear" w:color="auto" w:fill="EFFDFF"/>
            <w:vAlign w:val="center"/>
          </w:tcPr>
          <w:p w:rsidR="00C93FB2" w:rsidRDefault="00C93FB2" w:rsidP="00C04BF0">
            <w:pPr>
              <w:ind w:leftChars="56" w:left="112" w:firstLine="1"/>
              <w:rPr>
                <w:szCs w:val="20"/>
              </w:rPr>
            </w:pPr>
            <w:r>
              <w:rPr>
                <w:rFonts w:ascii="Arial Unicode MS" w:hAnsi="Arial Unicode MS"/>
                <w:szCs w:val="20"/>
              </w:rPr>
              <w:t>。</w:t>
            </w:r>
            <w:hyperlink w:anchor="_10609。a（8）106年公務人員升官等薦任考試。財稅行政、會計"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r:id="rId49" w:anchor="a08" w:history="1">
              <w:r>
                <w:rPr>
                  <w:rStyle w:val="ac"/>
                  <w:rFonts w:ascii="Arial Unicode MS" w:hAnsi="Arial Unicode MS" w:hint="eastAsia"/>
                  <w:bCs/>
                  <w:szCs w:val="20"/>
                </w:rPr>
                <w:t>104~100</w:t>
              </w:r>
              <w:r>
                <w:rPr>
                  <w:rStyle w:val="ac"/>
                  <w:rFonts w:ascii="Arial Unicode MS" w:hAnsi="Arial Unicode MS" w:hint="eastAsia"/>
                  <w:bCs/>
                  <w:szCs w:val="20"/>
                </w:rPr>
                <w:t>年</w:t>
              </w:r>
            </w:hyperlink>
            <w:r>
              <w:rPr>
                <w:rFonts w:ascii="Arial Unicode MS" w:hAnsi="Arial Unicode MS"/>
                <w:szCs w:val="20"/>
              </w:rPr>
              <w:t>。</w:t>
            </w:r>
            <w:hyperlink r:id="rId50" w:anchor="a08"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1F6E58" w:rsidTr="009C7DDA">
        <w:trPr>
          <w:cantSplit/>
          <w:trHeight w:val="529"/>
        </w:trPr>
        <w:tc>
          <w:tcPr>
            <w:tcW w:w="709" w:type="dxa"/>
            <w:tcBorders>
              <w:top w:val="nil"/>
              <w:left w:val="single" w:sz="4" w:space="0" w:color="C00000"/>
              <w:bottom w:val="single" w:sz="4" w:space="0" w:color="C00000"/>
              <w:right w:val="nil"/>
            </w:tcBorders>
            <w:vAlign w:val="center"/>
          </w:tcPr>
          <w:p w:rsidR="001F6E58" w:rsidRDefault="001F6E58" w:rsidP="00110C69">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3969" w:type="dxa"/>
            <w:tcBorders>
              <w:top w:val="nil"/>
              <w:left w:val="nil"/>
              <w:bottom w:val="single" w:sz="4" w:space="0" w:color="C00000"/>
              <w:right w:val="nil"/>
            </w:tcBorders>
            <w:vAlign w:val="center"/>
          </w:tcPr>
          <w:p w:rsidR="001F6E58" w:rsidRDefault="001F6E58" w:rsidP="00110C69">
            <w:pPr>
              <w:ind w:leftChars="-13" w:left="-26"/>
              <w:jc w:val="both"/>
              <w:rPr>
                <w:rFonts w:ascii="新細明體" w:hAnsi="新細明體"/>
                <w:color w:val="FFFFFF"/>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考試</w:t>
            </w:r>
            <w:r w:rsidRPr="00F92AED">
              <w:rPr>
                <w:rFonts w:ascii="新細明體" w:hAnsi="新細明體" w:hint="eastAsia"/>
                <w:color w:val="FFFFFF"/>
              </w:rPr>
              <w:t>*</w:t>
            </w:r>
          </w:p>
          <w:p w:rsidR="001F6E58" w:rsidRDefault="001F6E58" w:rsidP="00110C69">
            <w:pPr>
              <w:ind w:leftChars="-13" w:left="-26"/>
              <w:jc w:val="both"/>
              <w:rPr>
                <w:rFonts w:ascii="新細明體" w:hAnsi="新細明體"/>
              </w:rPr>
            </w:pPr>
            <w:r>
              <w:rPr>
                <w:rFonts w:ascii="Arial Unicode MS" w:hAnsi="Arial Unicode MS" w:hint="eastAsia"/>
              </w:rPr>
              <w:t>。</w:t>
            </w:r>
            <w:r w:rsidRPr="007010AF">
              <w:rPr>
                <w:rFonts w:ascii="Arial Unicode MS" w:hAnsi="Arial Unicode MS" w:hint="eastAsia"/>
              </w:rPr>
              <w:t>三等</w:t>
            </w:r>
            <w:r w:rsidRPr="007010AF">
              <w:rPr>
                <w:rFonts w:ascii="Arial Unicode MS" w:hAnsi="Arial Unicode MS" w:hint="eastAsia"/>
              </w:rPr>
              <w:t>~</w:t>
            </w:r>
            <w:hyperlink r:id="rId51" w:anchor="a3b3c2財稅行政3" w:history="1">
              <w:r w:rsidRPr="007010AF">
                <w:rPr>
                  <w:rStyle w:val="ac"/>
                  <w:rFonts w:ascii="Arial Unicode MS" w:hAnsi="Arial Unicode MS" w:hint="eastAsia"/>
                </w:rPr>
                <w:t>財稅行政</w:t>
              </w:r>
            </w:hyperlink>
          </w:p>
        </w:tc>
        <w:tc>
          <w:tcPr>
            <w:tcW w:w="5528" w:type="dxa"/>
            <w:tcBorders>
              <w:top w:val="nil"/>
              <w:left w:val="nil"/>
              <w:bottom w:val="single" w:sz="4" w:space="0" w:color="C00000"/>
              <w:right w:val="single" w:sz="4" w:space="0" w:color="C00000"/>
            </w:tcBorders>
            <w:vAlign w:val="center"/>
          </w:tcPr>
          <w:p w:rsidR="001F6E58" w:rsidRDefault="001F6E58" w:rsidP="002D5A4B">
            <w:pPr>
              <w:ind w:leftChars="56" w:left="112" w:firstLine="1"/>
              <w:rPr>
                <w:rStyle w:val="Hyperlink858D7CFB-ED40-4347-BF05-701D383B685F"/>
                <w:rFonts w:ascii="Arial Unicode MS" w:hAnsi="Arial Unicode MS"/>
                <w:bCs/>
                <w:szCs w:val="20"/>
              </w:rPr>
            </w:pPr>
            <w:r>
              <w:rPr>
                <w:rFonts w:ascii="Arial Unicode MS" w:hAnsi="Arial Unicode MS"/>
                <w:szCs w:val="20"/>
              </w:rPr>
              <w:t>。</w:t>
            </w:r>
            <w:hyperlink w:anchor="_10608。a（5）106年公務人員特種考試原住民族（9）稅務人員三等" w:history="1">
              <w:r w:rsidRPr="00BE0DE4">
                <w:rPr>
                  <w:rStyle w:val="ac"/>
                  <w:rFonts w:ascii="Arial Unicode MS" w:hAnsi="Arial Unicode MS" w:hint="eastAsia"/>
                  <w:szCs w:val="20"/>
                </w:rPr>
                <w:t>106</w:t>
              </w:r>
              <w:r w:rsidRPr="00BE0DE4">
                <w:rPr>
                  <w:rStyle w:val="ac"/>
                  <w:rFonts w:ascii="Arial Unicode MS" w:hAnsi="Arial Unicode MS" w:hint="eastAsia"/>
                  <w:szCs w:val="20"/>
                </w:rPr>
                <w:t>年</w:t>
              </w:r>
            </w:hyperlink>
            <w:r>
              <w:rPr>
                <w:rFonts w:ascii="Arial Unicode MS" w:hAnsi="Arial Unicode MS"/>
                <w:szCs w:val="20"/>
              </w:rPr>
              <w:t>。</w:t>
            </w:r>
            <w:hyperlink r:id="rId52" w:anchor="a09" w:history="1">
              <w:r>
                <w:rPr>
                  <w:rStyle w:val="ac"/>
                  <w:rFonts w:ascii="Arial Unicode MS" w:hAnsi="Arial Unicode MS" w:hint="eastAsia"/>
                  <w:bCs/>
                  <w:szCs w:val="20"/>
                </w:rPr>
                <w:t>104~100</w:t>
              </w:r>
              <w:r>
                <w:rPr>
                  <w:rStyle w:val="ac"/>
                  <w:rFonts w:ascii="Arial Unicode MS" w:hAnsi="Arial Unicode MS" w:hint="eastAsia"/>
                  <w:bCs/>
                  <w:szCs w:val="20"/>
                </w:rPr>
                <w:t>年</w:t>
              </w:r>
            </w:hyperlink>
          </w:p>
        </w:tc>
      </w:tr>
    </w:tbl>
    <w:p w:rsidR="00DF2B94" w:rsidRDefault="00DF2B94" w:rsidP="00DF2B94">
      <w:pPr>
        <w:ind w:rightChars="-75" w:right="-150"/>
        <w:jc w:val="right"/>
        <w:rPr>
          <w:rFonts w:ascii="Arial Unicode MS" w:hAnsi="Arial Unicode MS"/>
          <w:color w:val="808000"/>
          <w:sz w:val="18"/>
        </w:rPr>
      </w:pPr>
      <w:r>
        <w:rPr>
          <w:rFonts w:ascii="Arial Unicode MS" w:hAnsi="Arial Unicode MS"/>
          <w:color w:val="000000"/>
          <w:sz w:val="18"/>
          <w:szCs w:val="20"/>
        </w:rPr>
        <w:t xml:space="preserve">　　　　　　　　　　　　　　　　　　　　　　　　　　　　　　　　　　　　　　　　　　　　</w:t>
      </w:r>
      <w:hyperlink w:anchor="a01" w:history="1">
        <w:r>
          <w:rPr>
            <w:rStyle w:val="ac"/>
            <w:rFonts w:ascii="Arial Unicode MS" w:hAnsi="Arial Unicode MS"/>
          </w:rPr>
          <w:t>回目錄</w:t>
        </w:r>
        <w:r>
          <w:rPr>
            <w:rStyle w:val="ac"/>
            <w:rFonts w:ascii="Arial Unicode MS" w:hAnsi="Arial Unicode MS"/>
          </w:rPr>
          <w:t>(1)</w:t>
        </w:r>
      </w:hyperlink>
      <w:r w:rsidR="00D504AB">
        <w:rPr>
          <w:rFonts w:ascii="Arial Unicode MS" w:hAnsi="Arial Unicode MS" w:hint="eastAsia"/>
          <w:color w:val="808000"/>
          <w:sz w:val="18"/>
        </w:rPr>
        <w:t>〉〉</w:t>
      </w:r>
      <w:hyperlink w:anchor="top" w:history="1">
        <w:r>
          <w:rPr>
            <w:rStyle w:val="ac"/>
            <w:rFonts w:ascii="Arial Unicode MS" w:hAnsi="Arial Unicode MS"/>
          </w:rPr>
          <w:t>回目錄</w:t>
        </w:r>
      </w:hyperlink>
      <w:r w:rsidR="00D504AB">
        <w:rPr>
          <w:rFonts w:ascii="Arial Unicode MS" w:hAnsi="Arial Unicode MS" w:hint="eastAsia"/>
          <w:color w:val="808000"/>
          <w:sz w:val="18"/>
        </w:rPr>
        <w:t>〉〉</w:t>
      </w:r>
    </w:p>
    <w:p w:rsidR="00DF2B94" w:rsidRDefault="00DF2B94" w:rsidP="00DF2B94">
      <w:pPr>
        <w:pStyle w:val="1"/>
        <w:spacing w:beforeLines="30" w:before="108" w:afterLines="30" w:after="108"/>
      </w:pPr>
      <w:bookmarkStart w:id="11" w:name="_104年(1-50)"/>
      <w:bookmarkStart w:id="12" w:name="_105年(1-50)"/>
      <w:bookmarkEnd w:id="11"/>
      <w:bookmarkEnd w:id="12"/>
      <w:r>
        <w:rPr>
          <w:rFonts w:hint="eastAsia"/>
        </w:rPr>
        <w:lastRenderedPageBreak/>
        <w:t>105</w:t>
      </w:r>
      <w:r>
        <w:rPr>
          <w:rFonts w:hint="eastAsia"/>
        </w:rPr>
        <w:t>年</w:t>
      </w:r>
      <w:r w:rsidR="00E95104" w:rsidRPr="004F19A2">
        <w:rPr>
          <w:rFonts w:hint="eastAsia"/>
          <w:sz w:val="18"/>
        </w:rPr>
        <w:t>(</w:t>
      </w:r>
      <w:r w:rsidR="004521FB">
        <w:rPr>
          <w:rFonts w:hint="eastAsia"/>
        </w:rPr>
        <w:t>11-350</w:t>
      </w:r>
      <w:r w:rsidR="00E95104" w:rsidRPr="004F19A2">
        <w:rPr>
          <w:rFonts w:hint="eastAsia"/>
          <w:sz w:val="18"/>
        </w:rPr>
        <w:t>)</w:t>
      </w:r>
    </w:p>
    <w:p w:rsidR="00DF2B94" w:rsidRDefault="00DF2B94" w:rsidP="00DF2B94">
      <w:pPr>
        <w:pStyle w:val="2"/>
        <w:spacing w:before="180" w:after="120"/>
      </w:pPr>
      <w:bookmarkStart w:id="13" w:name="_10401。（1）104年公務人員初等考試。財稅行政"/>
      <w:bookmarkStart w:id="14" w:name="_10501。（1）105年公務人員初等考試。財稅行政"/>
      <w:bookmarkEnd w:id="13"/>
      <w:bookmarkEnd w:id="14"/>
      <w:r>
        <w:rPr>
          <w:rFonts w:hint="eastAsia"/>
        </w:rPr>
        <w:t>10501</w:t>
      </w:r>
      <w:r>
        <w:rPr>
          <w:rFonts w:hint="eastAsia"/>
        </w:rPr>
        <w:t>。（</w:t>
      </w:r>
      <w:r>
        <w:rPr>
          <w:rFonts w:hint="eastAsia"/>
        </w:rPr>
        <w:t>1</w:t>
      </w:r>
      <w:r>
        <w:rPr>
          <w:rFonts w:hint="eastAsia"/>
        </w:rPr>
        <w:t>）</w:t>
      </w:r>
      <w:r>
        <w:rPr>
          <w:rFonts w:hint="eastAsia"/>
        </w:rPr>
        <w:t>10</w:t>
      </w:r>
      <w:r w:rsidR="008A43BF">
        <w:rPr>
          <w:rFonts w:hint="eastAsia"/>
        </w:rPr>
        <w:t>5</w:t>
      </w:r>
      <w:r>
        <w:rPr>
          <w:rFonts w:hint="eastAsia"/>
        </w:rPr>
        <w:t>年公務人員初等考試。財稅行政</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4507</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【等別】初等考試【類科】財稅行政【科目】財政學大意【考試時間】</w:t>
      </w:r>
      <w:r w:rsidRPr="00535CBE">
        <w:rPr>
          <w:rFonts w:ascii="Arial Unicode MS" w:hAnsi="Arial Unicode MS" w:hint="eastAsia"/>
        </w:rPr>
        <w:t>1</w:t>
      </w:r>
      <w:r w:rsidRPr="00535CBE">
        <w:rPr>
          <w:rFonts w:ascii="Arial Unicode MS" w:hAnsi="Arial Unicode MS" w:hint="eastAsia"/>
        </w:rPr>
        <w:t>小時</w:t>
      </w:r>
    </w:p>
    <w:p w:rsidR="008A43BF" w:rsidRPr="00535CBE" w:rsidRDefault="008A43BF" w:rsidP="008A43BF">
      <w:pPr>
        <w:ind w:left="142"/>
        <w:jc w:val="both"/>
        <w:rPr>
          <w:rFonts w:ascii="Arial Unicode MS" w:hAnsi="Arial Unicode MS"/>
        </w:rPr>
      </w:pPr>
    </w:p>
    <w:p w:rsidR="008A43BF" w:rsidRPr="00535CBE" w:rsidRDefault="008A43BF" w:rsidP="008A43BF">
      <w:pPr>
        <w:pStyle w:val="3"/>
      </w:pPr>
      <w:r w:rsidRPr="00535CBE">
        <w:rPr>
          <w:rFonts w:hint="eastAsia"/>
        </w:rPr>
        <w:t>1.</w:t>
      </w:r>
      <w:r w:rsidRPr="00535CBE">
        <w:rPr>
          <w:rFonts w:hint="eastAsia"/>
        </w:rPr>
        <w:t>決定公共財最適提供量的條件通常被稱為：答案顯示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）佛利得曼（</w:t>
      </w:r>
      <w:r w:rsidRPr="00535CBE">
        <w:rPr>
          <w:rFonts w:ascii="Arial Unicode MS" w:hAnsi="Arial Unicode MS" w:hint="eastAsia"/>
        </w:rPr>
        <w:t>M. Friedman</w:t>
      </w:r>
      <w:r w:rsidRPr="00535CBE">
        <w:rPr>
          <w:rFonts w:ascii="Arial Unicode MS" w:hAnsi="Arial Unicode MS" w:hint="eastAsia"/>
        </w:rPr>
        <w:t>）條件（</w:t>
      </w:r>
      <w:r w:rsidRPr="00535CBE">
        <w:rPr>
          <w:rFonts w:ascii="Arial Unicode MS" w:hAnsi="Arial Unicode MS" w:hint="eastAsia"/>
        </w:rPr>
        <w:t>B</w:t>
      </w:r>
      <w:r w:rsidRPr="00535CBE">
        <w:rPr>
          <w:rFonts w:ascii="Arial Unicode MS" w:hAnsi="Arial Unicode MS" w:hint="eastAsia"/>
        </w:rPr>
        <w:t>）貝克（</w:t>
      </w:r>
      <w:r w:rsidRPr="00535CBE">
        <w:rPr>
          <w:rFonts w:ascii="Arial Unicode MS" w:hAnsi="Arial Unicode MS" w:hint="eastAsia"/>
        </w:rPr>
        <w:t>G. Becker</w:t>
      </w:r>
      <w:r w:rsidRPr="00535CBE">
        <w:rPr>
          <w:rFonts w:ascii="Arial Unicode MS" w:hAnsi="Arial Unicode MS" w:hint="eastAsia"/>
        </w:rPr>
        <w:t>）條件</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）尼斯坎南（</w:t>
      </w:r>
      <w:r w:rsidRPr="00535CBE">
        <w:rPr>
          <w:rFonts w:ascii="Arial Unicode MS" w:hAnsi="Arial Unicode MS" w:hint="eastAsia"/>
        </w:rPr>
        <w:t>W. Niskanen</w:t>
      </w:r>
      <w:r w:rsidRPr="00535CBE">
        <w:rPr>
          <w:rFonts w:ascii="Arial Unicode MS" w:hAnsi="Arial Unicode MS" w:hint="eastAsia"/>
        </w:rPr>
        <w:t>）條件（</w:t>
      </w:r>
      <w:r w:rsidRPr="00535CBE">
        <w:rPr>
          <w:rFonts w:ascii="Arial Unicode MS" w:hAnsi="Arial Unicode MS" w:hint="eastAsia"/>
        </w:rPr>
        <w:t>D</w:t>
      </w:r>
      <w:r w:rsidRPr="00535CBE">
        <w:rPr>
          <w:rFonts w:ascii="Arial Unicode MS" w:hAnsi="Arial Unicode MS" w:hint="eastAsia"/>
        </w:rPr>
        <w:t>）薩繆爾遜（</w:t>
      </w:r>
      <w:r w:rsidRPr="00535CBE">
        <w:rPr>
          <w:rFonts w:ascii="Arial Unicode MS" w:hAnsi="Arial Unicode MS" w:hint="eastAsia"/>
        </w:rPr>
        <w:t>P. Samuelson</w:t>
      </w:r>
      <w:r w:rsidRPr="00535CBE">
        <w:rPr>
          <w:rFonts w:ascii="Arial Unicode MS" w:hAnsi="Arial Unicode MS" w:hint="eastAsia"/>
        </w:rPr>
        <w:t>）條件</w:t>
      </w:r>
    </w:p>
    <w:p w:rsidR="008A43BF" w:rsidRPr="00535CBE" w:rsidRDefault="008A43BF" w:rsidP="008A43BF">
      <w:pPr>
        <w:pStyle w:val="3"/>
      </w:pPr>
      <w:r w:rsidRPr="00535CBE">
        <w:rPr>
          <w:rFonts w:hint="eastAsia"/>
        </w:rPr>
        <w:t>2.</w:t>
      </w:r>
      <w:r w:rsidRPr="00535CBE">
        <w:rPr>
          <w:rFonts w:hint="eastAsia"/>
        </w:rPr>
        <w:t>以</w:t>
      </w:r>
      <w:r w:rsidRPr="00535CBE">
        <w:rPr>
          <w:rFonts w:hint="eastAsia"/>
        </w:rPr>
        <w:t xml:space="preserve"> MB </w:t>
      </w:r>
      <w:r w:rsidRPr="00535CBE">
        <w:rPr>
          <w:rFonts w:hint="eastAsia"/>
        </w:rPr>
        <w:t>表示公共財對各人之邊際效益，並以</w:t>
      </w:r>
      <w:r w:rsidRPr="00535CBE">
        <w:rPr>
          <w:rFonts w:hint="eastAsia"/>
        </w:rPr>
        <w:t xml:space="preserve"> MC </w:t>
      </w:r>
      <w:r w:rsidRPr="00535CBE">
        <w:rPr>
          <w:rFonts w:hint="eastAsia"/>
        </w:rPr>
        <w:t>表示公共財之邊際生產成本，則公共財最適提供量之條件為：答案顯示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）每人</w:t>
      </w:r>
      <w:r w:rsidRPr="00535CBE">
        <w:rPr>
          <w:rFonts w:ascii="Arial Unicode MS" w:hAnsi="Arial Unicode MS" w:hint="eastAsia"/>
        </w:rPr>
        <w:t xml:space="preserve"> MB </w:t>
      </w:r>
      <w:r w:rsidRPr="00535CBE">
        <w:rPr>
          <w:rFonts w:ascii="Arial Unicode MS" w:hAnsi="Arial Unicode MS" w:hint="eastAsia"/>
        </w:rPr>
        <w:t>應相等，且大於</w:t>
      </w:r>
      <w:r w:rsidRPr="00535CBE">
        <w:rPr>
          <w:rFonts w:ascii="Arial Unicode MS" w:hAnsi="Arial Unicode MS" w:hint="eastAsia"/>
        </w:rPr>
        <w:t xml:space="preserve"> MC</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）所有人</w:t>
      </w:r>
      <w:r w:rsidRPr="00535CBE">
        <w:rPr>
          <w:rFonts w:ascii="Arial Unicode MS" w:hAnsi="Arial Unicode MS" w:hint="eastAsia"/>
        </w:rPr>
        <w:t xml:space="preserve"> MB </w:t>
      </w:r>
      <w:r w:rsidRPr="00535CBE">
        <w:rPr>
          <w:rFonts w:ascii="Arial Unicode MS" w:hAnsi="Arial Unicode MS" w:hint="eastAsia"/>
        </w:rPr>
        <w:t>之乘積應等於</w:t>
      </w:r>
      <w:r w:rsidRPr="00535CBE">
        <w:rPr>
          <w:rFonts w:ascii="Arial Unicode MS" w:hAnsi="Arial Unicode MS" w:hint="eastAsia"/>
        </w:rPr>
        <w:t xml:space="preserve"> MC</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）所有人</w:t>
      </w:r>
      <w:r w:rsidRPr="00535CBE">
        <w:rPr>
          <w:rFonts w:ascii="Arial Unicode MS" w:hAnsi="Arial Unicode MS" w:hint="eastAsia"/>
        </w:rPr>
        <w:t xml:space="preserve"> MB </w:t>
      </w:r>
      <w:r w:rsidRPr="00535CBE">
        <w:rPr>
          <w:rFonts w:ascii="Arial Unicode MS" w:hAnsi="Arial Unicode MS" w:hint="eastAsia"/>
        </w:rPr>
        <w:t>之加總應等於</w:t>
      </w:r>
      <w:r w:rsidRPr="00535CBE">
        <w:rPr>
          <w:rFonts w:ascii="Arial Unicode MS" w:hAnsi="Arial Unicode MS" w:hint="eastAsia"/>
        </w:rPr>
        <w:t xml:space="preserve"> MC</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）每人</w:t>
      </w:r>
      <w:r w:rsidRPr="00535CBE">
        <w:rPr>
          <w:rFonts w:ascii="Arial Unicode MS" w:hAnsi="Arial Unicode MS" w:hint="eastAsia"/>
        </w:rPr>
        <w:t xml:space="preserve"> MB </w:t>
      </w:r>
      <w:r w:rsidRPr="00535CBE">
        <w:rPr>
          <w:rFonts w:ascii="Arial Unicode MS" w:hAnsi="Arial Unicode MS" w:hint="eastAsia"/>
        </w:rPr>
        <w:t>應相等，且等於</w:t>
      </w:r>
      <w:r w:rsidRPr="00535CBE">
        <w:rPr>
          <w:rFonts w:ascii="Arial Unicode MS" w:hAnsi="Arial Unicode MS" w:hint="eastAsia"/>
        </w:rPr>
        <w:t xml:space="preserve"> MC</w:t>
      </w:r>
    </w:p>
    <w:p w:rsidR="008A43BF" w:rsidRPr="00535CBE" w:rsidRDefault="008A43BF" w:rsidP="008A43BF">
      <w:pPr>
        <w:pStyle w:val="3"/>
      </w:pPr>
      <w:r w:rsidRPr="00535CBE">
        <w:rPr>
          <w:rFonts w:hint="eastAsia"/>
        </w:rPr>
        <w:t>3</w:t>
      </w:r>
      <w:r>
        <w:rPr>
          <w:rFonts w:hint="eastAsia"/>
        </w:rPr>
        <w:t>.</w:t>
      </w:r>
      <w:r w:rsidRPr="00535CBE">
        <w:rPr>
          <w:rFonts w:hint="eastAsia"/>
        </w:rPr>
        <w:t>公共財在人數少時可由彼此協商產生具效率性之市場均衡是為：答案顯示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）瓦爾拉斯（</w:t>
      </w:r>
      <w:r w:rsidRPr="00535CBE">
        <w:rPr>
          <w:rFonts w:ascii="Arial Unicode MS" w:hAnsi="Arial Unicode MS" w:hint="eastAsia"/>
        </w:rPr>
        <w:t>Walras</w:t>
      </w:r>
      <w:r w:rsidRPr="00535CBE">
        <w:rPr>
          <w:rFonts w:ascii="Arial Unicode MS" w:hAnsi="Arial Unicode MS" w:hint="eastAsia"/>
        </w:rPr>
        <w:t>）均衡（</w:t>
      </w:r>
      <w:r w:rsidRPr="00535CBE">
        <w:rPr>
          <w:rFonts w:ascii="Arial Unicode MS" w:hAnsi="Arial Unicode MS" w:hint="eastAsia"/>
        </w:rPr>
        <w:t>B</w:t>
      </w:r>
      <w:r w:rsidRPr="00535CBE">
        <w:rPr>
          <w:rFonts w:ascii="Arial Unicode MS" w:hAnsi="Arial Unicode MS" w:hint="eastAsia"/>
        </w:rPr>
        <w:t>）林達爾（</w:t>
      </w:r>
      <w:r w:rsidRPr="00535CBE">
        <w:rPr>
          <w:rFonts w:ascii="Arial Unicode MS" w:hAnsi="Arial Unicode MS" w:hint="eastAsia"/>
        </w:rPr>
        <w:t>Lindahl</w:t>
      </w:r>
      <w:r w:rsidRPr="00535CBE">
        <w:rPr>
          <w:rFonts w:ascii="Arial Unicode MS" w:hAnsi="Arial Unicode MS" w:hint="eastAsia"/>
        </w:rPr>
        <w:t>）均衡</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）亞羅（</w:t>
      </w:r>
      <w:r w:rsidRPr="00535CBE">
        <w:rPr>
          <w:rFonts w:ascii="Arial Unicode MS" w:hAnsi="Arial Unicode MS" w:hint="eastAsia"/>
        </w:rPr>
        <w:t>Arrow</w:t>
      </w:r>
      <w:r w:rsidRPr="00535CBE">
        <w:rPr>
          <w:rFonts w:ascii="Arial Unicode MS" w:hAnsi="Arial Unicode MS" w:hint="eastAsia"/>
        </w:rPr>
        <w:t>）均衡（</w:t>
      </w:r>
      <w:r w:rsidRPr="00535CBE">
        <w:rPr>
          <w:rFonts w:ascii="Arial Unicode MS" w:hAnsi="Arial Unicode MS" w:hint="eastAsia"/>
        </w:rPr>
        <w:t>D</w:t>
      </w:r>
      <w:r w:rsidRPr="00535CBE">
        <w:rPr>
          <w:rFonts w:ascii="Arial Unicode MS" w:hAnsi="Arial Unicode MS" w:hint="eastAsia"/>
        </w:rPr>
        <w:t>）薩繆爾遜（</w:t>
      </w:r>
      <w:r w:rsidRPr="00535CBE">
        <w:rPr>
          <w:rFonts w:ascii="Arial Unicode MS" w:hAnsi="Arial Unicode MS" w:hint="eastAsia"/>
        </w:rPr>
        <w:t>Samuelson</w:t>
      </w:r>
      <w:r w:rsidRPr="00535CBE">
        <w:rPr>
          <w:rFonts w:ascii="Arial Unicode MS" w:hAnsi="Arial Unicode MS" w:hint="eastAsia"/>
        </w:rPr>
        <w:t>）均衡</w:t>
      </w:r>
    </w:p>
    <w:p w:rsidR="008A43BF" w:rsidRPr="00535CBE" w:rsidRDefault="008A43BF" w:rsidP="008A43BF">
      <w:pPr>
        <w:pStyle w:val="3"/>
      </w:pPr>
      <w:r w:rsidRPr="00535CBE">
        <w:rPr>
          <w:rFonts w:hint="eastAsia"/>
        </w:rPr>
        <w:t>4.</w:t>
      </w:r>
      <w:r w:rsidRPr="00535CBE">
        <w:rPr>
          <w:rFonts w:hint="eastAsia"/>
        </w:rPr>
        <w:t>依據布坎南和杜洛克（</w:t>
      </w:r>
      <w:r w:rsidRPr="00535CBE">
        <w:rPr>
          <w:rFonts w:hint="eastAsia"/>
        </w:rPr>
        <w:t>Buchanan and Tullock</w:t>
      </w:r>
      <w:r w:rsidRPr="00535CBE">
        <w:rPr>
          <w:rFonts w:hint="eastAsia"/>
        </w:rPr>
        <w:t>）之最適票決法則（</w:t>
      </w:r>
      <w:r w:rsidRPr="00535CBE">
        <w:rPr>
          <w:rFonts w:hint="eastAsia"/>
        </w:rPr>
        <w:t>optimal voting rule</w:t>
      </w:r>
      <w:r w:rsidRPr="00535CBE">
        <w:rPr>
          <w:rFonts w:hint="eastAsia"/>
        </w:rPr>
        <w:t>），下列何種票決的決策成本最低？答案顯示</w:t>
      </w:r>
      <w:r w:rsidRPr="00535CBE">
        <w:rPr>
          <w:rFonts w:hint="eastAsia"/>
        </w:rPr>
        <w:t>:</w:t>
      </w:r>
      <w:r w:rsidRPr="00535CBE">
        <w:rPr>
          <w:rFonts w:hint="eastAsia"/>
        </w:rPr>
        <w:t>【</w:t>
      </w:r>
      <w:r w:rsidR="00110C69"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）絕對一致票決（</w:t>
      </w:r>
      <w:r w:rsidRPr="00535CBE">
        <w:rPr>
          <w:rFonts w:ascii="Arial Unicode MS" w:hAnsi="Arial Unicode MS" w:hint="eastAsia"/>
        </w:rPr>
        <w:t>B</w:t>
      </w:r>
      <w:r w:rsidRPr="00535CBE">
        <w:rPr>
          <w:rFonts w:ascii="Arial Unicode MS" w:hAnsi="Arial Unicode MS" w:hint="eastAsia"/>
        </w:rPr>
        <w:t>）簡單多數票決（</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2/3 </w:t>
      </w:r>
      <w:r w:rsidRPr="00535CBE">
        <w:rPr>
          <w:rFonts w:ascii="Arial Unicode MS" w:hAnsi="Arial Unicode MS" w:hint="eastAsia"/>
        </w:rPr>
        <w:t>多數票決（</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4/5 </w:t>
      </w:r>
      <w:r w:rsidRPr="00535CBE">
        <w:rPr>
          <w:rFonts w:ascii="Arial Unicode MS" w:hAnsi="Arial Unicode MS" w:hint="eastAsia"/>
        </w:rPr>
        <w:t>多數票決</w:t>
      </w:r>
    </w:p>
    <w:p w:rsidR="008A43BF" w:rsidRPr="00535CBE" w:rsidRDefault="008A43BF" w:rsidP="008A43BF">
      <w:pPr>
        <w:pStyle w:val="3"/>
      </w:pPr>
      <w:r w:rsidRPr="00535CBE">
        <w:rPr>
          <w:rFonts w:hint="eastAsia"/>
        </w:rPr>
        <w:t>5.</w:t>
      </w:r>
      <w:r w:rsidRPr="00535CBE">
        <w:rPr>
          <w:rFonts w:hint="eastAsia"/>
        </w:rPr>
        <w:t>若要以皮古稅（</w:t>
      </w:r>
      <w:r w:rsidRPr="00535CBE">
        <w:rPr>
          <w:rFonts w:hint="eastAsia"/>
        </w:rPr>
        <w:t>Pigouvian tax</w:t>
      </w:r>
      <w:r w:rsidRPr="00535CBE">
        <w:rPr>
          <w:rFonts w:hint="eastAsia"/>
        </w:rPr>
        <w:t>）解決污染所造成的不效率，則其單位稅額應為：答案顯示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）最適污染量下之邊際污染成本（</w:t>
      </w:r>
      <w:r w:rsidRPr="00535CBE">
        <w:rPr>
          <w:rFonts w:ascii="Arial Unicode MS" w:hAnsi="Arial Unicode MS" w:hint="eastAsia"/>
        </w:rPr>
        <w:t>B</w:t>
      </w:r>
      <w:r w:rsidRPr="00535CBE">
        <w:rPr>
          <w:rFonts w:ascii="Arial Unicode MS" w:hAnsi="Arial Unicode MS" w:hint="eastAsia"/>
        </w:rPr>
        <w:t>）最適污染量下之防污成本</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）課稅前產量下之邊際污染成本（</w:t>
      </w:r>
      <w:r w:rsidRPr="00535CBE">
        <w:rPr>
          <w:rFonts w:ascii="Arial Unicode MS" w:hAnsi="Arial Unicode MS" w:hint="eastAsia"/>
        </w:rPr>
        <w:t>D</w:t>
      </w:r>
      <w:r w:rsidRPr="00535CBE">
        <w:rPr>
          <w:rFonts w:ascii="Arial Unicode MS" w:hAnsi="Arial Unicode MS" w:hint="eastAsia"/>
        </w:rPr>
        <w:t>）課稅前之污染損害</w:t>
      </w:r>
    </w:p>
    <w:p w:rsidR="008A43BF" w:rsidRPr="00535CBE" w:rsidRDefault="008A43BF" w:rsidP="008A43BF">
      <w:pPr>
        <w:pStyle w:val="3"/>
      </w:pPr>
      <w:r w:rsidRPr="00535CBE">
        <w:rPr>
          <w:rFonts w:hint="eastAsia"/>
        </w:rPr>
        <w:t>6.</w:t>
      </w:r>
      <w:r w:rsidRPr="00535CBE">
        <w:rPr>
          <w:rFonts w:hint="eastAsia"/>
        </w:rPr>
        <w:t>有關資源配置不效率的實質外部性，下列敘述何者正確？答案顯示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）必須是廠商所造成（</w:t>
      </w:r>
      <w:r w:rsidRPr="00535CBE">
        <w:rPr>
          <w:rFonts w:ascii="Arial Unicode MS" w:hAnsi="Arial Unicode MS" w:hint="eastAsia"/>
        </w:rPr>
        <w:t>B</w:t>
      </w:r>
      <w:r w:rsidRPr="00535CBE">
        <w:rPr>
          <w:rFonts w:ascii="Arial Unicode MS" w:hAnsi="Arial Unicode MS" w:hint="eastAsia"/>
        </w:rPr>
        <w:t>）受害者必須是消費者（</w:t>
      </w:r>
      <w:r w:rsidRPr="00535CBE">
        <w:rPr>
          <w:rFonts w:ascii="Arial Unicode MS" w:hAnsi="Arial Unicode MS" w:hint="eastAsia"/>
        </w:rPr>
        <w:t>C</w:t>
      </w:r>
      <w:r w:rsidRPr="00535CBE">
        <w:rPr>
          <w:rFonts w:ascii="Arial Unicode MS" w:hAnsi="Arial Unicode MS" w:hint="eastAsia"/>
        </w:rPr>
        <w:t>）受害者至少有二人（</w:t>
      </w:r>
      <w:r w:rsidRPr="00535CBE">
        <w:rPr>
          <w:rFonts w:ascii="Arial Unicode MS" w:hAnsi="Arial Unicode MS" w:hint="eastAsia"/>
        </w:rPr>
        <w:t>D</w:t>
      </w:r>
      <w:r w:rsidRPr="00535CBE">
        <w:rPr>
          <w:rFonts w:ascii="Arial Unicode MS" w:hAnsi="Arial Unicode MS" w:hint="eastAsia"/>
        </w:rPr>
        <w:t>）未反映於市場價格中</w:t>
      </w:r>
    </w:p>
    <w:p w:rsidR="008A43BF" w:rsidRPr="00535CBE" w:rsidRDefault="008A43BF" w:rsidP="008A43BF">
      <w:pPr>
        <w:pStyle w:val="3"/>
      </w:pPr>
      <w:r w:rsidRPr="00535CBE">
        <w:rPr>
          <w:rFonts w:hint="eastAsia"/>
        </w:rPr>
        <w:t>7.</w:t>
      </w:r>
      <w:r w:rsidRPr="00535CBE">
        <w:rPr>
          <w:rFonts w:hint="eastAsia"/>
        </w:rPr>
        <w:t>寇斯（</w:t>
      </w:r>
      <w:r w:rsidRPr="00535CBE">
        <w:rPr>
          <w:rFonts w:hint="eastAsia"/>
        </w:rPr>
        <w:t>Coase</w:t>
      </w:r>
      <w:r w:rsidRPr="00535CBE">
        <w:rPr>
          <w:rFonts w:hint="eastAsia"/>
        </w:rPr>
        <w:t>）理論須在下列何條件下始可適用？答案顯示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）有政府介入時（</w:t>
      </w:r>
      <w:r w:rsidRPr="00535CBE">
        <w:rPr>
          <w:rFonts w:ascii="Arial Unicode MS" w:hAnsi="Arial Unicode MS" w:hint="eastAsia"/>
        </w:rPr>
        <w:t>B</w:t>
      </w:r>
      <w:r w:rsidRPr="00535CBE">
        <w:rPr>
          <w:rFonts w:ascii="Arial Unicode MS" w:hAnsi="Arial Unicode MS" w:hint="eastAsia"/>
        </w:rPr>
        <w:t>）協商之交易成本（</w:t>
      </w:r>
      <w:r w:rsidRPr="00535CBE">
        <w:rPr>
          <w:rFonts w:ascii="Arial Unicode MS" w:hAnsi="Arial Unicode MS" w:hint="eastAsia"/>
        </w:rPr>
        <w:t>transaction costs</w:t>
      </w:r>
      <w:r w:rsidRPr="00535CBE">
        <w:rPr>
          <w:rFonts w:ascii="Arial Unicode MS" w:hAnsi="Arial Unicode MS" w:hint="eastAsia"/>
        </w:rPr>
        <w:t>）很高時</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）相關人數很多時（</w:t>
      </w:r>
      <w:r w:rsidRPr="00535CBE">
        <w:rPr>
          <w:rFonts w:ascii="Arial Unicode MS" w:hAnsi="Arial Unicode MS" w:hint="eastAsia"/>
        </w:rPr>
        <w:t>D</w:t>
      </w:r>
      <w:r w:rsidRPr="00535CBE">
        <w:rPr>
          <w:rFonts w:ascii="Arial Unicode MS" w:hAnsi="Arial Unicode MS" w:hint="eastAsia"/>
        </w:rPr>
        <w:t>）財產權可確定時</w:t>
      </w:r>
    </w:p>
    <w:p w:rsidR="008A43BF" w:rsidRPr="00535CBE" w:rsidRDefault="008A43BF" w:rsidP="008A43BF">
      <w:pPr>
        <w:pStyle w:val="3"/>
      </w:pPr>
      <w:r w:rsidRPr="00535CBE">
        <w:rPr>
          <w:rFonts w:hint="eastAsia"/>
        </w:rPr>
        <w:t>8.</w:t>
      </w:r>
      <w:r w:rsidRPr="00535CBE">
        <w:rPr>
          <w:rFonts w:hint="eastAsia"/>
        </w:rPr>
        <w:t>下列何者非市場失靈（</w:t>
      </w:r>
      <w:r w:rsidRPr="00535CBE">
        <w:rPr>
          <w:rFonts w:hint="eastAsia"/>
        </w:rPr>
        <w:t>market failure</w:t>
      </w:r>
      <w:r w:rsidRPr="00535CBE">
        <w:rPr>
          <w:rFonts w:hint="eastAsia"/>
        </w:rPr>
        <w:t>）之可能原因？答案顯示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）外部性之存在（</w:t>
      </w:r>
      <w:r w:rsidRPr="00535CBE">
        <w:rPr>
          <w:rFonts w:ascii="Arial Unicode MS" w:hAnsi="Arial Unicode MS" w:hint="eastAsia"/>
        </w:rPr>
        <w:t>B</w:t>
      </w:r>
      <w:r w:rsidRPr="00535CBE">
        <w:rPr>
          <w:rFonts w:ascii="Arial Unicode MS" w:hAnsi="Arial Unicode MS" w:hint="eastAsia"/>
        </w:rPr>
        <w:t>）資訊不對稱（</w:t>
      </w:r>
      <w:r w:rsidRPr="00535CBE">
        <w:rPr>
          <w:rFonts w:ascii="Arial Unicode MS" w:hAnsi="Arial Unicode MS" w:hint="eastAsia"/>
        </w:rPr>
        <w:t>C</w:t>
      </w:r>
      <w:r w:rsidRPr="00535CBE">
        <w:rPr>
          <w:rFonts w:ascii="Arial Unicode MS" w:hAnsi="Arial Unicode MS" w:hint="eastAsia"/>
        </w:rPr>
        <w:t>）市場非完全競爭（</w:t>
      </w:r>
      <w:r w:rsidRPr="00535CBE">
        <w:rPr>
          <w:rFonts w:ascii="Arial Unicode MS" w:hAnsi="Arial Unicode MS" w:hint="eastAsia"/>
        </w:rPr>
        <w:t>D</w:t>
      </w:r>
      <w:r w:rsidRPr="00535CBE">
        <w:rPr>
          <w:rFonts w:ascii="Arial Unicode MS" w:hAnsi="Arial Unicode MS" w:hint="eastAsia"/>
        </w:rPr>
        <w:t>）市場競爭太強</w:t>
      </w:r>
    </w:p>
    <w:p w:rsidR="008A43BF" w:rsidRPr="00535CBE" w:rsidRDefault="008A43BF" w:rsidP="008A43BF">
      <w:pPr>
        <w:pStyle w:val="3"/>
      </w:pPr>
      <w:r w:rsidRPr="00535CBE">
        <w:rPr>
          <w:rFonts w:hint="eastAsia"/>
        </w:rPr>
        <w:t>9.</w:t>
      </w:r>
      <w:r w:rsidRPr="00535CBE">
        <w:rPr>
          <w:rFonts w:hint="eastAsia"/>
        </w:rPr>
        <w:t>選票互助（</w:t>
      </w:r>
      <w:r w:rsidRPr="00535CBE">
        <w:rPr>
          <w:rFonts w:hint="eastAsia"/>
        </w:rPr>
        <w:t>logrolling</w:t>
      </w:r>
      <w:r w:rsidRPr="00535CBE">
        <w:rPr>
          <w:rFonts w:hint="eastAsia"/>
        </w:rPr>
        <w:t>）可能會產生下列何種結果？答案顯示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）有可能會提高社會福利（</w:t>
      </w:r>
      <w:r w:rsidRPr="00535CBE">
        <w:rPr>
          <w:rFonts w:ascii="Arial Unicode MS" w:hAnsi="Arial Unicode MS" w:hint="eastAsia"/>
        </w:rPr>
        <w:t>B</w:t>
      </w:r>
      <w:r w:rsidRPr="00535CBE">
        <w:rPr>
          <w:rFonts w:ascii="Arial Unicode MS" w:hAnsi="Arial Unicode MS" w:hint="eastAsia"/>
        </w:rPr>
        <w:t>）不會改變公共決策之結果</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）必然造成投票結果的不效率（</w:t>
      </w:r>
      <w:r w:rsidRPr="00535CBE">
        <w:rPr>
          <w:rFonts w:ascii="Arial Unicode MS" w:hAnsi="Arial Unicode MS" w:hint="eastAsia"/>
        </w:rPr>
        <w:t>D</w:t>
      </w:r>
      <w:r w:rsidRPr="00535CBE">
        <w:rPr>
          <w:rFonts w:ascii="Arial Unicode MS" w:hAnsi="Arial Unicode MS" w:hint="eastAsia"/>
        </w:rPr>
        <w:t>）必可提高公共決策之效率性</w:t>
      </w:r>
    </w:p>
    <w:p w:rsidR="008A43BF" w:rsidRPr="00535CBE" w:rsidRDefault="008A43BF" w:rsidP="008A43BF">
      <w:pPr>
        <w:pStyle w:val="3"/>
      </w:pPr>
      <w:r w:rsidRPr="00535CBE">
        <w:rPr>
          <w:rFonts w:hint="eastAsia"/>
        </w:rPr>
        <w:t>10.</w:t>
      </w:r>
      <w:r w:rsidRPr="00535CBE">
        <w:rPr>
          <w:rFonts w:hint="eastAsia"/>
        </w:rPr>
        <w:t>下列何者為一致決（</w:t>
      </w:r>
      <w:r w:rsidRPr="00535CBE">
        <w:rPr>
          <w:rFonts w:hint="eastAsia"/>
        </w:rPr>
        <w:t>unanimity rule</w:t>
      </w:r>
      <w:r w:rsidRPr="00535CBE">
        <w:rPr>
          <w:rFonts w:hint="eastAsia"/>
        </w:rPr>
        <w:t>）投票制度的主要問題？答案顯示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）不符合巴累托原則（</w:t>
      </w:r>
      <w:r w:rsidRPr="00535CBE">
        <w:rPr>
          <w:rFonts w:ascii="Arial Unicode MS" w:hAnsi="Arial Unicode MS" w:hint="eastAsia"/>
        </w:rPr>
        <w:t>Pareto Principle</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）中位選民之要求必可獲得通過</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）少數反對者受到傷害（</w:t>
      </w:r>
      <w:r w:rsidRPr="00535CBE">
        <w:rPr>
          <w:rFonts w:ascii="Arial Unicode MS" w:hAnsi="Arial Unicode MS" w:hint="eastAsia"/>
        </w:rPr>
        <w:t>D</w:t>
      </w:r>
      <w:r w:rsidRPr="00535CBE">
        <w:rPr>
          <w:rFonts w:ascii="Arial Unicode MS" w:hAnsi="Arial Unicode MS" w:hint="eastAsia"/>
        </w:rPr>
        <w:t>）通常無法達到決議</w:t>
      </w:r>
    </w:p>
    <w:p w:rsidR="008A43BF" w:rsidRPr="00535CBE" w:rsidRDefault="008A43BF" w:rsidP="008A43BF">
      <w:pPr>
        <w:pStyle w:val="3"/>
      </w:pPr>
      <w:r w:rsidRPr="00535CBE">
        <w:rPr>
          <w:rFonts w:hint="eastAsia"/>
        </w:rPr>
        <w:t>11.</w:t>
      </w:r>
      <w:r w:rsidRPr="00535CBE">
        <w:rPr>
          <w:rFonts w:hint="eastAsia"/>
        </w:rPr>
        <w:t>選民針對單一議題採多數決投票時，下列那一條件的成立可避免產生循環性票決？答案顯示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）所有選民之偏好均為水平（</w:t>
      </w:r>
      <w:r w:rsidRPr="00535CBE">
        <w:rPr>
          <w:rFonts w:ascii="Arial Unicode MS" w:hAnsi="Arial Unicode MS" w:hint="eastAsia"/>
        </w:rPr>
        <w:t>B</w:t>
      </w:r>
      <w:r w:rsidRPr="00535CBE">
        <w:rPr>
          <w:rFonts w:ascii="Arial Unicode MS" w:hAnsi="Arial Unicode MS" w:hint="eastAsia"/>
        </w:rPr>
        <w:t>）所有選民之偏好均為單峰偏好</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）選民人數為偶數（</w:t>
      </w:r>
      <w:r w:rsidRPr="00535CBE">
        <w:rPr>
          <w:rFonts w:ascii="Arial Unicode MS" w:hAnsi="Arial Unicode MS" w:hint="eastAsia"/>
        </w:rPr>
        <w:t>D</w:t>
      </w:r>
      <w:r w:rsidRPr="00535CBE">
        <w:rPr>
          <w:rFonts w:ascii="Arial Unicode MS" w:hAnsi="Arial Unicode MS" w:hint="eastAsia"/>
        </w:rPr>
        <w:t>）選民人數為奇數</w:t>
      </w:r>
    </w:p>
    <w:p w:rsidR="008A43BF" w:rsidRPr="00535CBE" w:rsidRDefault="008A43BF" w:rsidP="008A43BF">
      <w:pPr>
        <w:pStyle w:val="3"/>
      </w:pPr>
      <w:r w:rsidRPr="00535CBE">
        <w:rPr>
          <w:rFonts w:hint="eastAsia"/>
        </w:rPr>
        <w:t>12</w:t>
      </w:r>
      <w:r w:rsidRPr="00535CBE">
        <w:rPr>
          <w:rFonts w:hint="eastAsia"/>
        </w:rPr>
        <w:t>公共選擇理論中的「不可能定理」（</w:t>
      </w:r>
      <w:r w:rsidRPr="00535CBE">
        <w:rPr>
          <w:rFonts w:hint="eastAsia"/>
        </w:rPr>
        <w:t>impossibility theorem</w:t>
      </w:r>
      <w:r w:rsidRPr="00535CBE">
        <w:rPr>
          <w:rFonts w:hint="eastAsia"/>
        </w:rPr>
        <w:t>）是由下列何者提出？答案顯示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）亞羅（</w:t>
      </w:r>
      <w:r w:rsidRPr="00535CBE">
        <w:rPr>
          <w:rFonts w:ascii="Arial Unicode MS" w:hAnsi="Arial Unicode MS" w:hint="eastAsia"/>
        </w:rPr>
        <w:t>K. Arrow</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）貝羅（</w:t>
      </w:r>
      <w:r w:rsidRPr="00535CBE">
        <w:rPr>
          <w:rFonts w:ascii="Arial Unicode MS" w:hAnsi="Arial Unicode MS" w:hint="eastAsia"/>
        </w:rPr>
        <w:t>R. Barro</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）布坎南（</w:t>
      </w:r>
      <w:r w:rsidRPr="00535CBE">
        <w:rPr>
          <w:rFonts w:ascii="Arial Unicode MS" w:hAnsi="Arial Unicode MS" w:hint="eastAsia"/>
        </w:rPr>
        <w:t>J. Buchanan</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）貝克（</w:t>
      </w:r>
      <w:r w:rsidRPr="00535CBE">
        <w:rPr>
          <w:rFonts w:ascii="Arial Unicode MS" w:hAnsi="Arial Unicode MS" w:hint="eastAsia"/>
        </w:rPr>
        <w:t>G. Becker</w:t>
      </w:r>
      <w:r w:rsidRPr="00535CBE">
        <w:rPr>
          <w:rFonts w:ascii="Arial Unicode MS" w:hAnsi="Arial Unicode MS" w:hint="eastAsia"/>
        </w:rPr>
        <w:t>）</w:t>
      </w:r>
    </w:p>
    <w:p w:rsidR="008A43BF" w:rsidRPr="00535CBE" w:rsidRDefault="008A43BF" w:rsidP="008A43BF">
      <w:pPr>
        <w:pStyle w:val="3"/>
      </w:pPr>
      <w:r w:rsidRPr="00535CBE">
        <w:rPr>
          <w:rFonts w:hint="eastAsia"/>
        </w:rPr>
        <w:lastRenderedPageBreak/>
        <w:t>13.</w:t>
      </w:r>
      <w:r w:rsidRPr="00535CBE">
        <w:rPr>
          <w:rFonts w:hint="eastAsia"/>
        </w:rPr>
        <w:t>有關投票理論中「無關選項之獨立性」（</w:t>
      </w:r>
      <w:r w:rsidRPr="00535CBE">
        <w:rPr>
          <w:rFonts w:hint="eastAsia"/>
        </w:rPr>
        <w:t>independence of irrelevant alternatives</w:t>
      </w:r>
      <w:r w:rsidRPr="00535CBE">
        <w:rPr>
          <w:rFonts w:hint="eastAsia"/>
        </w:rPr>
        <w:t>）之敘述，下列何者正確？答案顯示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之參選不會影響選項</w:t>
      </w:r>
      <w:r w:rsidRPr="00535CBE">
        <w:rPr>
          <w:rFonts w:ascii="Arial Unicode MS" w:hAnsi="Arial Unicode MS" w:hint="eastAsia"/>
        </w:rPr>
        <w:t xml:space="preserve"> B </w:t>
      </w:r>
      <w:r w:rsidRPr="00535CBE">
        <w:rPr>
          <w:rFonts w:ascii="Arial Unicode MS" w:hAnsi="Arial Unicode MS" w:hint="eastAsia"/>
        </w:rPr>
        <w:t>之當選與否</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之參選不會影響選項</w:t>
      </w:r>
      <w:r w:rsidRPr="00535CBE">
        <w:rPr>
          <w:rFonts w:ascii="Arial Unicode MS" w:hAnsi="Arial Unicode MS" w:hint="eastAsia"/>
        </w:rPr>
        <w:t xml:space="preserve"> B </w:t>
      </w:r>
      <w:r w:rsidRPr="00535CBE">
        <w:rPr>
          <w:rFonts w:ascii="Arial Unicode MS" w:hAnsi="Arial Unicode MS" w:hint="eastAsia"/>
        </w:rPr>
        <w:t>與選項</w:t>
      </w:r>
      <w:r w:rsidRPr="00535CBE">
        <w:rPr>
          <w:rFonts w:ascii="Arial Unicode MS" w:hAnsi="Arial Unicode MS" w:hint="eastAsia"/>
        </w:rPr>
        <w:t xml:space="preserve"> C </w:t>
      </w:r>
      <w:r w:rsidRPr="00535CBE">
        <w:rPr>
          <w:rFonts w:ascii="Arial Unicode MS" w:hAnsi="Arial Unicode MS" w:hint="eastAsia"/>
        </w:rPr>
        <w:t>之間誰會參選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之參選不會影響選項</w:t>
      </w:r>
      <w:r w:rsidRPr="00535CBE">
        <w:rPr>
          <w:rFonts w:ascii="Arial Unicode MS" w:hAnsi="Arial Unicode MS" w:hint="eastAsia"/>
        </w:rPr>
        <w:t xml:space="preserve"> B </w:t>
      </w:r>
      <w:r w:rsidRPr="00535CBE">
        <w:rPr>
          <w:rFonts w:ascii="Arial Unicode MS" w:hAnsi="Arial Unicode MS" w:hint="eastAsia"/>
        </w:rPr>
        <w:t>是否會參選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）選項</w:t>
      </w:r>
      <w:r w:rsidRPr="00535CBE">
        <w:rPr>
          <w:rFonts w:ascii="Arial Unicode MS" w:hAnsi="Arial Unicode MS" w:hint="eastAsia"/>
        </w:rPr>
        <w:t xml:space="preserve"> A </w:t>
      </w:r>
      <w:r w:rsidRPr="00535CBE">
        <w:rPr>
          <w:rFonts w:ascii="Arial Unicode MS" w:hAnsi="Arial Unicode MS" w:hint="eastAsia"/>
        </w:rPr>
        <w:t>之參選與否不會影響選項</w:t>
      </w:r>
      <w:r w:rsidRPr="00535CBE">
        <w:rPr>
          <w:rFonts w:ascii="Arial Unicode MS" w:hAnsi="Arial Unicode MS" w:hint="eastAsia"/>
        </w:rPr>
        <w:t xml:space="preserve"> B </w:t>
      </w:r>
      <w:r w:rsidRPr="00535CBE">
        <w:rPr>
          <w:rFonts w:ascii="Arial Unicode MS" w:hAnsi="Arial Unicode MS" w:hint="eastAsia"/>
        </w:rPr>
        <w:t>與選項</w:t>
      </w:r>
      <w:r w:rsidRPr="00535CBE">
        <w:rPr>
          <w:rFonts w:ascii="Arial Unicode MS" w:hAnsi="Arial Unicode MS" w:hint="eastAsia"/>
        </w:rPr>
        <w:t xml:space="preserve"> C </w:t>
      </w:r>
      <w:r w:rsidRPr="00535CBE">
        <w:rPr>
          <w:rFonts w:ascii="Arial Unicode MS" w:hAnsi="Arial Unicode MS" w:hint="eastAsia"/>
        </w:rPr>
        <w:t>間之集體排序</w:t>
      </w:r>
    </w:p>
    <w:p w:rsidR="008A43BF" w:rsidRPr="00535CBE" w:rsidRDefault="008A43BF" w:rsidP="008A43BF">
      <w:pPr>
        <w:pStyle w:val="3"/>
      </w:pPr>
      <w:r w:rsidRPr="00535CBE">
        <w:rPr>
          <w:rFonts w:hint="eastAsia"/>
        </w:rPr>
        <w:t>14.</w:t>
      </w:r>
      <w:r w:rsidRPr="00535CBE">
        <w:rPr>
          <w:rFonts w:hint="eastAsia"/>
        </w:rPr>
        <w:t>下列何者不是公共選擇理論所指政治「鐵三角」（</w:t>
      </w:r>
      <w:r w:rsidRPr="00535CBE">
        <w:rPr>
          <w:rFonts w:hint="eastAsia"/>
        </w:rPr>
        <w:t>iron triangle</w:t>
      </w:r>
      <w:r w:rsidRPr="00535CBE">
        <w:rPr>
          <w:rFonts w:hint="eastAsia"/>
        </w:rPr>
        <w:t>）的成員？答案顯示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）民意代表（</w:t>
      </w:r>
      <w:r w:rsidRPr="00535CBE">
        <w:rPr>
          <w:rFonts w:ascii="Arial Unicode MS" w:hAnsi="Arial Unicode MS" w:hint="eastAsia"/>
        </w:rPr>
        <w:t>B</w:t>
      </w:r>
      <w:r w:rsidRPr="00535CBE">
        <w:rPr>
          <w:rFonts w:ascii="Arial Unicode MS" w:hAnsi="Arial Unicode MS" w:hint="eastAsia"/>
        </w:rPr>
        <w:t>）政府官員（</w:t>
      </w:r>
      <w:r w:rsidRPr="00535CBE">
        <w:rPr>
          <w:rFonts w:ascii="Arial Unicode MS" w:hAnsi="Arial Unicode MS" w:hint="eastAsia"/>
        </w:rPr>
        <w:t>C</w:t>
      </w:r>
      <w:r w:rsidRPr="00535CBE">
        <w:rPr>
          <w:rFonts w:ascii="Arial Unicode MS" w:hAnsi="Arial Unicode MS" w:hint="eastAsia"/>
        </w:rPr>
        <w:t>）總統（</w:t>
      </w:r>
      <w:r w:rsidRPr="00535CBE">
        <w:rPr>
          <w:rFonts w:ascii="Arial Unicode MS" w:hAnsi="Arial Unicode MS" w:hint="eastAsia"/>
        </w:rPr>
        <w:t>D</w:t>
      </w:r>
      <w:r w:rsidRPr="00535CBE">
        <w:rPr>
          <w:rFonts w:ascii="Arial Unicode MS" w:hAnsi="Arial Unicode MS" w:hint="eastAsia"/>
        </w:rPr>
        <w:t>）利益團體</w:t>
      </w:r>
    </w:p>
    <w:p w:rsidR="008A43BF" w:rsidRPr="00535CBE" w:rsidRDefault="008A43BF" w:rsidP="008A43BF">
      <w:pPr>
        <w:pStyle w:val="3"/>
      </w:pPr>
      <w:r w:rsidRPr="00535CBE">
        <w:rPr>
          <w:rFonts w:hint="eastAsia"/>
        </w:rPr>
        <w:t>15.</w:t>
      </w:r>
      <w:r w:rsidRPr="00535CBE">
        <w:rPr>
          <w:rFonts w:hint="eastAsia"/>
        </w:rPr>
        <w:t>有關投票制度中巴累托原則（</w:t>
      </w:r>
      <w:r w:rsidRPr="00535CBE">
        <w:rPr>
          <w:rFonts w:hint="eastAsia"/>
        </w:rPr>
        <w:t>Pareto Principle</w:t>
      </w:r>
      <w:r w:rsidRPr="00535CBE">
        <w:rPr>
          <w:rFonts w:hint="eastAsia"/>
        </w:rPr>
        <w:t>）的敘述，下列何者正確？答案顯示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）當選者應要提高所有選民的福利，造成巴累托改善（</w:t>
      </w:r>
      <w:r w:rsidRPr="00535CBE">
        <w:rPr>
          <w:rFonts w:ascii="Arial Unicode MS" w:hAnsi="Arial Unicode MS" w:hint="eastAsia"/>
        </w:rPr>
        <w:t>Pareto Improvement</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）若過半選民不支持之候選人便不得當選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）若過半選民皆偏好方案</w:t>
      </w:r>
      <w:r w:rsidRPr="00535CBE">
        <w:rPr>
          <w:rFonts w:ascii="Arial Unicode MS" w:hAnsi="Arial Unicode MS" w:hint="eastAsia"/>
        </w:rPr>
        <w:t xml:space="preserve"> A </w:t>
      </w:r>
      <w:r w:rsidRPr="00535CBE">
        <w:rPr>
          <w:rFonts w:ascii="Arial Unicode MS" w:hAnsi="Arial Unicode MS" w:hint="eastAsia"/>
        </w:rPr>
        <w:t>勝過方案</w:t>
      </w:r>
      <w:r w:rsidRPr="00535CBE">
        <w:rPr>
          <w:rFonts w:ascii="Arial Unicode MS" w:hAnsi="Arial Unicode MS" w:hint="eastAsia"/>
        </w:rPr>
        <w:t xml:space="preserve"> B</w:t>
      </w:r>
      <w:r w:rsidRPr="00535CBE">
        <w:rPr>
          <w:rFonts w:ascii="Arial Unicode MS" w:hAnsi="Arial Unicode MS" w:hint="eastAsia"/>
        </w:rPr>
        <w:t>，則結果便不應該是方案</w:t>
      </w:r>
      <w:r w:rsidRPr="00535CBE">
        <w:rPr>
          <w:rFonts w:ascii="Arial Unicode MS" w:hAnsi="Arial Unicode MS" w:hint="eastAsia"/>
        </w:rPr>
        <w:t xml:space="preserve"> B </w:t>
      </w:r>
      <w:r w:rsidRPr="00535CBE">
        <w:rPr>
          <w:rFonts w:ascii="Arial Unicode MS" w:hAnsi="Arial Unicode MS" w:hint="eastAsia"/>
        </w:rPr>
        <w:t>獲選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）若所有選民皆偏好方案</w:t>
      </w:r>
      <w:r w:rsidRPr="00535CBE">
        <w:rPr>
          <w:rFonts w:ascii="Arial Unicode MS" w:hAnsi="Arial Unicode MS" w:hint="eastAsia"/>
        </w:rPr>
        <w:t xml:space="preserve"> A </w:t>
      </w:r>
      <w:r w:rsidRPr="00535CBE">
        <w:rPr>
          <w:rFonts w:ascii="Arial Unicode MS" w:hAnsi="Arial Unicode MS" w:hint="eastAsia"/>
        </w:rPr>
        <w:t>勝過方案</w:t>
      </w:r>
      <w:r w:rsidRPr="00535CBE">
        <w:rPr>
          <w:rFonts w:ascii="Arial Unicode MS" w:hAnsi="Arial Unicode MS" w:hint="eastAsia"/>
        </w:rPr>
        <w:t xml:space="preserve"> B</w:t>
      </w:r>
      <w:r w:rsidRPr="00535CBE">
        <w:rPr>
          <w:rFonts w:ascii="Arial Unicode MS" w:hAnsi="Arial Unicode MS" w:hint="eastAsia"/>
        </w:rPr>
        <w:t>，則結果便不應該是方案</w:t>
      </w:r>
      <w:r w:rsidRPr="00535CBE">
        <w:rPr>
          <w:rFonts w:ascii="Arial Unicode MS" w:hAnsi="Arial Unicode MS" w:hint="eastAsia"/>
        </w:rPr>
        <w:t xml:space="preserve"> B </w:t>
      </w:r>
      <w:r w:rsidRPr="00535CBE">
        <w:rPr>
          <w:rFonts w:ascii="Arial Unicode MS" w:hAnsi="Arial Unicode MS" w:hint="eastAsia"/>
        </w:rPr>
        <w:t>獲選</w:t>
      </w:r>
    </w:p>
    <w:p w:rsidR="008A43BF" w:rsidRPr="00535CBE" w:rsidRDefault="008A43BF" w:rsidP="008A43BF">
      <w:pPr>
        <w:pStyle w:val="3"/>
      </w:pPr>
      <w:r w:rsidRPr="00535CBE">
        <w:rPr>
          <w:rFonts w:hint="eastAsia"/>
        </w:rPr>
        <w:t>16.</w:t>
      </w:r>
      <w:r w:rsidRPr="00535CBE">
        <w:rPr>
          <w:rFonts w:hint="eastAsia"/>
        </w:rPr>
        <w:t>在尼斯坎南（</w:t>
      </w:r>
      <w:r w:rsidRPr="00535CBE">
        <w:rPr>
          <w:rFonts w:hint="eastAsia"/>
        </w:rPr>
        <w:t>W. Niskanen</w:t>
      </w:r>
      <w:r w:rsidRPr="00535CBE">
        <w:rPr>
          <w:rFonts w:hint="eastAsia"/>
        </w:rPr>
        <w:t>）的官僚模型中，政府官僚的目的是在追求下列何者極大化？答案顯示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）社會福利（</w:t>
      </w:r>
      <w:r w:rsidRPr="00535CBE">
        <w:rPr>
          <w:rFonts w:ascii="Arial Unicode MS" w:hAnsi="Arial Unicode MS" w:hint="eastAsia"/>
        </w:rPr>
        <w:t>B</w:t>
      </w:r>
      <w:r w:rsidRPr="00535CBE">
        <w:rPr>
          <w:rFonts w:ascii="Arial Unicode MS" w:hAnsi="Arial Unicode MS" w:hint="eastAsia"/>
        </w:rPr>
        <w:t>）政黨利益（</w:t>
      </w:r>
      <w:r w:rsidRPr="00535CBE">
        <w:rPr>
          <w:rFonts w:ascii="Arial Unicode MS" w:hAnsi="Arial Unicode MS" w:hint="eastAsia"/>
        </w:rPr>
        <w:t>C</w:t>
      </w:r>
      <w:r w:rsidRPr="00535CBE">
        <w:rPr>
          <w:rFonts w:ascii="Arial Unicode MS" w:hAnsi="Arial Unicode MS" w:hint="eastAsia"/>
        </w:rPr>
        <w:t>）政府預算（</w:t>
      </w:r>
      <w:r w:rsidRPr="00535CBE">
        <w:rPr>
          <w:rFonts w:ascii="Arial Unicode MS" w:hAnsi="Arial Unicode MS" w:hint="eastAsia"/>
        </w:rPr>
        <w:t>D</w:t>
      </w:r>
      <w:r w:rsidRPr="00535CBE">
        <w:rPr>
          <w:rFonts w:ascii="Arial Unicode MS" w:hAnsi="Arial Unicode MS" w:hint="eastAsia"/>
        </w:rPr>
        <w:t>）經濟發展</w:t>
      </w:r>
    </w:p>
    <w:p w:rsidR="008A43BF" w:rsidRPr="00535CBE" w:rsidRDefault="008A43BF" w:rsidP="008A43BF">
      <w:pPr>
        <w:pStyle w:val="3"/>
      </w:pPr>
      <w:r w:rsidRPr="00535CBE">
        <w:rPr>
          <w:rFonts w:hint="eastAsia"/>
        </w:rPr>
        <w:t>17</w:t>
      </w:r>
      <w:r>
        <w:rPr>
          <w:rFonts w:hint="eastAsia"/>
        </w:rPr>
        <w:t>.</w:t>
      </w:r>
      <w:r w:rsidRPr="00535CBE">
        <w:rPr>
          <w:rFonts w:hint="eastAsia"/>
        </w:rPr>
        <w:t>公共財數量若是由眾人用簡單多數決（</w:t>
      </w:r>
      <w:r w:rsidRPr="00535CBE">
        <w:rPr>
          <w:rFonts w:hint="eastAsia"/>
        </w:rPr>
        <w:t>simple majority voting</w:t>
      </w:r>
      <w:r w:rsidRPr="00535CBE">
        <w:rPr>
          <w:rFonts w:hint="eastAsia"/>
        </w:rPr>
        <w:t>）的方式決定，則下列何者正確？答案顯示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）其結果必會超過社會最適量（</w:t>
      </w:r>
      <w:r w:rsidRPr="00535CBE">
        <w:rPr>
          <w:rFonts w:ascii="Arial Unicode MS" w:hAnsi="Arial Unicode MS" w:hint="eastAsia"/>
        </w:rPr>
        <w:t>B</w:t>
      </w:r>
      <w:r w:rsidRPr="00535CBE">
        <w:rPr>
          <w:rFonts w:ascii="Arial Unicode MS" w:hAnsi="Arial Unicode MS" w:hint="eastAsia"/>
        </w:rPr>
        <w:t>）其結果必會符合社會最適量</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）其結果必會低於社會最適量（</w:t>
      </w:r>
      <w:r w:rsidRPr="00535CBE">
        <w:rPr>
          <w:rFonts w:ascii="Arial Unicode MS" w:hAnsi="Arial Unicode MS" w:hint="eastAsia"/>
        </w:rPr>
        <w:t>D</w:t>
      </w:r>
      <w:r w:rsidRPr="00535CBE">
        <w:rPr>
          <w:rFonts w:ascii="Arial Unicode MS" w:hAnsi="Arial Unicode MS" w:hint="eastAsia"/>
        </w:rPr>
        <w:t>）其結果可能高於也可能低於社會最適量</w:t>
      </w:r>
    </w:p>
    <w:p w:rsidR="008A43BF" w:rsidRPr="00535CBE" w:rsidRDefault="008A43BF" w:rsidP="008A43BF">
      <w:pPr>
        <w:pStyle w:val="3"/>
      </w:pPr>
      <w:r w:rsidRPr="00535CBE">
        <w:rPr>
          <w:rFonts w:hint="eastAsia"/>
        </w:rPr>
        <w:t>18</w:t>
      </w:r>
      <w:r>
        <w:rPr>
          <w:rFonts w:hint="eastAsia"/>
        </w:rPr>
        <w:t>.</w:t>
      </w:r>
      <w:r w:rsidRPr="00535CBE">
        <w:rPr>
          <w:rFonts w:hint="eastAsia"/>
        </w:rPr>
        <w:t>多期之「成本效益分析」常須計算「現值」（</w:t>
      </w:r>
      <w:r w:rsidRPr="00535CBE">
        <w:rPr>
          <w:rFonts w:hint="eastAsia"/>
        </w:rPr>
        <w:t>present value, PV</w:t>
      </w:r>
      <w:r w:rsidRPr="00535CBE">
        <w:rPr>
          <w:rFonts w:hint="eastAsia"/>
        </w:rPr>
        <w:t>），下列有關現值之敘述何者正確？答案顯示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）現值不受回收期間長短之影響（</w:t>
      </w:r>
      <w:r w:rsidRPr="00535CBE">
        <w:rPr>
          <w:rFonts w:ascii="Arial Unicode MS" w:hAnsi="Arial Unicode MS" w:hint="eastAsia"/>
        </w:rPr>
        <w:t>B</w:t>
      </w:r>
      <w:r w:rsidRPr="00535CBE">
        <w:rPr>
          <w:rFonts w:ascii="Arial Unicode MS" w:hAnsi="Arial Unicode MS" w:hint="eastAsia"/>
        </w:rPr>
        <w:t>）現值與折現率無關</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）回收期愈長，則未來回收之現值愈高（</w:t>
      </w:r>
      <w:r w:rsidRPr="00535CBE">
        <w:rPr>
          <w:rFonts w:ascii="Arial Unicode MS" w:hAnsi="Arial Unicode MS" w:hint="eastAsia"/>
        </w:rPr>
        <w:t>D</w:t>
      </w:r>
      <w:r w:rsidRPr="00535CBE">
        <w:rPr>
          <w:rFonts w:ascii="Arial Unicode MS" w:hAnsi="Arial Unicode MS" w:hint="eastAsia"/>
        </w:rPr>
        <w:t>）折現率愈高，則未來回收之現值愈低</w:t>
      </w:r>
    </w:p>
    <w:p w:rsidR="008A43BF" w:rsidRPr="00535CBE" w:rsidRDefault="008A43BF" w:rsidP="008A43BF">
      <w:pPr>
        <w:pStyle w:val="3"/>
      </w:pPr>
      <w:r w:rsidRPr="00535CBE">
        <w:rPr>
          <w:rFonts w:hint="eastAsia"/>
        </w:rPr>
        <w:t>19</w:t>
      </w:r>
      <w:r>
        <w:rPr>
          <w:rFonts w:hint="eastAsia"/>
        </w:rPr>
        <w:t>.</w:t>
      </w:r>
      <w:r w:rsidRPr="00535CBE">
        <w:rPr>
          <w:rFonts w:hint="eastAsia"/>
        </w:rPr>
        <w:t>成本效益分析中之內部報酬率（</w:t>
      </w:r>
      <w:r w:rsidRPr="00535CBE">
        <w:rPr>
          <w:rFonts w:hint="eastAsia"/>
        </w:rPr>
        <w:t>internal rate of return</w:t>
      </w:r>
      <w:r w:rsidRPr="00535CBE">
        <w:rPr>
          <w:rFonts w:hint="eastAsia"/>
        </w:rPr>
        <w:t>）是指：答案顯示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）使得一計畫的淨現值為正之市場利率（</w:t>
      </w:r>
      <w:r w:rsidRPr="00535CBE">
        <w:rPr>
          <w:rFonts w:ascii="Arial Unicode MS" w:hAnsi="Arial Unicode MS" w:hint="eastAsia"/>
        </w:rPr>
        <w:t>B</w:t>
      </w:r>
      <w:r w:rsidRPr="00535CBE">
        <w:rPr>
          <w:rFonts w:ascii="Arial Unicode MS" w:hAnsi="Arial Unicode MS" w:hint="eastAsia"/>
        </w:rPr>
        <w:t>）使得一計畫的淨現值為零之折現率</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）使得一計畫的淨現值為負之市場利率（</w:t>
      </w:r>
      <w:r w:rsidRPr="00535CBE">
        <w:rPr>
          <w:rFonts w:ascii="Arial Unicode MS" w:hAnsi="Arial Unicode MS" w:hint="eastAsia"/>
        </w:rPr>
        <w:t>D</w:t>
      </w:r>
      <w:r w:rsidRPr="00535CBE">
        <w:rPr>
          <w:rFonts w:ascii="Arial Unicode MS" w:hAnsi="Arial Unicode MS" w:hint="eastAsia"/>
        </w:rPr>
        <w:t>）公司股東之時間偏好率</w:t>
      </w:r>
    </w:p>
    <w:p w:rsidR="008A43BF" w:rsidRPr="00535CBE" w:rsidRDefault="008A43BF" w:rsidP="008A43BF">
      <w:pPr>
        <w:pStyle w:val="3"/>
      </w:pPr>
      <w:r w:rsidRPr="00535CBE">
        <w:rPr>
          <w:rFonts w:hint="eastAsia"/>
        </w:rPr>
        <w:t>20</w:t>
      </w:r>
      <w:r>
        <w:rPr>
          <w:rFonts w:hint="eastAsia"/>
        </w:rPr>
        <w:t>.</w:t>
      </w:r>
      <w:r w:rsidRPr="00535CBE">
        <w:rPr>
          <w:rFonts w:hint="eastAsia"/>
        </w:rPr>
        <w:t>成本效益分析中之效益成本比是指：答案顯示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）效益現值除以成本現值（</w:t>
      </w:r>
      <w:r w:rsidRPr="00535CBE">
        <w:rPr>
          <w:rFonts w:ascii="Arial Unicode MS" w:hAnsi="Arial Unicode MS" w:hint="eastAsia"/>
        </w:rPr>
        <w:t>B</w:t>
      </w:r>
      <w:r w:rsidRPr="00535CBE">
        <w:rPr>
          <w:rFonts w:ascii="Arial Unicode MS" w:hAnsi="Arial Unicode MS" w:hint="eastAsia"/>
        </w:rPr>
        <w:t>）效益現值扣除成本現值</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）成本現值除以效益現值（</w:t>
      </w:r>
      <w:r w:rsidRPr="00535CBE">
        <w:rPr>
          <w:rFonts w:ascii="Arial Unicode MS" w:hAnsi="Arial Unicode MS" w:hint="eastAsia"/>
        </w:rPr>
        <w:t>D</w:t>
      </w:r>
      <w:r w:rsidRPr="00535CBE">
        <w:rPr>
          <w:rFonts w:ascii="Arial Unicode MS" w:hAnsi="Arial Unicode MS" w:hint="eastAsia"/>
        </w:rPr>
        <w:t>）成本現值扣除效益現值</w:t>
      </w:r>
    </w:p>
    <w:p w:rsidR="008A43BF" w:rsidRPr="00535CBE" w:rsidRDefault="008A43BF" w:rsidP="008A43BF">
      <w:pPr>
        <w:pStyle w:val="3"/>
      </w:pPr>
      <w:r w:rsidRPr="00535CBE">
        <w:rPr>
          <w:rFonts w:hint="eastAsia"/>
        </w:rPr>
        <w:t>21.</w:t>
      </w:r>
      <w:r w:rsidRPr="00535CBE">
        <w:rPr>
          <w:rFonts w:hint="eastAsia"/>
        </w:rPr>
        <w:t>政府與民間進行成本效益分析時所用的折現率（</w:t>
      </w:r>
      <w:r w:rsidRPr="00535CBE">
        <w:rPr>
          <w:rFonts w:hint="eastAsia"/>
        </w:rPr>
        <w:t>discount rate</w:t>
      </w:r>
      <w:r w:rsidRPr="00535CBE">
        <w:rPr>
          <w:rFonts w:hint="eastAsia"/>
        </w:rPr>
        <w:t>）之所以不同，是因為：答案顯示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）政府會考慮計畫之期間長度（</w:t>
      </w:r>
      <w:r w:rsidRPr="00535CBE">
        <w:rPr>
          <w:rFonts w:ascii="Arial Unicode MS" w:hAnsi="Arial Unicode MS" w:hint="eastAsia"/>
        </w:rPr>
        <w:t>B</w:t>
      </w:r>
      <w:r w:rsidRPr="00535CBE">
        <w:rPr>
          <w:rFonts w:ascii="Arial Unicode MS" w:hAnsi="Arial Unicode MS" w:hint="eastAsia"/>
        </w:rPr>
        <w:t>）政府會考慮計畫之外部性</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）政府會考慮計畫之回收時間（</w:t>
      </w:r>
      <w:r w:rsidRPr="00535CBE">
        <w:rPr>
          <w:rFonts w:ascii="Arial Unicode MS" w:hAnsi="Arial Unicode MS" w:hint="eastAsia"/>
        </w:rPr>
        <w:t>D</w:t>
      </w:r>
      <w:r w:rsidRPr="00535CBE">
        <w:rPr>
          <w:rFonts w:ascii="Arial Unicode MS" w:hAnsi="Arial Unicode MS" w:hint="eastAsia"/>
        </w:rPr>
        <w:t>）政府會考慮計畫之適法性</w:t>
      </w:r>
    </w:p>
    <w:p w:rsidR="008A43BF" w:rsidRPr="00535CBE" w:rsidRDefault="008A43BF" w:rsidP="008A43BF">
      <w:pPr>
        <w:pStyle w:val="3"/>
      </w:pPr>
      <w:r w:rsidRPr="00535CBE">
        <w:rPr>
          <w:rFonts w:hint="eastAsia"/>
        </w:rPr>
        <w:t>22.</w:t>
      </w:r>
      <w:r w:rsidRPr="00535CBE">
        <w:rPr>
          <w:rFonts w:hint="eastAsia"/>
        </w:rPr>
        <w:t>若政府比民間企業更重視未來世代，則其進行公共投資成本效益分析所採的折現率與民間的折現率相比應會：答案顯示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）較低（</w:t>
      </w:r>
      <w:r w:rsidRPr="00535CBE">
        <w:rPr>
          <w:rFonts w:ascii="Arial Unicode MS" w:hAnsi="Arial Unicode MS" w:hint="eastAsia"/>
        </w:rPr>
        <w:t>B</w:t>
      </w:r>
      <w:r w:rsidRPr="00535CBE">
        <w:rPr>
          <w:rFonts w:ascii="Arial Unicode MS" w:hAnsi="Arial Unicode MS" w:hint="eastAsia"/>
        </w:rPr>
        <w:t>）較高（</w:t>
      </w:r>
      <w:r w:rsidRPr="00535CBE">
        <w:rPr>
          <w:rFonts w:ascii="Arial Unicode MS" w:hAnsi="Arial Unicode MS" w:hint="eastAsia"/>
        </w:rPr>
        <w:t>C</w:t>
      </w:r>
      <w:r w:rsidRPr="00535CBE">
        <w:rPr>
          <w:rFonts w:ascii="Arial Unicode MS" w:hAnsi="Arial Unicode MS" w:hint="eastAsia"/>
        </w:rPr>
        <w:t>）相同（</w:t>
      </w:r>
      <w:r w:rsidRPr="00535CBE">
        <w:rPr>
          <w:rFonts w:ascii="Arial Unicode MS" w:hAnsi="Arial Unicode MS" w:hint="eastAsia"/>
        </w:rPr>
        <w:t>D</w:t>
      </w:r>
      <w:r w:rsidRPr="00535CBE">
        <w:rPr>
          <w:rFonts w:ascii="Arial Unicode MS" w:hAnsi="Arial Unicode MS" w:hint="eastAsia"/>
        </w:rPr>
        <w:t>）為零</w:t>
      </w:r>
    </w:p>
    <w:p w:rsidR="008A43BF" w:rsidRPr="00535CBE" w:rsidRDefault="008A43BF" w:rsidP="008A43BF">
      <w:pPr>
        <w:pStyle w:val="3"/>
      </w:pPr>
      <w:r w:rsidRPr="00535CBE">
        <w:rPr>
          <w:rFonts w:hint="eastAsia"/>
        </w:rPr>
        <w:t>23.</w:t>
      </w:r>
      <w:r w:rsidRPr="00535CBE">
        <w:rPr>
          <w:rFonts w:hint="eastAsia"/>
        </w:rPr>
        <w:t>下列何者常被用以衡量所得分配的不均度？答案顯示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）恩格爾曲線（</w:t>
      </w:r>
      <w:r w:rsidRPr="00535CBE">
        <w:rPr>
          <w:rFonts w:ascii="Arial Unicode MS" w:hAnsi="Arial Unicode MS" w:hint="eastAsia"/>
        </w:rPr>
        <w:t>Engel Curve</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）效用可能曲線（</w:t>
      </w:r>
      <w:r w:rsidRPr="00535CBE">
        <w:rPr>
          <w:rFonts w:ascii="Arial Unicode MS" w:hAnsi="Arial Unicode MS" w:hint="eastAsia"/>
        </w:rPr>
        <w:t>Utility Possibility Curve</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）羅倫茲曲線（</w:t>
      </w:r>
      <w:r w:rsidRPr="00535CBE">
        <w:rPr>
          <w:rFonts w:ascii="Arial Unicode MS" w:hAnsi="Arial Unicode MS" w:hint="eastAsia"/>
        </w:rPr>
        <w:t>Lorenz Curve</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）拉佛曲線（</w:t>
      </w:r>
      <w:r w:rsidRPr="00535CBE">
        <w:rPr>
          <w:rFonts w:ascii="Arial Unicode MS" w:hAnsi="Arial Unicode MS" w:hint="eastAsia"/>
        </w:rPr>
        <w:t>Laffer Curve</w:t>
      </w:r>
      <w:r w:rsidRPr="00535CBE">
        <w:rPr>
          <w:rFonts w:ascii="Arial Unicode MS" w:hAnsi="Arial Unicode MS" w:hint="eastAsia"/>
        </w:rPr>
        <w:t>）</w:t>
      </w:r>
    </w:p>
    <w:p w:rsidR="008A43BF" w:rsidRPr="00535CBE" w:rsidRDefault="008A43BF" w:rsidP="008A43BF">
      <w:pPr>
        <w:pStyle w:val="3"/>
      </w:pPr>
      <w:r w:rsidRPr="00535CBE">
        <w:rPr>
          <w:rFonts w:hint="eastAsia"/>
        </w:rPr>
        <w:t>24.</w:t>
      </w:r>
      <w:r w:rsidRPr="00535CBE">
        <w:rPr>
          <w:rFonts w:hint="eastAsia"/>
        </w:rPr>
        <w:t>關於吉尼係數（</w:t>
      </w:r>
      <w:r w:rsidRPr="00535CBE">
        <w:rPr>
          <w:rFonts w:hint="eastAsia"/>
        </w:rPr>
        <w:t>Gini coefficient</w:t>
      </w:r>
      <w:r w:rsidRPr="00535CBE">
        <w:rPr>
          <w:rFonts w:hint="eastAsia"/>
        </w:rPr>
        <w:t>）的敘述，下列何者正確？答案顯示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）其值愈小表示所得分配愈平均（</w:t>
      </w:r>
      <w:r w:rsidRPr="00535CBE">
        <w:rPr>
          <w:rFonts w:ascii="Arial Unicode MS" w:hAnsi="Arial Unicode MS" w:hint="eastAsia"/>
        </w:rPr>
        <w:t>B</w:t>
      </w:r>
      <w:r w:rsidRPr="00535CBE">
        <w:rPr>
          <w:rFonts w:ascii="Arial Unicode MS" w:hAnsi="Arial Unicode MS" w:hint="eastAsia"/>
        </w:rPr>
        <w:t>）其值位於</w:t>
      </w:r>
      <w:r w:rsidRPr="00535CBE">
        <w:rPr>
          <w:rFonts w:ascii="Arial Unicode MS" w:hAnsi="Arial Unicode MS" w:hint="eastAsia"/>
        </w:rPr>
        <w:t xml:space="preserve"> 1 </w:t>
      </w:r>
      <w:r w:rsidRPr="00535CBE">
        <w:rPr>
          <w:rFonts w:ascii="Arial Unicode MS" w:hAnsi="Arial Unicode MS" w:hint="eastAsia"/>
        </w:rPr>
        <w:t>與</w:t>
      </w:r>
      <w:r w:rsidRPr="00535CBE">
        <w:rPr>
          <w:rFonts w:ascii="Arial Unicode MS" w:hAnsi="Arial Unicode MS" w:hint="eastAsia"/>
        </w:rPr>
        <w:t xml:space="preserve">-1 </w:t>
      </w:r>
      <w:r w:rsidRPr="00535CBE">
        <w:rPr>
          <w:rFonts w:ascii="Arial Unicode MS" w:hAnsi="Arial Unicode MS" w:hint="eastAsia"/>
        </w:rPr>
        <w:t>之間</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）以個人所得為計算單位（</w:t>
      </w:r>
      <w:r w:rsidRPr="00535CBE">
        <w:rPr>
          <w:rFonts w:ascii="Arial Unicode MS" w:hAnsi="Arial Unicode MS" w:hint="eastAsia"/>
        </w:rPr>
        <w:t>D</w:t>
      </w:r>
      <w:r w:rsidRPr="00535CBE">
        <w:rPr>
          <w:rFonts w:ascii="Arial Unicode MS" w:hAnsi="Arial Unicode MS" w:hint="eastAsia"/>
        </w:rPr>
        <w:t>）可用以計算稅制之累進性</w:t>
      </w:r>
    </w:p>
    <w:p w:rsidR="008A43BF" w:rsidRPr="00535CBE" w:rsidRDefault="008A43BF" w:rsidP="008A43BF">
      <w:pPr>
        <w:pStyle w:val="3"/>
      </w:pPr>
      <w:r w:rsidRPr="00535CBE">
        <w:rPr>
          <w:rFonts w:hint="eastAsia"/>
        </w:rPr>
        <w:t>25.</w:t>
      </w:r>
      <w:r w:rsidRPr="00535CBE">
        <w:rPr>
          <w:rFonts w:hint="eastAsia"/>
        </w:rPr>
        <w:t>有關國民年金保險所採用的「隨收隨付」制，下列敘述何者正確？答案顯示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）必採確定給付（</w:t>
      </w:r>
      <w:r w:rsidRPr="00535CBE">
        <w:rPr>
          <w:rFonts w:ascii="Arial Unicode MS" w:hAnsi="Arial Unicode MS" w:hint="eastAsia"/>
        </w:rPr>
        <w:t>B</w:t>
      </w:r>
      <w:r w:rsidRPr="00535CBE">
        <w:rPr>
          <w:rFonts w:ascii="Arial Unicode MS" w:hAnsi="Arial Unicode MS" w:hint="eastAsia"/>
        </w:rPr>
        <w:t>）由目前工作人口之所得提撥目前退休者之退休金</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C</w:t>
      </w:r>
      <w:r w:rsidRPr="00535CBE">
        <w:rPr>
          <w:rFonts w:ascii="Arial Unicode MS" w:hAnsi="Arial Unicode MS" w:hint="eastAsia"/>
        </w:rPr>
        <w:t>）個人終生所提撥之退休金全為個人使用（</w:t>
      </w:r>
      <w:r w:rsidRPr="00535CBE">
        <w:rPr>
          <w:rFonts w:ascii="Arial Unicode MS" w:hAnsi="Arial Unicode MS" w:hint="eastAsia"/>
        </w:rPr>
        <w:t>D</w:t>
      </w:r>
      <w:r w:rsidRPr="00535CBE">
        <w:rPr>
          <w:rFonts w:ascii="Arial Unicode MS" w:hAnsi="Arial Unicode MS" w:hint="eastAsia"/>
        </w:rPr>
        <w:t>）同世代人間彼此保險</w:t>
      </w:r>
    </w:p>
    <w:p w:rsidR="008A43BF" w:rsidRPr="00535CBE" w:rsidRDefault="008A43BF" w:rsidP="008A43BF">
      <w:pPr>
        <w:pStyle w:val="3"/>
      </w:pPr>
      <w:r w:rsidRPr="00535CBE">
        <w:rPr>
          <w:rFonts w:hint="eastAsia"/>
        </w:rPr>
        <w:t>26.</w:t>
      </w:r>
      <w:r w:rsidRPr="00535CBE">
        <w:rPr>
          <w:rFonts w:hint="eastAsia"/>
        </w:rPr>
        <w:t>在其他情況不變下，下列何種稅制設計最具有所得重分配效果？答案顯示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）累進制（</w:t>
      </w:r>
      <w:r w:rsidRPr="00535CBE">
        <w:rPr>
          <w:rFonts w:ascii="Arial Unicode MS" w:hAnsi="Arial Unicode MS" w:hint="eastAsia"/>
        </w:rPr>
        <w:t>B</w:t>
      </w:r>
      <w:r w:rsidRPr="00535CBE">
        <w:rPr>
          <w:rFonts w:ascii="Arial Unicode MS" w:hAnsi="Arial Unicode MS" w:hint="eastAsia"/>
        </w:rPr>
        <w:t>）比例制（</w:t>
      </w:r>
      <w:r w:rsidRPr="00535CBE">
        <w:rPr>
          <w:rFonts w:ascii="Arial Unicode MS" w:hAnsi="Arial Unicode MS" w:hint="eastAsia"/>
        </w:rPr>
        <w:t>C</w:t>
      </w:r>
      <w:r w:rsidRPr="00535CBE">
        <w:rPr>
          <w:rFonts w:ascii="Arial Unicode MS" w:hAnsi="Arial Unicode MS" w:hint="eastAsia"/>
        </w:rPr>
        <w:t>）累退制（</w:t>
      </w:r>
      <w:r w:rsidRPr="00535CBE">
        <w:rPr>
          <w:rFonts w:ascii="Arial Unicode MS" w:hAnsi="Arial Unicode MS" w:hint="eastAsia"/>
        </w:rPr>
        <w:t>D</w:t>
      </w:r>
      <w:r w:rsidRPr="00535CBE">
        <w:rPr>
          <w:rFonts w:ascii="Arial Unicode MS" w:hAnsi="Arial Unicode MS" w:hint="eastAsia"/>
        </w:rPr>
        <w:t>）單一制</w:t>
      </w:r>
    </w:p>
    <w:p w:rsidR="008A43BF" w:rsidRPr="00535CBE" w:rsidRDefault="008A43BF" w:rsidP="008A43BF">
      <w:pPr>
        <w:pStyle w:val="3"/>
      </w:pPr>
      <w:r w:rsidRPr="00535CBE">
        <w:rPr>
          <w:rFonts w:hint="eastAsia"/>
        </w:rPr>
        <w:t>27.</w:t>
      </w:r>
      <w:r w:rsidRPr="00535CBE">
        <w:rPr>
          <w:rFonts w:hint="eastAsia"/>
        </w:rPr>
        <w:t>比較單一稅率的廣基消費稅（</w:t>
      </w:r>
      <w:r w:rsidRPr="00535CBE">
        <w:rPr>
          <w:rFonts w:hint="eastAsia"/>
        </w:rPr>
        <w:t>T</w:t>
      </w:r>
      <w:r w:rsidRPr="00152FB4">
        <w:rPr>
          <w:rFonts w:hint="eastAsia"/>
          <w:vertAlign w:val="subscript"/>
        </w:rPr>
        <w:t>C</w:t>
      </w:r>
      <w:r w:rsidRPr="00535CBE">
        <w:rPr>
          <w:rFonts w:hint="eastAsia"/>
        </w:rPr>
        <w:t>）與累進稅率的所得稅（</w:t>
      </w:r>
      <w:r w:rsidRPr="00535CBE">
        <w:rPr>
          <w:rFonts w:hint="eastAsia"/>
        </w:rPr>
        <w:t>T</w:t>
      </w:r>
      <w:r w:rsidRPr="00152FB4">
        <w:rPr>
          <w:rFonts w:hint="eastAsia"/>
          <w:vertAlign w:val="subscript"/>
        </w:rPr>
        <w:t>I</w:t>
      </w:r>
      <w:r w:rsidRPr="00535CBE">
        <w:rPr>
          <w:rFonts w:hint="eastAsia"/>
        </w:rPr>
        <w:t>），下列敘述何者錯誤？答案顯示</w:t>
      </w:r>
      <w:r w:rsidRPr="00535CBE">
        <w:rPr>
          <w:rFonts w:hint="eastAsia"/>
        </w:rPr>
        <w:t>:</w:t>
      </w:r>
      <w:r w:rsidRPr="00535CBE">
        <w:rPr>
          <w:rFonts w:hint="eastAsia"/>
        </w:rPr>
        <w:t>【</w:t>
      </w:r>
      <w:r w:rsidRPr="00535CBE">
        <w:rPr>
          <w:rFonts w:hint="eastAsia"/>
        </w:rPr>
        <w:t>D</w:t>
      </w:r>
      <w:r w:rsidRPr="00535CBE">
        <w:rPr>
          <w:rFonts w:hint="eastAsia"/>
        </w:rPr>
        <w:t>】</w:t>
      </w:r>
    </w:p>
    <w:p w:rsidR="00152FB4"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C</w:t>
      </w:r>
      <w:r w:rsidRPr="00535CBE">
        <w:rPr>
          <w:rFonts w:ascii="Arial Unicode MS" w:hAnsi="Arial Unicode MS" w:hint="eastAsia"/>
        </w:rPr>
        <w:t>符合普遍課徵的性質（</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C</w:t>
      </w:r>
      <w:r w:rsidRPr="00535CBE">
        <w:rPr>
          <w:rFonts w:ascii="Arial Unicode MS" w:hAnsi="Arial Unicode MS" w:hint="eastAsia"/>
        </w:rPr>
        <w:t>易產生稅負累退性</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I</w:t>
      </w:r>
      <w:r w:rsidRPr="00535CBE">
        <w:rPr>
          <w:rFonts w:ascii="Arial Unicode MS" w:hAnsi="Arial Unicode MS" w:hint="eastAsia"/>
        </w:rPr>
        <w:t>之稅務行政成本較高（</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T</w:t>
      </w:r>
      <w:r w:rsidR="00152FB4" w:rsidRPr="00152FB4">
        <w:rPr>
          <w:rFonts w:hint="eastAsia"/>
          <w:vertAlign w:val="subscript"/>
        </w:rPr>
        <w:t>I</w:t>
      </w:r>
      <w:r w:rsidRPr="00535CBE">
        <w:rPr>
          <w:rFonts w:ascii="Arial Unicode MS" w:hAnsi="Arial Unicode MS" w:hint="eastAsia"/>
        </w:rPr>
        <w:t>較不影響勞動供給誘因</w:t>
      </w:r>
    </w:p>
    <w:p w:rsidR="008A43BF" w:rsidRPr="00535CBE" w:rsidRDefault="008A43BF" w:rsidP="008A43BF">
      <w:pPr>
        <w:pStyle w:val="3"/>
      </w:pPr>
      <w:r w:rsidRPr="00535CBE">
        <w:rPr>
          <w:rFonts w:hint="eastAsia"/>
        </w:rPr>
        <w:t>28.</w:t>
      </w:r>
      <w:r w:rsidRPr="00535CBE">
        <w:rPr>
          <w:rFonts w:hint="eastAsia"/>
        </w:rPr>
        <w:t>稅式支出是指下列何者？答案顯示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）政府提供租稅優惠而減少之稅收（</w:t>
      </w:r>
      <w:r w:rsidRPr="00535CBE">
        <w:rPr>
          <w:rFonts w:ascii="Arial Unicode MS" w:hAnsi="Arial Unicode MS" w:hint="eastAsia"/>
        </w:rPr>
        <w:t>B</w:t>
      </w:r>
      <w:r w:rsidRPr="00535CBE">
        <w:rPr>
          <w:rFonts w:ascii="Arial Unicode MS" w:hAnsi="Arial Unicode MS" w:hint="eastAsia"/>
        </w:rPr>
        <w:t>）納稅人為避稅而引發之額外成本</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）政府徵稅之行政成本（</w:t>
      </w:r>
      <w:r w:rsidRPr="00535CBE">
        <w:rPr>
          <w:rFonts w:ascii="Arial Unicode MS" w:hAnsi="Arial Unicode MS" w:hint="eastAsia"/>
        </w:rPr>
        <w:t>D</w:t>
      </w:r>
      <w:r w:rsidRPr="00535CBE">
        <w:rPr>
          <w:rFonts w:ascii="Arial Unicode MS" w:hAnsi="Arial Unicode MS" w:hint="eastAsia"/>
        </w:rPr>
        <w:t>）納稅人為報稅所負擔之成本</w:t>
      </w:r>
    </w:p>
    <w:p w:rsidR="008A43BF" w:rsidRPr="00535CBE" w:rsidRDefault="008A43BF" w:rsidP="008A43BF">
      <w:pPr>
        <w:pStyle w:val="3"/>
      </w:pPr>
      <w:r w:rsidRPr="00535CBE">
        <w:rPr>
          <w:rFonts w:hint="eastAsia"/>
        </w:rPr>
        <w:t>29.</w:t>
      </w:r>
      <w:r w:rsidRPr="00535CBE">
        <w:rPr>
          <w:rFonts w:hint="eastAsia"/>
        </w:rPr>
        <w:t>政府課稅經轉嫁後之稅負的最終承擔者稱為：答案顯示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）法定歸宿（</w:t>
      </w:r>
      <w:r w:rsidRPr="00535CBE">
        <w:rPr>
          <w:rFonts w:ascii="Arial Unicode MS" w:hAnsi="Arial Unicode MS" w:hint="eastAsia"/>
        </w:rPr>
        <w:t>B</w:t>
      </w:r>
      <w:r w:rsidRPr="00535CBE">
        <w:rPr>
          <w:rFonts w:ascii="Arial Unicode MS" w:hAnsi="Arial Unicode MS" w:hint="eastAsia"/>
        </w:rPr>
        <w:t>）經濟歸宿（</w:t>
      </w:r>
      <w:r w:rsidRPr="00535CBE">
        <w:rPr>
          <w:rFonts w:ascii="Arial Unicode MS" w:hAnsi="Arial Unicode MS" w:hint="eastAsia"/>
        </w:rPr>
        <w:t>C</w:t>
      </w:r>
      <w:r w:rsidRPr="00535CBE">
        <w:rPr>
          <w:rFonts w:ascii="Arial Unicode MS" w:hAnsi="Arial Unicode MS" w:hint="eastAsia"/>
        </w:rPr>
        <w:t>）交易歸宿（</w:t>
      </w:r>
      <w:r w:rsidRPr="00535CBE">
        <w:rPr>
          <w:rFonts w:ascii="Arial Unicode MS" w:hAnsi="Arial Unicode MS" w:hint="eastAsia"/>
        </w:rPr>
        <w:t>D</w:t>
      </w:r>
      <w:r w:rsidRPr="00535CBE">
        <w:rPr>
          <w:rFonts w:ascii="Arial Unicode MS" w:hAnsi="Arial Unicode MS" w:hint="eastAsia"/>
        </w:rPr>
        <w:t>）政治歸宿</w:t>
      </w:r>
    </w:p>
    <w:p w:rsidR="008A43BF" w:rsidRPr="00535CBE" w:rsidRDefault="008A43BF" w:rsidP="008A43BF">
      <w:pPr>
        <w:pStyle w:val="3"/>
      </w:pPr>
      <w:r w:rsidRPr="00535CBE">
        <w:rPr>
          <w:rFonts w:hint="eastAsia"/>
        </w:rPr>
        <w:t>30.</w:t>
      </w:r>
      <w:r w:rsidRPr="00535CBE">
        <w:rPr>
          <w:rFonts w:hint="eastAsia"/>
        </w:rPr>
        <w:t>政府課稅所導致「超額負擔」（</w:t>
      </w:r>
      <w:r w:rsidRPr="00535CBE">
        <w:rPr>
          <w:rFonts w:hint="eastAsia"/>
        </w:rPr>
        <w:t>excess burden</w:t>
      </w:r>
      <w:r w:rsidRPr="00535CBE">
        <w:rPr>
          <w:rFonts w:hint="eastAsia"/>
        </w:rPr>
        <w:t>）是指：答案顯示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）民眾的福利損失超過政府課取的稅收（</w:t>
      </w:r>
      <w:r w:rsidRPr="00535CBE">
        <w:rPr>
          <w:rFonts w:ascii="Arial Unicode MS" w:hAnsi="Arial Unicode MS" w:hint="eastAsia"/>
        </w:rPr>
        <w:t>B</w:t>
      </w:r>
      <w:r w:rsidRPr="00535CBE">
        <w:rPr>
          <w:rFonts w:ascii="Arial Unicode MS" w:hAnsi="Arial Unicode MS" w:hint="eastAsia"/>
        </w:rPr>
        <w:t>）政府之稅收短缺（</w:t>
      </w:r>
      <w:r w:rsidRPr="00535CBE">
        <w:rPr>
          <w:rFonts w:ascii="Arial Unicode MS" w:hAnsi="Arial Unicode MS" w:hint="eastAsia"/>
        </w:rPr>
        <w:t>C</w:t>
      </w:r>
      <w:r w:rsidRPr="00535CBE">
        <w:rPr>
          <w:rFonts w:ascii="Arial Unicode MS" w:hAnsi="Arial Unicode MS" w:hint="eastAsia"/>
        </w:rPr>
        <w:t>）民眾之納稅負擔（</w:t>
      </w:r>
      <w:r w:rsidRPr="00535CBE">
        <w:rPr>
          <w:rFonts w:ascii="Arial Unicode MS" w:hAnsi="Arial Unicode MS" w:hint="eastAsia"/>
        </w:rPr>
        <w:t>D</w:t>
      </w:r>
      <w:r w:rsidRPr="00535CBE">
        <w:rPr>
          <w:rFonts w:ascii="Arial Unicode MS" w:hAnsi="Arial Unicode MS" w:hint="eastAsia"/>
        </w:rPr>
        <w:t>）政府之課稅成本</w:t>
      </w:r>
    </w:p>
    <w:p w:rsidR="008A43BF" w:rsidRPr="00535CBE" w:rsidRDefault="008A43BF" w:rsidP="008A43BF">
      <w:pPr>
        <w:pStyle w:val="3"/>
      </w:pPr>
      <w:r w:rsidRPr="00535CBE">
        <w:rPr>
          <w:rFonts w:hint="eastAsia"/>
        </w:rPr>
        <w:t>31.</w:t>
      </w:r>
      <w:r w:rsidRPr="00535CBE">
        <w:rPr>
          <w:rFonts w:hint="eastAsia"/>
        </w:rPr>
        <w:t>「有條件補助款」（</w:t>
      </w:r>
      <w:r w:rsidRPr="00535CBE">
        <w:rPr>
          <w:rFonts w:hint="eastAsia"/>
        </w:rPr>
        <w:t>conditional grants</w:t>
      </w:r>
      <w:r w:rsidRPr="00535CBE">
        <w:rPr>
          <w:rFonts w:hint="eastAsia"/>
        </w:rPr>
        <w:t>）是指上級政府對下級政府之補助：答案顯示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）金額有上限（</w:t>
      </w:r>
      <w:r w:rsidRPr="00535CBE">
        <w:rPr>
          <w:rFonts w:ascii="Arial Unicode MS" w:hAnsi="Arial Unicode MS" w:hint="eastAsia"/>
        </w:rPr>
        <w:t>B</w:t>
      </w:r>
      <w:r w:rsidRPr="00535CBE">
        <w:rPr>
          <w:rFonts w:ascii="Arial Unicode MS" w:hAnsi="Arial Unicode MS" w:hint="eastAsia"/>
        </w:rPr>
        <w:t>）金額有下限（</w:t>
      </w:r>
      <w:r w:rsidRPr="00535CBE">
        <w:rPr>
          <w:rFonts w:ascii="Arial Unicode MS" w:hAnsi="Arial Unicode MS" w:hint="eastAsia"/>
        </w:rPr>
        <w:t>C</w:t>
      </w:r>
      <w:r w:rsidRPr="00535CBE">
        <w:rPr>
          <w:rFonts w:ascii="Arial Unicode MS" w:hAnsi="Arial Unicode MS" w:hint="eastAsia"/>
        </w:rPr>
        <w:t>）有限制對象（</w:t>
      </w:r>
      <w:r w:rsidRPr="00535CBE">
        <w:rPr>
          <w:rFonts w:ascii="Arial Unicode MS" w:hAnsi="Arial Unicode MS" w:hint="eastAsia"/>
        </w:rPr>
        <w:t>D</w:t>
      </w:r>
      <w:r w:rsidRPr="00535CBE">
        <w:rPr>
          <w:rFonts w:ascii="Arial Unicode MS" w:hAnsi="Arial Unicode MS" w:hint="eastAsia"/>
        </w:rPr>
        <w:t>）有限制用途</w:t>
      </w:r>
    </w:p>
    <w:p w:rsidR="008A43BF" w:rsidRPr="00535CBE" w:rsidRDefault="008A43BF" w:rsidP="008A43BF">
      <w:pPr>
        <w:pStyle w:val="3"/>
      </w:pPr>
      <w:r w:rsidRPr="00535CBE">
        <w:rPr>
          <w:rFonts w:hint="eastAsia"/>
        </w:rPr>
        <w:t>32.</w:t>
      </w:r>
      <w:r w:rsidRPr="00535CBE">
        <w:rPr>
          <w:rFonts w:hint="eastAsia"/>
        </w:rPr>
        <w:t>我國現行稅目中，下列何者為縣市稅？答案顯示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）所得稅（</w:t>
      </w:r>
      <w:r w:rsidRPr="00535CBE">
        <w:rPr>
          <w:rFonts w:ascii="Arial Unicode MS" w:hAnsi="Arial Unicode MS" w:hint="eastAsia"/>
        </w:rPr>
        <w:t>B</w:t>
      </w:r>
      <w:r w:rsidRPr="00535CBE">
        <w:rPr>
          <w:rFonts w:ascii="Arial Unicode MS" w:hAnsi="Arial Unicode MS" w:hint="eastAsia"/>
        </w:rPr>
        <w:t>）菸酒稅（</w:t>
      </w:r>
      <w:r w:rsidRPr="00535CBE">
        <w:rPr>
          <w:rFonts w:ascii="Arial Unicode MS" w:hAnsi="Arial Unicode MS" w:hint="eastAsia"/>
        </w:rPr>
        <w:t>C</w:t>
      </w:r>
      <w:r w:rsidRPr="00535CBE">
        <w:rPr>
          <w:rFonts w:ascii="Arial Unicode MS" w:hAnsi="Arial Unicode MS" w:hint="eastAsia"/>
        </w:rPr>
        <w:t>）關稅（</w:t>
      </w:r>
      <w:r w:rsidRPr="00535CBE">
        <w:rPr>
          <w:rFonts w:ascii="Arial Unicode MS" w:hAnsi="Arial Unicode MS" w:hint="eastAsia"/>
        </w:rPr>
        <w:t>D</w:t>
      </w:r>
      <w:r w:rsidRPr="00535CBE">
        <w:rPr>
          <w:rFonts w:ascii="Arial Unicode MS" w:hAnsi="Arial Unicode MS" w:hint="eastAsia"/>
        </w:rPr>
        <w:t>）地價稅</w:t>
      </w:r>
    </w:p>
    <w:p w:rsidR="008A43BF" w:rsidRPr="00535CBE" w:rsidRDefault="008A43BF" w:rsidP="008A43BF">
      <w:pPr>
        <w:pStyle w:val="3"/>
      </w:pPr>
      <w:r w:rsidRPr="00535CBE">
        <w:rPr>
          <w:rFonts w:hint="eastAsia"/>
        </w:rPr>
        <w:t>33.</w:t>
      </w:r>
      <w:r w:rsidRPr="00535CBE">
        <w:rPr>
          <w:rFonts w:hint="eastAsia"/>
        </w:rPr>
        <w:t>下列何者提出以腳投票（</w:t>
      </w:r>
      <w:r w:rsidRPr="00535CBE">
        <w:rPr>
          <w:rFonts w:hint="eastAsia"/>
        </w:rPr>
        <w:t>voting by foot</w:t>
      </w:r>
      <w:r w:rsidRPr="00535CBE">
        <w:rPr>
          <w:rFonts w:hint="eastAsia"/>
        </w:rPr>
        <w:t>）的理論？答案顯示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）蘭姆西（</w:t>
      </w:r>
      <w:r w:rsidRPr="00535CBE">
        <w:rPr>
          <w:rFonts w:ascii="Arial Unicode MS" w:hAnsi="Arial Unicode MS" w:hint="eastAsia"/>
        </w:rPr>
        <w:t>F. Ramsey</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）丁波特（</w:t>
      </w:r>
      <w:r w:rsidRPr="00535CBE">
        <w:rPr>
          <w:rFonts w:ascii="Arial Unicode MS" w:hAnsi="Arial Unicode MS" w:hint="eastAsia"/>
        </w:rPr>
        <w:t>C. Tiebout</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）西恩（</w:t>
      </w:r>
      <w:r w:rsidRPr="00535CBE">
        <w:rPr>
          <w:rFonts w:ascii="Arial Unicode MS" w:hAnsi="Arial Unicode MS" w:hint="eastAsia"/>
        </w:rPr>
        <w:t>A. Sen</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）托賓（</w:t>
      </w:r>
      <w:r w:rsidRPr="00535CBE">
        <w:rPr>
          <w:rFonts w:ascii="Arial Unicode MS" w:hAnsi="Arial Unicode MS" w:hint="eastAsia"/>
        </w:rPr>
        <w:t>J. Tobin</w:t>
      </w:r>
      <w:r w:rsidRPr="00535CBE">
        <w:rPr>
          <w:rFonts w:ascii="Arial Unicode MS" w:hAnsi="Arial Unicode MS" w:hint="eastAsia"/>
        </w:rPr>
        <w:t>）</w:t>
      </w:r>
    </w:p>
    <w:p w:rsidR="008A43BF" w:rsidRPr="00535CBE" w:rsidRDefault="008A43BF" w:rsidP="008A43BF">
      <w:pPr>
        <w:pStyle w:val="3"/>
      </w:pPr>
      <w:r w:rsidRPr="00535CBE">
        <w:rPr>
          <w:rFonts w:hint="eastAsia"/>
        </w:rPr>
        <w:t>34.</w:t>
      </w:r>
      <w:r w:rsidRPr="00535CBE">
        <w:rPr>
          <w:rFonts w:hint="eastAsia"/>
        </w:rPr>
        <w:t>為實現相等比例犧牲（</w:t>
      </w:r>
      <w:r w:rsidRPr="00535CBE">
        <w:rPr>
          <w:rFonts w:hint="eastAsia"/>
        </w:rPr>
        <w:t>equal proportional sacrifice</w:t>
      </w:r>
      <w:r w:rsidRPr="00535CBE">
        <w:rPr>
          <w:rFonts w:hint="eastAsia"/>
        </w:rPr>
        <w:t>）原則，課稅應符合下列何種條件？答案顯示</w:t>
      </w:r>
      <w:r w:rsidRPr="00535CBE">
        <w:rPr>
          <w:rFonts w:hint="eastAsia"/>
        </w:rPr>
        <w:t>:</w:t>
      </w:r>
      <w:r w:rsidRPr="00535CBE">
        <w:rPr>
          <w:rFonts w:hint="eastAsia"/>
        </w:rPr>
        <w:t>【</w:t>
      </w:r>
      <w:r w:rsidRPr="00535CBE">
        <w:rPr>
          <w:rFonts w:hint="eastAsia"/>
        </w:rPr>
        <w:t>A</w:t>
      </w:r>
      <w:r w:rsidRPr="00535CBE">
        <w:rPr>
          <w:rFonts w:hint="eastAsia"/>
        </w:rPr>
        <w:t>】</w:t>
      </w:r>
    </w:p>
    <w:p w:rsidR="00152FB4"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）繳稅犧牲之效用占稅前總效用的比例每個人皆相等</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）繳稅犧牲之邊際效用占稅前總效用的比例每個人皆相等</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）繳稅之金額占稅後淨所得的比例每個人皆相等</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）繳稅之金額占稅前總所得的比例每個人皆相等</w:t>
      </w:r>
    </w:p>
    <w:p w:rsidR="008A43BF" w:rsidRPr="00535CBE" w:rsidRDefault="008A43BF" w:rsidP="008A43BF">
      <w:pPr>
        <w:pStyle w:val="3"/>
      </w:pPr>
      <w:r w:rsidRPr="00535CBE">
        <w:rPr>
          <w:rFonts w:hint="eastAsia"/>
        </w:rPr>
        <w:t>35</w:t>
      </w:r>
      <w:r w:rsidR="00911320" w:rsidRPr="00624446">
        <w:rPr>
          <w:rFonts w:hint="eastAsia"/>
        </w:rPr>
        <w:t>＊</w:t>
      </w:r>
      <w:r w:rsidRPr="00535CBE">
        <w:rPr>
          <w:rFonts w:hint="eastAsia"/>
        </w:rPr>
        <w:t>在完全競爭市場及無外部性的情況下，下列何者是達成資源最適配置的條件？答案顯示</w:t>
      </w:r>
      <w:r w:rsidRPr="00535CBE">
        <w:rPr>
          <w:rFonts w:hint="eastAsia"/>
        </w:rPr>
        <w:t>:</w:t>
      </w:r>
      <w:r w:rsidRPr="00535CBE">
        <w:rPr>
          <w:rFonts w:hint="eastAsia"/>
        </w:rPr>
        <w:t>【</w:t>
      </w:r>
      <w:r w:rsidR="00911320" w:rsidRPr="00535CBE">
        <w:rPr>
          <w:rFonts w:hint="eastAsia"/>
        </w:rPr>
        <w:t>B</w:t>
      </w:r>
      <w:r w:rsidR="00911320" w:rsidRPr="00E2636E">
        <w:rPr>
          <w:rFonts w:hint="eastAsia"/>
        </w:rPr>
        <w:t>或</w:t>
      </w:r>
      <w:r w:rsidR="00911320" w:rsidRPr="00E2636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）平均成本</w:t>
      </w:r>
      <w:r w:rsidR="00152FB4">
        <w:rPr>
          <w:rFonts w:ascii="Arial Unicode MS" w:hAnsi="Arial Unicode MS" w:hint="eastAsia"/>
        </w:rPr>
        <w:t>(</w:t>
      </w:r>
      <w:r w:rsidRPr="00535CBE">
        <w:rPr>
          <w:rFonts w:ascii="Arial Unicode MS" w:hAnsi="Arial Unicode MS" w:hint="eastAsia"/>
        </w:rPr>
        <w:t>AC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平均收益</w:t>
      </w:r>
      <w:r w:rsidR="00152FB4">
        <w:rPr>
          <w:rFonts w:ascii="Arial Unicode MS" w:hAnsi="Arial Unicode MS" w:hint="eastAsia"/>
        </w:rPr>
        <w:t>(</w:t>
      </w:r>
      <w:r w:rsidRPr="00535CBE">
        <w:rPr>
          <w:rFonts w:ascii="Arial Unicode MS" w:hAnsi="Arial Unicode MS" w:hint="eastAsia"/>
        </w:rPr>
        <w:t>AR</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價格</w:t>
      </w:r>
      <w:r w:rsidR="00152FB4">
        <w:rPr>
          <w:rFonts w:ascii="Arial Unicode MS" w:hAnsi="Arial Unicode MS" w:hint="eastAsia"/>
        </w:rPr>
        <w:t>(</w:t>
      </w:r>
      <w:r w:rsidRPr="00535CBE">
        <w:rPr>
          <w:rFonts w:ascii="Arial Unicode MS" w:hAnsi="Arial Unicode MS" w:hint="eastAsia"/>
        </w:rPr>
        <w:t>P</w:t>
      </w:r>
      <w:r w:rsidR="00152FB4">
        <w:rPr>
          <w:rFonts w:ascii="Arial Unicode MS" w:hAnsi="Arial Unicode MS" w:hint="eastAsia"/>
        </w:rPr>
        <w:t>)</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）邊際成本</w:t>
      </w:r>
      <w:r w:rsidR="00152FB4">
        <w:rPr>
          <w:rFonts w:ascii="Arial Unicode MS" w:hAnsi="Arial Unicode MS" w:hint="eastAsia"/>
        </w:rPr>
        <w:t>(</w:t>
      </w:r>
      <w:r w:rsidRPr="00535CBE">
        <w:rPr>
          <w:rFonts w:ascii="Arial Unicode MS" w:hAnsi="Arial Unicode MS" w:hint="eastAsia"/>
        </w:rPr>
        <w:t>MC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邊際收益</w:t>
      </w:r>
      <w:r w:rsidR="00152FB4">
        <w:rPr>
          <w:rFonts w:ascii="Arial Unicode MS" w:hAnsi="Arial Unicode MS" w:hint="eastAsia"/>
        </w:rPr>
        <w:t>(</w:t>
      </w:r>
      <w:r w:rsidRPr="00535CBE">
        <w:rPr>
          <w:rFonts w:ascii="Arial Unicode MS" w:hAnsi="Arial Unicode MS" w:hint="eastAsia"/>
        </w:rPr>
        <w:t>MR</w:t>
      </w:r>
      <w:r w:rsidR="00152FB4">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）邊際成本</w:t>
      </w:r>
      <w:r w:rsidR="00152FB4">
        <w:rPr>
          <w:rFonts w:ascii="Arial Unicode MS" w:hAnsi="Arial Unicode MS" w:hint="eastAsia"/>
        </w:rPr>
        <w:t>(</w:t>
      </w:r>
      <w:r w:rsidRPr="00535CBE">
        <w:rPr>
          <w:rFonts w:ascii="Arial Unicode MS" w:hAnsi="Arial Unicode MS" w:hint="eastAsia"/>
        </w:rPr>
        <w:t>MC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價格</w:t>
      </w:r>
      <w:r w:rsidR="00152FB4">
        <w:rPr>
          <w:rFonts w:ascii="Arial Unicode MS" w:hAnsi="Arial Unicode MS" w:hint="eastAsia"/>
        </w:rPr>
        <w:t>(</w:t>
      </w:r>
      <w:r w:rsidRPr="00535CBE">
        <w:rPr>
          <w:rFonts w:ascii="Arial Unicode MS" w:hAnsi="Arial Unicode MS" w:hint="eastAsia"/>
        </w:rPr>
        <w:t>P</w:t>
      </w:r>
      <w:r w:rsidR="00152FB4">
        <w:rPr>
          <w:rFonts w:ascii="Arial Unicode MS" w:hAnsi="Arial Unicode MS" w:hint="eastAsia"/>
        </w:rPr>
        <w:t>)</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）平均成本</w:t>
      </w:r>
      <w:r w:rsidR="00152FB4">
        <w:rPr>
          <w:rFonts w:ascii="Arial Unicode MS" w:hAnsi="Arial Unicode MS" w:hint="eastAsia"/>
        </w:rPr>
        <w:t>(</w:t>
      </w:r>
      <w:r w:rsidRPr="00535CBE">
        <w:rPr>
          <w:rFonts w:ascii="Arial Unicode MS" w:hAnsi="Arial Unicode MS" w:hint="eastAsia"/>
        </w:rPr>
        <w:t>AC</w:t>
      </w:r>
      <w:r w:rsidR="00152FB4">
        <w:rPr>
          <w:rFonts w:ascii="Arial Unicode MS" w:hAnsi="Arial Unicode MS" w:hint="eastAsia"/>
        </w:rPr>
        <w:t>)</w:t>
      </w:r>
      <w:r w:rsidRPr="00535CBE">
        <w:rPr>
          <w:rFonts w:ascii="Arial Unicode MS" w:hAnsi="Arial Unicode MS" w:hint="eastAsia"/>
        </w:rPr>
        <w:t xml:space="preserve">= </w:t>
      </w:r>
      <w:r w:rsidRPr="00535CBE">
        <w:rPr>
          <w:rFonts w:ascii="Arial Unicode MS" w:hAnsi="Arial Unicode MS" w:hint="eastAsia"/>
        </w:rPr>
        <w:t>邊際收益</w:t>
      </w:r>
      <w:r w:rsidR="00152FB4">
        <w:rPr>
          <w:rFonts w:ascii="Arial Unicode MS" w:hAnsi="Arial Unicode MS" w:hint="eastAsia"/>
        </w:rPr>
        <w:t>(</w:t>
      </w:r>
      <w:r w:rsidRPr="00535CBE">
        <w:rPr>
          <w:rFonts w:ascii="Arial Unicode MS" w:hAnsi="Arial Unicode MS" w:hint="eastAsia"/>
        </w:rPr>
        <w:t>MR</w:t>
      </w:r>
      <w:r w:rsidR="00152FB4">
        <w:rPr>
          <w:rFonts w:ascii="Arial Unicode MS" w:hAnsi="Arial Unicode MS" w:hint="eastAsia"/>
        </w:rPr>
        <w:t>)</w:t>
      </w:r>
    </w:p>
    <w:p w:rsidR="008A43BF" w:rsidRPr="00535CBE" w:rsidRDefault="008A43BF" w:rsidP="008A43BF">
      <w:pPr>
        <w:pStyle w:val="3"/>
      </w:pPr>
      <w:r w:rsidRPr="00535CBE">
        <w:rPr>
          <w:rFonts w:hint="eastAsia"/>
        </w:rPr>
        <w:t>36.</w:t>
      </w:r>
      <w:r w:rsidRPr="00535CBE">
        <w:rPr>
          <w:rFonts w:hint="eastAsia"/>
        </w:rPr>
        <w:t>若社會僅有</w:t>
      </w:r>
      <w:r w:rsidRPr="00535CBE">
        <w:rPr>
          <w:rFonts w:hint="eastAsia"/>
        </w:rPr>
        <w:t xml:space="preserve"> A</w:t>
      </w:r>
      <w:r w:rsidRPr="00535CBE">
        <w:rPr>
          <w:rFonts w:hint="eastAsia"/>
        </w:rPr>
        <w:t>、</w:t>
      </w:r>
      <w:r w:rsidRPr="00535CBE">
        <w:rPr>
          <w:rFonts w:hint="eastAsia"/>
        </w:rPr>
        <w:t xml:space="preserve">B </w:t>
      </w:r>
      <w:r w:rsidRPr="00535CBE">
        <w:rPr>
          <w:rFonts w:hint="eastAsia"/>
        </w:rPr>
        <w:t>二人，</w:t>
      </w:r>
      <w:r w:rsidRPr="00535CBE">
        <w:rPr>
          <w:rFonts w:hint="eastAsia"/>
        </w:rPr>
        <w:t>U</w:t>
      </w:r>
      <w:r w:rsidR="00152FB4" w:rsidRPr="00152FB4">
        <w:rPr>
          <w:rFonts w:hint="eastAsia"/>
          <w:vertAlign w:val="subscript"/>
        </w:rPr>
        <w:t>A</w:t>
      </w:r>
      <w:r w:rsidRPr="00535CBE">
        <w:rPr>
          <w:rFonts w:hint="eastAsia"/>
        </w:rPr>
        <w:t>、</w:t>
      </w:r>
      <w:r w:rsidRPr="00535CBE">
        <w:rPr>
          <w:rFonts w:hint="eastAsia"/>
        </w:rPr>
        <w:t>U</w:t>
      </w:r>
      <w:r w:rsidRPr="00152FB4">
        <w:rPr>
          <w:rFonts w:hint="eastAsia"/>
          <w:vertAlign w:val="subscript"/>
        </w:rPr>
        <w:t>B</w:t>
      </w:r>
      <w:r w:rsidRPr="00535CBE">
        <w:rPr>
          <w:rFonts w:hint="eastAsia"/>
        </w:rPr>
        <w:t>為其各自的效用水準，則功利主義（</w:t>
      </w:r>
      <w:r w:rsidRPr="00535CBE">
        <w:rPr>
          <w:rFonts w:hint="eastAsia"/>
        </w:rPr>
        <w:t>Utilitarianism</w:t>
      </w:r>
      <w:r w:rsidRPr="00535CBE">
        <w:rPr>
          <w:rFonts w:hint="eastAsia"/>
        </w:rPr>
        <w:t>）與羅爾斯（</w:t>
      </w:r>
      <w:r w:rsidRPr="00535CBE">
        <w:rPr>
          <w:rFonts w:hint="eastAsia"/>
        </w:rPr>
        <w:t>Rawls</w:t>
      </w:r>
      <w:r w:rsidRPr="00535CBE">
        <w:rPr>
          <w:rFonts w:hint="eastAsia"/>
        </w:rPr>
        <w:t>）的社會福利函數（</w:t>
      </w:r>
      <w:r w:rsidRPr="00535CBE">
        <w:rPr>
          <w:rFonts w:hint="eastAsia"/>
        </w:rPr>
        <w:t>W</w:t>
      </w:r>
      <w:r w:rsidRPr="00535CBE">
        <w:rPr>
          <w:rFonts w:hint="eastAsia"/>
        </w:rPr>
        <w:t>），分別為下列何者？</w:t>
      </w:r>
      <w:r w:rsidRPr="00535CBE">
        <w:rPr>
          <w:rFonts w:hint="eastAsia"/>
        </w:rPr>
        <w:t>(1)W = U</w:t>
      </w:r>
      <w:r w:rsidRPr="00152FB4">
        <w:rPr>
          <w:rFonts w:hint="eastAsia"/>
          <w:vertAlign w:val="subscript"/>
        </w:rPr>
        <w:t>A</w:t>
      </w:r>
      <w:r w:rsidRPr="00535CBE">
        <w:rPr>
          <w:rFonts w:hint="eastAsia"/>
        </w:rPr>
        <w:t>．</w:t>
      </w:r>
      <w:r w:rsidRPr="00535CBE">
        <w:rPr>
          <w:rFonts w:hint="eastAsia"/>
        </w:rPr>
        <w:t>U</w:t>
      </w:r>
      <w:r w:rsidR="00152FB4" w:rsidRPr="00152FB4">
        <w:rPr>
          <w:rFonts w:hint="eastAsia"/>
          <w:vertAlign w:val="subscript"/>
        </w:rPr>
        <w:t>B</w:t>
      </w:r>
      <w:r w:rsidR="00152FB4" w:rsidRPr="00535CBE">
        <w:rPr>
          <w:rFonts w:hint="eastAsia"/>
        </w:rPr>
        <w:t xml:space="preserve"> </w:t>
      </w:r>
      <w:r w:rsidRPr="00535CBE">
        <w:rPr>
          <w:rFonts w:hint="eastAsia"/>
        </w:rPr>
        <w:t>(2)W = U</w:t>
      </w:r>
      <w:r w:rsidR="00152FB4" w:rsidRPr="00152FB4">
        <w:rPr>
          <w:rFonts w:hint="eastAsia"/>
          <w:vertAlign w:val="subscript"/>
        </w:rPr>
        <w:t>A</w:t>
      </w:r>
      <w:r w:rsidRPr="00535CBE">
        <w:rPr>
          <w:rFonts w:hint="eastAsia"/>
        </w:rPr>
        <w:t>＋</w:t>
      </w:r>
      <w:r w:rsidRPr="00535CBE">
        <w:rPr>
          <w:rFonts w:hint="eastAsia"/>
        </w:rPr>
        <w:t>U</w:t>
      </w:r>
      <w:r w:rsidR="00152FB4" w:rsidRPr="00152FB4">
        <w:rPr>
          <w:rFonts w:hint="eastAsia"/>
          <w:vertAlign w:val="subscript"/>
        </w:rPr>
        <w:t>B</w:t>
      </w:r>
      <w:r w:rsidR="00152FB4" w:rsidRPr="00535CBE">
        <w:rPr>
          <w:rFonts w:hint="eastAsia"/>
        </w:rPr>
        <w:t xml:space="preserve"> </w:t>
      </w:r>
      <w:r w:rsidRPr="00535CBE">
        <w:rPr>
          <w:rFonts w:hint="eastAsia"/>
        </w:rPr>
        <w:t>(3)W = min{U</w:t>
      </w:r>
      <w:r w:rsidR="00152FB4" w:rsidRPr="00152FB4">
        <w:rPr>
          <w:rFonts w:hint="eastAsia"/>
          <w:vertAlign w:val="subscript"/>
        </w:rPr>
        <w:t>A</w:t>
      </w:r>
      <w:r w:rsidRPr="00535CBE">
        <w:rPr>
          <w:rFonts w:hint="eastAsia"/>
        </w:rPr>
        <w:t>, U</w:t>
      </w:r>
      <w:r w:rsidR="00152FB4" w:rsidRPr="00152FB4">
        <w:rPr>
          <w:rFonts w:hint="eastAsia"/>
          <w:vertAlign w:val="subscript"/>
        </w:rPr>
        <w:t>B</w:t>
      </w:r>
      <w:r w:rsidRPr="00535CBE">
        <w:rPr>
          <w:rFonts w:hint="eastAsia"/>
        </w:rPr>
        <w:t>}</w:t>
      </w:r>
      <w:r w:rsidRPr="00535CBE">
        <w:t>(4)W = max{U</w:t>
      </w:r>
      <w:r w:rsidR="00152FB4" w:rsidRPr="00152FB4">
        <w:rPr>
          <w:rFonts w:hint="eastAsia"/>
          <w:vertAlign w:val="subscript"/>
        </w:rPr>
        <w:t>A</w:t>
      </w:r>
      <w:r w:rsidRPr="00535CBE">
        <w:t>, U</w:t>
      </w:r>
      <w:r w:rsidR="00152FB4" w:rsidRPr="00152FB4">
        <w:rPr>
          <w:rFonts w:hint="eastAsia"/>
          <w:vertAlign w:val="subscript"/>
        </w:rPr>
        <w:t>B</w:t>
      </w:r>
      <w:r w:rsidRPr="00535CBE">
        <w:t>}</w:t>
      </w:r>
      <w:r w:rsidRPr="00535CBE">
        <w:rPr>
          <w:rFonts w:hint="eastAsia"/>
        </w:rPr>
        <w:t>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(1)(4)</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(2)(3)</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(3)(4)</w:t>
      </w:r>
    </w:p>
    <w:p w:rsidR="008A43BF" w:rsidRPr="00535CBE" w:rsidRDefault="008A43BF" w:rsidP="008A43BF">
      <w:pPr>
        <w:pStyle w:val="3"/>
      </w:pPr>
      <w:r w:rsidRPr="00535CBE">
        <w:rPr>
          <w:rFonts w:hint="eastAsia"/>
        </w:rPr>
        <w:t>37</w:t>
      </w:r>
      <w:r>
        <w:rPr>
          <w:rFonts w:hint="eastAsia"/>
        </w:rPr>
        <w:t>.</w:t>
      </w:r>
      <w:r w:rsidRPr="00535CBE">
        <w:rPr>
          <w:rFonts w:hint="eastAsia"/>
        </w:rPr>
        <w:t>公共財無法由市場提供的主要原因有那些？</w:t>
      </w:r>
      <w:r w:rsidRPr="00535CBE">
        <w:rPr>
          <w:rFonts w:hint="eastAsia"/>
        </w:rPr>
        <w:t>(1)</w:t>
      </w:r>
      <w:r w:rsidRPr="00535CBE">
        <w:rPr>
          <w:rFonts w:hint="eastAsia"/>
        </w:rPr>
        <w:t>非敵對性造成無擁擠成本</w:t>
      </w:r>
      <w:r w:rsidRPr="00535CBE">
        <w:rPr>
          <w:rFonts w:hint="eastAsia"/>
        </w:rPr>
        <w:t>(2)</w:t>
      </w:r>
      <w:r w:rsidRPr="00535CBE">
        <w:rPr>
          <w:rFonts w:hint="eastAsia"/>
        </w:rPr>
        <w:t>非敵對性造成坐享其成</w:t>
      </w:r>
      <w:r w:rsidRPr="00535CBE">
        <w:rPr>
          <w:rFonts w:hint="eastAsia"/>
        </w:rPr>
        <w:t>(3)</w:t>
      </w:r>
      <w:r w:rsidRPr="00535CBE">
        <w:rPr>
          <w:rFonts w:hint="eastAsia"/>
        </w:rPr>
        <w:t>非排他性造成無擁擠成本</w:t>
      </w:r>
      <w:r w:rsidRPr="00535CBE">
        <w:rPr>
          <w:rFonts w:hint="eastAsia"/>
        </w:rPr>
        <w:t>(4)</w:t>
      </w:r>
      <w:r w:rsidRPr="00535CBE">
        <w:rPr>
          <w:rFonts w:hint="eastAsia"/>
        </w:rPr>
        <w:t>非排他性造成坐享其成</w:t>
      </w:r>
      <w:r>
        <w:rPr>
          <w:rFonts w:hint="eastAsia"/>
        </w:rPr>
        <w:t>‧</w:t>
      </w:r>
      <w:r w:rsidRPr="00535CBE">
        <w:rPr>
          <w:rFonts w:hint="eastAsia"/>
        </w:rPr>
        <w:t>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(1)(3)</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(1)(4)</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(2)(3)</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(2)(4)</w:t>
      </w:r>
    </w:p>
    <w:p w:rsidR="008A43BF" w:rsidRPr="00535CBE" w:rsidRDefault="008A43BF" w:rsidP="008A43BF">
      <w:pPr>
        <w:pStyle w:val="3"/>
      </w:pPr>
      <w:r w:rsidRPr="00535CBE">
        <w:rPr>
          <w:rFonts w:hint="eastAsia"/>
        </w:rPr>
        <w:t>38.</w:t>
      </w:r>
      <w:r w:rsidRPr="00535CBE">
        <w:rPr>
          <w:rFonts w:hint="eastAsia"/>
        </w:rPr>
        <w:t>有關俱樂部財（</w:t>
      </w:r>
      <w:r w:rsidRPr="00535CBE">
        <w:rPr>
          <w:rFonts w:hint="eastAsia"/>
        </w:rPr>
        <w:t>club goods</w:t>
      </w:r>
      <w:r w:rsidRPr="00535CBE">
        <w:rPr>
          <w:rFonts w:hint="eastAsia"/>
        </w:rPr>
        <w:t>）最適提供量的決定，下列敘述何者正確？答案顯示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）僅決定於俱樂部財的建造成本（</w:t>
      </w:r>
      <w:r w:rsidRPr="00535CBE">
        <w:rPr>
          <w:rFonts w:ascii="Arial Unicode MS" w:hAnsi="Arial Unicode MS" w:hint="eastAsia"/>
        </w:rPr>
        <w:t>B</w:t>
      </w:r>
      <w:r w:rsidRPr="00535CBE">
        <w:rPr>
          <w:rFonts w:ascii="Arial Unicode MS" w:hAnsi="Arial Unicode MS" w:hint="eastAsia"/>
        </w:rPr>
        <w:t>）僅決定於俱樂部財的會員人數</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）先決定俱樂部財的規模，再決定會員人數（</w:t>
      </w:r>
      <w:r w:rsidRPr="00535CBE">
        <w:rPr>
          <w:rFonts w:ascii="Arial Unicode MS" w:hAnsi="Arial Unicode MS" w:hint="eastAsia"/>
        </w:rPr>
        <w:t>D</w:t>
      </w:r>
      <w:r w:rsidRPr="00535CBE">
        <w:rPr>
          <w:rFonts w:ascii="Arial Unicode MS" w:hAnsi="Arial Unicode MS" w:hint="eastAsia"/>
        </w:rPr>
        <w:t>）俱樂部財的規模與會員人數同時決定</w:t>
      </w:r>
    </w:p>
    <w:p w:rsidR="008A43BF" w:rsidRPr="00535CBE" w:rsidRDefault="008A43BF" w:rsidP="008A43BF">
      <w:pPr>
        <w:pStyle w:val="3"/>
      </w:pPr>
      <w:r w:rsidRPr="00535CBE">
        <w:rPr>
          <w:rFonts w:hint="eastAsia"/>
        </w:rPr>
        <w:t>39.</w:t>
      </w:r>
      <w:r w:rsidRPr="00535CBE">
        <w:rPr>
          <w:rFonts w:hint="eastAsia"/>
        </w:rPr>
        <w:t>有關共同財產資源（</w:t>
      </w:r>
      <w:r w:rsidRPr="00535CBE">
        <w:rPr>
          <w:rFonts w:hint="eastAsia"/>
        </w:rPr>
        <w:t>common property resources</w:t>
      </w:r>
      <w:r w:rsidRPr="00535CBE">
        <w:rPr>
          <w:rFonts w:hint="eastAsia"/>
        </w:rPr>
        <w:t>）的敘述，下列何者錯誤？答案顯示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）財產權不明確（</w:t>
      </w:r>
      <w:r w:rsidRPr="00535CBE">
        <w:rPr>
          <w:rFonts w:ascii="Arial Unicode MS" w:hAnsi="Arial Unicode MS" w:hint="eastAsia"/>
        </w:rPr>
        <w:t>B</w:t>
      </w:r>
      <w:r w:rsidRPr="00535CBE">
        <w:rPr>
          <w:rFonts w:ascii="Arial Unicode MS" w:hAnsi="Arial Unicode MS" w:hint="eastAsia"/>
        </w:rPr>
        <w:t>）使用者不必付費（</w:t>
      </w:r>
      <w:r w:rsidRPr="00535CBE">
        <w:rPr>
          <w:rFonts w:ascii="Arial Unicode MS" w:hAnsi="Arial Unicode MS" w:hint="eastAsia"/>
        </w:rPr>
        <w:t>C</w:t>
      </w:r>
      <w:r w:rsidRPr="00535CBE">
        <w:rPr>
          <w:rFonts w:ascii="Arial Unicode MS" w:hAnsi="Arial Unicode MS" w:hint="eastAsia"/>
        </w:rPr>
        <w:t>）使用者長期可賺取超額利潤（</w:t>
      </w:r>
      <w:r w:rsidRPr="00535CBE">
        <w:rPr>
          <w:rFonts w:ascii="Arial Unicode MS" w:hAnsi="Arial Unicode MS" w:hint="eastAsia"/>
        </w:rPr>
        <w:t>D</w:t>
      </w:r>
      <w:r w:rsidRPr="00535CBE">
        <w:rPr>
          <w:rFonts w:ascii="Arial Unicode MS" w:hAnsi="Arial Unicode MS" w:hint="eastAsia"/>
        </w:rPr>
        <w:t>）會造成資源過度使用</w:t>
      </w:r>
    </w:p>
    <w:p w:rsidR="008A43BF" w:rsidRPr="00535CBE" w:rsidRDefault="008A43BF" w:rsidP="008A43BF">
      <w:pPr>
        <w:pStyle w:val="3"/>
      </w:pPr>
      <w:r w:rsidRPr="00535CBE">
        <w:rPr>
          <w:rFonts w:hint="eastAsia"/>
        </w:rPr>
        <w:t>40.</w:t>
      </w:r>
      <w:r w:rsidRPr="00535CBE">
        <w:rPr>
          <w:rFonts w:hint="eastAsia"/>
        </w:rPr>
        <w:t>最適污染稅率的訂定，應使稅後的均衡符合下列那些條件？</w:t>
      </w:r>
      <w:r w:rsidRPr="00535CBE">
        <w:rPr>
          <w:rFonts w:hint="eastAsia"/>
        </w:rPr>
        <w:t>(1)</w:t>
      </w:r>
      <w:r w:rsidRPr="00535CBE">
        <w:rPr>
          <w:rFonts w:hint="eastAsia"/>
        </w:rPr>
        <w:t>污染量達於最小</w:t>
      </w:r>
      <w:r w:rsidRPr="00535CBE">
        <w:rPr>
          <w:rFonts w:hint="eastAsia"/>
        </w:rPr>
        <w:t>(2)</w:t>
      </w:r>
      <w:r w:rsidRPr="00535CBE">
        <w:rPr>
          <w:rFonts w:hint="eastAsia"/>
        </w:rPr>
        <w:t>污染稅收入達到最大</w:t>
      </w:r>
      <w:r w:rsidRPr="00535CBE">
        <w:rPr>
          <w:rFonts w:hint="eastAsia"/>
        </w:rPr>
        <w:t>(3)</w:t>
      </w:r>
      <w:r w:rsidRPr="00535CBE">
        <w:rPr>
          <w:rFonts w:hint="eastAsia"/>
        </w:rPr>
        <w:t>總福利損失最小化</w:t>
      </w:r>
      <w:r w:rsidRPr="00535CBE">
        <w:rPr>
          <w:rFonts w:hint="eastAsia"/>
        </w:rPr>
        <w:t>(4)</w:t>
      </w:r>
      <w:r w:rsidRPr="00535CBE">
        <w:rPr>
          <w:rFonts w:hint="eastAsia"/>
        </w:rPr>
        <w:t>邊際污染成本等於每單位產出的污染稅額</w:t>
      </w:r>
      <w:r>
        <w:rPr>
          <w:rFonts w:hint="eastAsia"/>
        </w:rPr>
        <w:t>‧</w:t>
      </w:r>
      <w:r w:rsidRPr="00535CBE">
        <w:rPr>
          <w:rFonts w:hint="eastAsia"/>
        </w:rPr>
        <w:t>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(1)(2)</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(1)(2)(3)</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(2)(3)(4)</w:t>
      </w:r>
    </w:p>
    <w:p w:rsidR="008A43BF" w:rsidRPr="00535CBE" w:rsidRDefault="008A43BF" w:rsidP="008A43BF">
      <w:pPr>
        <w:pStyle w:val="3"/>
      </w:pPr>
      <w:r w:rsidRPr="00535CBE">
        <w:rPr>
          <w:rFonts w:hint="eastAsia"/>
        </w:rPr>
        <w:t>41.</w:t>
      </w:r>
      <w:r w:rsidRPr="00535CBE">
        <w:rPr>
          <w:rFonts w:hint="eastAsia"/>
        </w:rPr>
        <w:t>有關成本效益分析之三種評估準則〔益本比準則（</w:t>
      </w:r>
      <w:r w:rsidRPr="00535CBE">
        <w:rPr>
          <w:rFonts w:hint="eastAsia"/>
        </w:rPr>
        <w:t>B/C</w:t>
      </w:r>
      <w:r w:rsidRPr="00535CBE">
        <w:rPr>
          <w:rFonts w:hint="eastAsia"/>
        </w:rPr>
        <w:t>）、淨效益現值準則（</w:t>
      </w:r>
      <w:r w:rsidRPr="00535CBE">
        <w:rPr>
          <w:rFonts w:hint="eastAsia"/>
        </w:rPr>
        <w:t>NPV</w:t>
      </w:r>
      <w:r w:rsidRPr="00535CBE">
        <w:rPr>
          <w:rFonts w:hint="eastAsia"/>
        </w:rPr>
        <w:t>）、內部報酬率準則（</w:t>
      </w:r>
      <w:r w:rsidRPr="00535CBE">
        <w:rPr>
          <w:rFonts w:hint="eastAsia"/>
        </w:rPr>
        <w:t>IRR</w:t>
      </w:r>
      <w:r w:rsidRPr="00535CBE">
        <w:rPr>
          <w:rFonts w:hint="eastAsia"/>
        </w:rPr>
        <w:t>）〕的敘述，下列何者正確？答案顯示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）若將成本增加誤算為效益減少，則</w:t>
      </w:r>
      <w:r w:rsidRPr="00535CBE">
        <w:rPr>
          <w:rFonts w:ascii="Arial Unicode MS" w:hAnsi="Arial Unicode MS" w:hint="eastAsia"/>
        </w:rPr>
        <w:t xml:space="preserve"> B/C </w:t>
      </w:r>
      <w:r w:rsidRPr="00535CBE">
        <w:rPr>
          <w:rFonts w:ascii="Arial Unicode MS" w:hAnsi="Arial Unicode MS" w:hint="eastAsia"/>
        </w:rPr>
        <w:t>的值一定會變小（</w:t>
      </w:r>
      <w:r w:rsidRPr="00535CBE">
        <w:rPr>
          <w:rFonts w:ascii="Arial Unicode MS" w:hAnsi="Arial Unicode MS" w:hint="eastAsia"/>
        </w:rPr>
        <w:t>B</w:t>
      </w:r>
      <w:r w:rsidRPr="00535CBE">
        <w:rPr>
          <w:rFonts w:ascii="Arial Unicode MS" w:hAnsi="Arial Unicode MS" w:hint="eastAsia"/>
        </w:rPr>
        <w:t>）若社會折現率愈高，則</w:t>
      </w:r>
      <w:r w:rsidRPr="00535CBE">
        <w:rPr>
          <w:rFonts w:ascii="Arial Unicode MS" w:hAnsi="Arial Unicode MS" w:hint="eastAsia"/>
        </w:rPr>
        <w:t xml:space="preserve"> NPV </w:t>
      </w:r>
      <w:r w:rsidRPr="00535CBE">
        <w:rPr>
          <w:rFonts w:ascii="Arial Unicode MS" w:hAnsi="Arial Unicode MS" w:hint="eastAsia"/>
        </w:rPr>
        <w:t>的值會愈大</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）若</w:t>
      </w:r>
      <w:r w:rsidRPr="00535CBE">
        <w:rPr>
          <w:rFonts w:ascii="Arial Unicode MS" w:hAnsi="Arial Unicode MS" w:hint="eastAsia"/>
        </w:rPr>
        <w:t xml:space="preserve"> IRR </w:t>
      </w:r>
      <w:r w:rsidRPr="00535CBE">
        <w:rPr>
          <w:rFonts w:ascii="Arial Unicode MS" w:hAnsi="Arial Unicode MS" w:hint="eastAsia"/>
        </w:rPr>
        <w:t>的值大於</w:t>
      </w:r>
      <w:r w:rsidRPr="00535CBE">
        <w:rPr>
          <w:rFonts w:ascii="Arial Unicode MS" w:hAnsi="Arial Unicode MS" w:hint="eastAsia"/>
        </w:rPr>
        <w:t xml:space="preserve"> 0</w:t>
      </w:r>
      <w:r w:rsidRPr="00535CBE">
        <w:rPr>
          <w:rFonts w:ascii="Arial Unicode MS" w:hAnsi="Arial Unicode MS" w:hint="eastAsia"/>
        </w:rPr>
        <w:t>，則投資計畫是可行的（</w:t>
      </w:r>
      <w:r w:rsidRPr="00535CBE">
        <w:rPr>
          <w:rFonts w:ascii="Arial Unicode MS" w:hAnsi="Arial Unicode MS" w:hint="eastAsia"/>
        </w:rPr>
        <w:t>D</w:t>
      </w:r>
      <w:r w:rsidRPr="00535CBE">
        <w:rPr>
          <w:rFonts w:ascii="Arial Unicode MS" w:hAnsi="Arial Unicode MS" w:hint="eastAsia"/>
        </w:rPr>
        <w:t>）內部報酬率的計算與市場利率無關</w:t>
      </w:r>
    </w:p>
    <w:p w:rsidR="008A43BF" w:rsidRPr="00535CBE" w:rsidRDefault="008A43BF" w:rsidP="008A43BF">
      <w:pPr>
        <w:pStyle w:val="3"/>
      </w:pPr>
      <w:r w:rsidRPr="00535CBE">
        <w:rPr>
          <w:rFonts w:hint="eastAsia"/>
        </w:rPr>
        <w:t>42.</w:t>
      </w:r>
      <w:r w:rsidRPr="00535CBE">
        <w:rPr>
          <w:rFonts w:hint="eastAsia"/>
        </w:rPr>
        <w:t>就效率而言，在評估政府投資計畫的成本效益時，對金融效益、無形效益應分別如何處理？答案顯示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）前者須納入評估、後者不須納入評估（</w:t>
      </w:r>
      <w:r w:rsidRPr="00535CBE">
        <w:rPr>
          <w:rFonts w:ascii="Arial Unicode MS" w:hAnsi="Arial Unicode MS" w:hint="eastAsia"/>
        </w:rPr>
        <w:t>B</w:t>
      </w:r>
      <w:r w:rsidRPr="00535CBE">
        <w:rPr>
          <w:rFonts w:ascii="Arial Unicode MS" w:hAnsi="Arial Unicode MS" w:hint="eastAsia"/>
        </w:rPr>
        <w:t>）前者不須納入評估、後者須納入評估</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）兩者均須納入評估（</w:t>
      </w:r>
      <w:r w:rsidRPr="00535CBE">
        <w:rPr>
          <w:rFonts w:ascii="Arial Unicode MS" w:hAnsi="Arial Unicode MS" w:hint="eastAsia"/>
        </w:rPr>
        <w:t>D</w:t>
      </w:r>
      <w:r w:rsidRPr="00535CBE">
        <w:rPr>
          <w:rFonts w:ascii="Arial Unicode MS" w:hAnsi="Arial Unicode MS" w:hint="eastAsia"/>
        </w:rPr>
        <w:t>）兩者均不須納入評估</w:t>
      </w:r>
    </w:p>
    <w:p w:rsidR="008A43BF" w:rsidRPr="00535CBE" w:rsidRDefault="008A43BF" w:rsidP="00152FB4">
      <w:pPr>
        <w:pStyle w:val="3"/>
      </w:pPr>
      <w:r w:rsidRPr="00535CBE">
        <w:rPr>
          <w:rFonts w:hint="eastAsia"/>
        </w:rPr>
        <w:t>43.</w:t>
      </w:r>
      <w:r w:rsidRPr="00535CBE">
        <w:rPr>
          <w:rFonts w:hint="eastAsia"/>
        </w:rPr>
        <w:t>若政府對</w:t>
      </w:r>
      <w:r w:rsidRPr="00535CBE">
        <w:rPr>
          <w:rFonts w:hint="eastAsia"/>
        </w:rPr>
        <w:t xml:space="preserve"> X </w:t>
      </w:r>
      <w:r w:rsidRPr="00535CBE">
        <w:rPr>
          <w:rFonts w:hint="eastAsia"/>
        </w:rPr>
        <w:t>財貨分別採行現金補助（甲）、實物補助（乙），在補助金額相同的前提下，則關於二者均衡效用（</w:t>
      </w:r>
      <w:r w:rsidRPr="00535CBE">
        <w:rPr>
          <w:rFonts w:hint="eastAsia"/>
        </w:rPr>
        <w:t>U</w:t>
      </w:r>
      <w:r w:rsidRPr="00152FB4">
        <w:rPr>
          <w:rFonts w:hint="eastAsia"/>
          <w:vertAlign w:val="subscript"/>
        </w:rPr>
        <w:t>甲</w:t>
      </w:r>
      <w:r w:rsidRPr="00535CBE">
        <w:rPr>
          <w:rFonts w:hint="eastAsia"/>
        </w:rPr>
        <w:t>、</w:t>
      </w:r>
      <w:r w:rsidRPr="00535CBE">
        <w:rPr>
          <w:rFonts w:hint="eastAsia"/>
        </w:rPr>
        <w:t>U</w:t>
      </w:r>
      <w:r w:rsidRPr="00152FB4">
        <w:rPr>
          <w:rFonts w:hint="eastAsia"/>
          <w:vertAlign w:val="subscript"/>
        </w:rPr>
        <w:t>乙</w:t>
      </w:r>
      <w:r w:rsidRPr="00535CBE">
        <w:rPr>
          <w:rFonts w:hint="eastAsia"/>
        </w:rPr>
        <w:t>）與數量（</w:t>
      </w:r>
      <w:r w:rsidRPr="00535CBE">
        <w:rPr>
          <w:rFonts w:hint="eastAsia"/>
        </w:rPr>
        <w:t>X</w:t>
      </w:r>
      <w:r w:rsidR="00152FB4" w:rsidRPr="00152FB4">
        <w:rPr>
          <w:rFonts w:hint="eastAsia"/>
          <w:vertAlign w:val="subscript"/>
        </w:rPr>
        <w:t>甲</w:t>
      </w:r>
      <w:r w:rsidRPr="00535CBE">
        <w:rPr>
          <w:rFonts w:hint="eastAsia"/>
        </w:rPr>
        <w:t>、</w:t>
      </w:r>
      <w:r w:rsidRPr="00535CBE">
        <w:rPr>
          <w:rFonts w:hint="eastAsia"/>
        </w:rPr>
        <w:t>X</w:t>
      </w:r>
      <w:r w:rsidR="00152FB4" w:rsidRPr="00152FB4">
        <w:rPr>
          <w:rFonts w:hint="eastAsia"/>
          <w:vertAlign w:val="subscript"/>
        </w:rPr>
        <w:t>乙</w:t>
      </w:r>
      <w:r w:rsidRPr="00535CBE">
        <w:rPr>
          <w:rFonts w:hint="eastAsia"/>
        </w:rPr>
        <w:t>）之敘述，下列何者正確？答案顯示</w:t>
      </w:r>
      <w:r w:rsidRPr="00535CBE">
        <w:rPr>
          <w:rFonts w:hint="eastAsia"/>
        </w:rPr>
        <w:t>:</w:t>
      </w:r>
      <w:r w:rsidRPr="00535CBE">
        <w:rPr>
          <w:rFonts w:hint="eastAsia"/>
        </w:rPr>
        <w:t>【</w:t>
      </w:r>
      <w:r w:rsidRPr="00535CBE">
        <w:rPr>
          <w:rFonts w:hint="eastAsia"/>
        </w:rPr>
        <w:t>A</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U</w:t>
      </w:r>
      <w:r w:rsidR="00152FB4" w:rsidRPr="00152FB4">
        <w:rPr>
          <w:rFonts w:ascii="Arial Unicode MS" w:hAnsi="Arial Unicode MS" w:hint="eastAsia"/>
          <w:vertAlign w:val="subscript"/>
        </w:rPr>
        <w:t>乙</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甲</w:t>
      </w:r>
      <w:r w:rsidRPr="00535CBE">
        <w:rPr>
          <w:rFonts w:ascii="Arial Unicode MS" w:hAnsi="Arial Unicode MS" w:hint="eastAsia"/>
        </w:rPr>
        <w:t>≧</w:t>
      </w:r>
      <w:r w:rsidRPr="00535CBE">
        <w:rPr>
          <w:rFonts w:ascii="Arial Unicode MS" w:hAnsi="Arial Unicode MS" w:hint="eastAsia"/>
        </w:rPr>
        <w:t>X</w:t>
      </w:r>
      <w:r w:rsidR="00152FB4" w:rsidRPr="00152FB4">
        <w:rPr>
          <w:rFonts w:ascii="Arial Unicode MS" w:hAnsi="Arial Unicode MS" w:hint="eastAsia"/>
          <w:vertAlign w:val="subscript"/>
        </w:rPr>
        <w:t>乙</w:t>
      </w:r>
    </w:p>
    <w:p w:rsidR="008A43BF" w:rsidRPr="00535CBE" w:rsidRDefault="008A43BF" w:rsidP="008A43BF">
      <w:pPr>
        <w:pStyle w:val="3"/>
      </w:pPr>
      <w:r w:rsidRPr="00535CBE">
        <w:rPr>
          <w:rFonts w:hint="eastAsia"/>
        </w:rPr>
        <w:t>44.</w:t>
      </w:r>
      <w:r w:rsidRPr="00535CBE">
        <w:rPr>
          <w:rFonts w:hint="eastAsia"/>
        </w:rPr>
        <w:t>社會保險具有下列那些特性？</w:t>
      </w:r>
      <w:r w:rsidRPr="00535CBE">
        <w:rPr>
          <w:rFonts w:hint="eastAsia"/>
        </w:rPr>
        <w:t>(1)</w:t>
      </w:r>
      <w:r w:rsidRPr="00535CBE">
        <w:rPr>
          <w:rFonts w:hint="eastAsia"/>
        </w:rPr>
        <w:t>強制性參加</w:t>
      </w:r>
      <w:r w:rsidRPr="00535CBE">
        <w:rPr>
          <w:rFonts w:hint="eastAsia"/>
        </w:rPr>
        <w:t>(2)</w:t>
      </w:r>
      <w:r w:rsidRPr="00535CBE">
        <w:rPr>
          <w:rFonts w:hint="eastAsia"/>
        </w:rPr>
        <w:t>具殊價財特性</w:t>
      </w:r>
      <w:r w:rsidRPr="00535CBE">
        <w:rPr>
          <w:rFonts w:hint="eastAsia"/>
        </w:rPr>
        <w:t>(3)</w:t>
      </w:r>
      <w:r w:rsidRPr="00535CBE">
        <w:rPr>
          <w:rFonts w:hint="eastAsia"/>
        </w:rPr>
        <w:t>不須繳保費</w:t>
      </w:r>
      <w:r w:rsidRPr="00535CBE">
        <w:rPr>
          <w:rFonts w:hint="eastAsia"/>
        </w:rPr>
        <w:t>(4)</w:t>
      </w:r>
      <w:r w:rsidRPr="00535CBE">
        <w:rPr>
          <w:rFonts w:hint="eastAsia"/>
        </w:rPr>
        <w:t>具所得重分配功能</w:t>
      </w:r>
      <w:r>
        <w:rPr>
          <w:rFonts w:hint="eastAsia"/>
        </w:rPr>
        <w:t>‧</w:t>
      </w:r>
      <w:r w:rsidRPr="00535CBE">
        <w:rPr>
          <w:rFonts w:hint="eastAsia"/>
        </w:rPr>
        <w:t>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(1)(2)(3)</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(1)(2)(4)</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(1)(3)(4)</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(2)(3)(4)</w:t>
      </w:r>
    </w:p>
    <w:p w:rsidR="008A43BF" w:rsidRPr="00535CBE" w:rsidRDefault="008A43BF" w:rsidP="008A43BF">
      <w:pPr>
        <w:pStyle w:val="3"/>
      </w:pPr>
      <w:r w:rsidRPr="00535CBE">
        <w:rPr>
          <w:rFonts w:hint="eastAsia"/>
        </w:rPr>
        <w:t>45.</w:t>
      </w:r>
      <w:r w:rsidRPr="00535CBE">
        <w:rPr>
          <w:rFonts w:hint="eastAsia"/>
        </w:rPr>
        <w:t>全民健康保險的實施，易使民眾疏於自我的健康管理，導致醫療資源過度使用，此種現象稱為：答案顯示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）逆選擇（</w:t>
      </w:r>
      <w:r w:rsidRPr="00535CBE">
        <w:rPr>
          <w:rFonts w:ascii="Arial Unicode MS" w:hAnsi="Arial Unicode MS" w:hint="eastAsia"/>
        </w:rPr>
        <w:t>adverse selection</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）保險不確定性（</w:t>
      </w:r>
      <w:r w:rsidRPr="00535CBE">
        <w:rPr>
          <w:rFonts w:ascii="Arial Unicode MS" w:hAnsi="Arial Unicode MS" w:hint="eastAsia"/>
        </w:rPr>
        <w:t>insurance uncertainty</w:t>
      </w:r>
      <w:r w:rsidRPr="00535CBE">
        <w:rPr>
          <w:rFonts w:ascii="Arial Unicode MS" w:hAnsi="Arial Unicode M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）趨避風險（</w:t>
      </w:r>
      <w:r w:rsidRPr="00535CBE">
        <w:rPr>
          <w:rFonts w:ascii="Arial Unicode MS" w:hAnsi="Arial Unicode MS" w:hint="eastAsia"/>
        </w:rPr>
        <w:t>risk aversion</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）道德風險（</w:t>
      </w:r>
      <w:r w:rsidRPr="00535CBE">
        <w:rPr>
          <w:rFonts w:ascii="Arial Unicode MS" w:hAnsi="Arial Unicode MS" w:hint="eastAsia"/>
        </w:rPr>
        <w:t>moral hazard</w:t>
      </w:r>
      <w:r w:rsidRPr="00535CBE">
        <w:rPr>
          <w:rFonts w:ascii="Arial Unicode MS" w:hAnsi="Arial Unicode MS" w:hint="eastAsia"/>
        </w:rPr>
        <w:t>）</w:t>
      </w:r>
    </w:p>
    <w:p w:rsidR="008A43BF" w:rsidRPr="00535CBE" w:rsidRDefault="008A43BF" w:rsidP="008A43BF">
      <w:pPr>
        <w:pStyle w:val="3"/>
      </w:pPr>
      <w:r w:rsidRPr="00535CBE">
        <w:rPr>
          <w:rFonts w:hint="eastAsia"/>
        </w:rPr>
        <w:t>46.</w:t>
      </w:r>
      <w:r w:rsidRPr="00535CBE">
        <w:rPr>
          <w:rFonts w:hint="eastAsia"/>
        </w:rPr>
        <w:t>蘭姆西（</w:t>
      </w:r>
      <w:r w:rsidRPr="00535CBE">
        <w:rPr>
          <w:rFonts w:hint="eastAsia"/>
        </w:rPr>
        <w:t>Ramsey</w:t>
      </w:r>
      <w:r w:rsidRPr="00535CBE">
        <w:rPr>
          <w:rFonts w:hint="eastAsia"/>
        </w:rPr>
        <w:t>）的最適商品稅法則所要求的是：答案顯示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）追求稅收極大化（</w:t>
      </w:r>
      <w:r w:rsidRPr="00535CBE">
        <w:rPr>
          <w:rFonts w:ascii="Arial Unicode MS" w:hAnsi="Arial Unicode MS" w:hint="eastAsia"/>
        </w:rPr>
        <w:t>B</w:t>
      </w:r>
      <w:r w:rsidRPr="00535CBE">
        <w:rPr>
          <w:rFonts w:ascii="Arial Unicode MS" w:hAnsi="Arial Unicode MS" w:hint="eastAsia"/>
        </w:rPr>
        <w:t>）實現量能課徵原則（</w:t>
      </w:r>
      <w:r w:rsidRPr="00535CBE">
        <w:rPr>
          <w:rFonts w:ascii="Arial Unicode MS" w:hAnsi="Arial Unicode MS" w:hint="eastAsia"/>
        </w:rPr>
        <w:t>C</w:t>
      </w:r>
      <w:r w:rsidRPr="00535CBE">
        <w:rPr>
          <w:rFonts w:ascii="Arial Unicode MS" w:hAnsi="Arial Unicode MS" w:hint="eastAsia"/>
        </w:rPr>
        <w:t>）實現受益課徵原則（</w:t>
      </w:r>
      <w:r w:rsidRPr="00535CBE">
        <w:rPr>
          <w:rFonts w:ascii="Arial Unicode MS" w:hAnsi="Arial Unicode MS" w:hint="eastAsia"/>
        </w:rPr>
        <w:t>D</w:t>
      </w:r>
      <w:r w:rsidRPr="00535CBE">
        <w:rPr>
          <w:rFonts w:ascii="Arial Unicode MS" w:hAnsi="Arial Unicode MS" w:hint="eastAsia"/>
        </w:rPr>
        <w:t>）追求福利損失最小化</w:t>
      </w:r>
    </w:p>
    <w:p w:rsidR="008A43BF" w:rsidRPr="00535CBE" w:rsidRDefault="008A43BF" w:rsidP="008A43BF">
      <w:pPr>
        <w:pStyle w:val="3"/>
      </w:pPr>
      <w:r w:rsidRPr="00535CBE">
        <w:rPr>
          <w:rFonts w:hint="eastAsia"/>
        </w:rPr>
        <w:t>47.</w:t>
      </w:r>
      <w:r w:rsidRPr="00535CBE">
        <w:rPr>
          <w:rFonts w:hint="eastAsia"/>
        </w:rPr>
        <w:t>政府對某財貨課徵消費稅後，買賣雙方負擔稅額的大小，與買賣雙方價格彈性（絕對值）的大小呈何種關係？答案顯示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）同向關係（</w:t>
      </w:r>
      <w:r w:rsidRPr="00535CBE">
        <w:rPr>
          <w:rFonts w:ascii="Arial Unicode MS" w:hAnsi="Arial Unicode MS" w:hint="eastAsia"/>
        </w:rPr>
        <w:t>B</w:t>
      </w:r>
      <w:r w:rsidRPr="00535CBE">
        <w:rPr>
          <w:rFonts w:ascii="Arial Unicode MS" w:hAnsi="Arial Unicode MS" w:hint="eastAsia"/>
        </w:rPr>
        <w:t>）反向關係（</w:t>
      </w:r>
      <w:r w:rsidRPr="00535CBE">
        <w:rPr>
          <w:rFonts w:ascii="Arial Unicode MS" w:hAnsi="Arial Unicode MS" w:hint="eastAsia"/>
        </w:rPr>
        <w:t>C</w:t>
      </w:r>
      <w:r w:rsidRPr="00535CBE">
        <w:rPr>
          <w:rFonts w:ascii="Arial Unicode MS" w:hAnsi="Arial Unicode MS" w:hint="eastAsia"/>
        </w:rPr>
        <w:t>）平方倍的同向關係（</w:t>
      </w:r>
      <w:r w:rsidRPr="00535CBE">
        <w:rPr>
          <w:rFonts w:ascii="Arial Unicode MS" w:hAnsi="Arial Unicode MS" w:hint="eastAsia"/>
        </w:rPr>
        <w:t>D</w:t>
      </w:r>
      <w:r w:rsidRPr="00535CBE">
        <w:rPr>
          <w:rFonts w:ascii="Arial Unicode MS" w:hAnsi="Arial Unicode MS" w:hint="eastAsia"/>
        </w:rPr>
        <w:t>）平方倍的反向關係</w:t>
      </w:r>
    </w:p>
    <w:p w:rsidR="008A43BF" w:rsidRPr="00535CBE" w:rsidRDefault="008A43BF" w:rsidP="008A43BF">
      <w:pPr>
        <w:pStyle w:val="3"/>
      </w:pPr>
      <w:r w:rsidRPr="00535CBE">
        <w:rPr>
          <w:rFonts w:hint="eastAsia"/>
        </w:rPr>
        <w:t>48.</w:t>
      </w:r>
      <w:r w:rsidRPr="00535CBE">
        <w:rPr>
          <w:rFonts w:hint="eastAsia"/>
        </w:rPr>
        <w:t>我國中央政府預算的編製機關、審議機關，以及決算審定機關，分別為：答案顯示</w:t>
      </w:r>
      <w:r w:rsidRPr="00535CBE">
        <w:rPr>
          <w:rFonts w:hint="eastAsia"/>
        </w:rPr>
        <w:t>:</w:t>
      </w:r>
      <w:r w:rsidRPr="00535CBE">
        <w:rPr>
          <w:rFonts w:hint="eastAsia"/>
        </w:rPr>
        <w:t>【</w:t>
      </w:r>
      <w:r w:rsidRPr="00535CBE">
        <w:rPr>
          <w:rFonts w:hint="eastAsia"/>
        </w:rPr>
        <w:t>C</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）財政部、立法院、審計部（</w:t>
      </w:r>
      <w:r w:rsidRPr="00535CBE">
        <w:rPr>
          <w:rFonts w:ascii="Arial Unicode MS" w:hAnsi="Arial Unicode MS" w:hint="eastAsia"/>
        </w:rPr>
        <w:t>B</w:t>
      </w:r>
      <w:r w:rsidRPr="00535CBE">
        <w:rPr>
          <w:rFonts w:ascii="Arial Unicode MS" w:hAnsi="Arial Unicode MS" w:hint="eastAsia"/>
        </w:rPr>
        <w:t>）財政部、主計總處、立法院</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）主計總處、立法院、審計部（</w:t>
      </w:r>
      <w:r w:rsidRPr="00535CBE">
        <w:rPr>
          <w:rFonts w:ascii="Arial Unicode MS" w:hAnsi="Arial Unicode MS" w:hint="eastAsia"/>
        </w:rPr>
        <w:t>D</w:t>
      </w:r>
      <w:r w:rsidRPr="00535CBE">
        <w:rPr>
          <w:rFonts w:ascii="Arial Unicode MS" w:hAnsi="Arial Unicode MS" w:hint="eastAsia"/>
        </w:rPr>
        <w:t>）主計總處、審計部、財政部</w:t>
      </w:r>
    </w:p>
    <w:p w:rsidR="008A43BF" w:rsidRPr="00535CBE" w:rsidRDefault="008A43BF" w:rsidP="008A43BF">
      <w:pPr>
        <w:pStyle w:val="3"/>
      </w:pPr>
      <w:r w:rsidRPr="00535CBE">
        <w:rPr>
          <w:rFonts w:hint="eastAsia"/>
        </w:rPr>
        <w:t>49.</w:t>
      </w:r>
      <w:r w:rsidRPr="00535CBE">
        <w:rPr>
          <w:rFonts w:hint="eastAsia"/>
        </w:rPr>
        <w:t>有關中央統籌分配稅款之敘述，下列何者正確？答案顯示</w:t>
      </w:r>
      <w:r w:rsidRPr="00535CBE">
        <w:rPr>
          <w:rFonts w:hint="eastAsia"/>
        </w:rPr>
        <w:t>:</w:t>
      </w:r>
      <w:r w:rsidRPr="00535CBE">
        <w:rPr>
          <w:rFonts w:hint="eastAsia"/>
        </w:rPr>
        <w:t>【</w:t>
      </w:r>
      <w:r w:rsidRPr="00535CBE">
        <w:rPr>
          <w:rFonts w:hint="eastAsia"/>
        </w:rPr>
        <w:t>B</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）其財源包括所得稅、貨物稅等，且由主計總處掌管（</w:t>
      </w:r>
      <w:r w:rsidRPr="00535CBE">
        <w:rPr>
          <w:rFonts w:ascii="Arial Unicode MS" w:hAnsi="Arial Unicode MS" w:hint="eastAsia"/>
        </w:rPr>
        <w:t>B</w:t>
      </w:r>
      <w:r w:rsidRPr="00535CBE">
        <w:rPr>
          <w:rFonts w:ascii="Arial Unicode MS" w:hAnsi="Arial Unicode MS" w:hint="eastAsia"/>
        </w:rPr>
        <w:t>）其財源包括所得稅、貨物稅等，且由財政部掌管</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）其財源包括地價稅、房屋稅等，且由主計總處掌管（</w:t>
      </w:r>
      <w:r w:rsidRPr="00535CBE">
        <w:rPr>
          <w:rFonts w:ascii="Arial Unicode MS" w:hAnsi="Arial Unicode MS" w:hint="eastAsia"/>
        </w:rPr>
        <w:t>D</w:t>
      </w:r>
      <w:r w:rsidRPr="00535CBE">
        <w:rPr>
          <w:rFonts w:ascii="Arial Unicode MS" w:hAnsi="Arial Unicode MS" w:hint="eastAsia"/>
        </w:rPr>
        <w:t>）其財源包括所得稅、遺產稅等，且由財政部掌管</w:t>
      </w:r>
    </w:p>
    <w:p w:rsidR="008A43BF" w:rsidRPr="00535CBE" w:rsidRDefault="008A43BF" w:rsidP="008A43BF">
      <w:pPr>
        <w:pStyle w:val="3"/>
      </w:pPr>
      <w:r w:rsidRPr="00535CBE">
        <w:rPr>
          <w:rFonts w:hint="eastAsia"/>
        </w:rPr>
        <w:t>50.</w:t>
      </w:r>
      <w:r w:rsidRPr="00535CBE">
        <w:rPr>
          <w:rFonts w:hint="eastAsia"/>
        </w:rPr>
        <w:t>有關零基預算（</w:t>
      </w:r>
      <w:r w:rsidRPr="00535CBE">
        <w:rPr>
          <w:rFonts w:hint="eastAsia"/>
        </w:rPr>
        <w:t>ZBB</w:t>
      </w:r>
      <w:r w:rsidRPr="00535CBE">
        <w:rPr>
          <w:rFonts w:hint="eastAsia"/>
        </w:rPr>
        <w:t>）與設計計畫預算制度（</w:t>
      </w:r>
      <w:r w:rsidRPr="00535CBE">
        <w:rPr>
          <w:rFonts w:hint="eastAsia"/>
        </w:rPr>
        <w:t>PPBS</w:t>
      </w:r>
      <w:r w:rsidRPr="00535CBE">
        <w:rPr>
          <w:rFonts w:hint="eastAsia"/>
        </w:rPr>
        <w:t>）之敘述，下列何者錯誤？答案顯示</w:t>
      </w:r>
      <w:r w:rsidRPr="00535CBE">
        <w:rPr>
          <w:rFonts w:hint="eastAsia"/>
        </w:rPr>
        <w:t>:</w:t>
      </w:r>
      <w:r w:rsidRPr="00535CBE">
        <w:rPr>
          <w:rFonts w:hint="eastAsia"/>
        </w:rPr>
        <w:t>【</w:t>
      </w:r>
      <w:r w:rsidRPr="00535CBE">
        <w:rPr>
          <w:rFonts w:hint="eastAsia"/>
        </w:rPr>
        <w:t>D</w:t>
      </w:r>
      <w:r w:rsidRPr="00535CBE">
        <w:rPr>
          <w:rFonts w:hint="eastAsia"/>
        </w:rPr>
        <w:t>】</w:t>
      </w:r>
    </w:p>
    <w:p w:rsidR="008A43BF" w:rsidRPr="00535CBE"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ZBB </w:t>
      </w:r>
      <w:r w:rsidRPr="00535CBE">
        <w:rPr>
          <w:rFonts w:ascii="Arial Unicode MS" w:hAnsi="Arial Unicode MS" w:hint="eastAsia"/>
        </w:rPr>
        <w:t>強調以「效能、產出」為評估基礎（</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ZBB </w:t>
      </w:r>
      <w:r w:rsidRPr="00535CBE">
        <w:rPr>
          <w:rFonts w:ascii="Arial Unicode MS" w:hAnsi="Arial Unicode MS" w:hint="eastAsia"/>
        </w:rPr>
        <w:t>對以往年度延續之計畫每年均重新評估</w:t>
      </w:r>
    </w:p>
    <w:p w:rsidR="008A43BF" w:rsidRDefault="008A43BF" w:rsidP="008A43BF">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PPBS </w:t>
      </w:r>
      <w:r w:rsidRPr="00535CBE">
        <w:rPr>
          <w:rFonts w:ascii="Arial Unicode MS" w:hAnsi="Arial Unicode MS" w:hint="eastAsia"/>
        </w:rPr>
        <w:t>重視長期、總體目標之規劃（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PPBS </w:t>
      </w:r>
      <w:r w:rsidRPr="00535CBE">
        <w:rPr>
          <w:rFonts w:ascii="Arial Unicode MS" w:hAnsi="Arial Unicode MS" w:hint="eastAsia"/>
        </w:rPr>
        <w:t>採由下往上的預算編製程序</w:t>
      </w:r>
    </w:p>
    <w:p w:rsidR="00940997" w:rsidRDefault="00940997" w:rsidP="00BC7A3A"/>
    <w:p w:rsidR="00E13D65" w:rsidRDefault="00E13D65" w:rsidP="00BC7A3A"/>
    <w:p w:rsidR="00450C2B" w:rsidRDefault="00450C2B" w:rsidP="00450C2B">
      <w:pPr>
        <w:ind w:leftChars="50" w:left="100"/>
        <w:jc w:val="both"/>
        <w:rPr>
          <w:rStyle w:val="ac"/>
          <w:rFonts w:ascii="Arial Unicode MS" w:hAnsi="Arial Unicode MS"/>
          <w:b/>
          <w:sz w:val="18"/>
          <w:szCs w:val="20"/>
        </w:rPr>
      </w:pPr>
      <w:r w:rsidRPr="00E5474F">
        <w:rPr>
          <w:rFonts w:hint="eastAsia"/>
          <w:color w:val="5F5F5F"/>
          <w:sz w:val="18"/>
        </w:rPr>
        <w:t>。。。。。。。。。。。。。。。。。。。。。。。。。。。。。。。。。。。。。。。。。。。。。。。。。。</w:t>
      </w:r>
      <w:hyperlink w:anchor="top" w:history="1">
        <w:r>
          <w:rPr>
            <w:rStyle w:val="ad"/>
            <w:rFonts w:ascii="Arial Unicode MS" w:hAnsi="Arial Unicode MS" w:hint="eastAsia"/>
            <w:sz w:val="18"/>
            <w:szCs w:val="20"/>
          </w:rPr>
          <w:t>回首頁</w:t>
        </w:r>
      </w:hyperlink>
      <w:r w:rsidR="00D504AB">
        <w:rPr>
          <w:rStyle w:val="ac"/>
          <w:rFonts w:ascii="Arial Unicode MS" w:hAnsi="Arial Unicode MS" w:hint="eastAsia"/>
          <w:b/>
          <w:sz w:val="18"/>
          <w:szCs w:val="20"/>
          <w:u w:val="none"/>
        </w:rPr>
        <w:t>〉〉</w:t>
      </w:r>
    </w:p>
    <w:p w:rsidR="00E13D65" w:rsidRPr="00E13D65" w:rsidRDefault="00450C2B" w:rsidP="00450C2B">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53" w:history="1">
        <w:r w:rsidRPr="009662FA">
          <w:rPr>
            <w:rStyle w:val="ac"/>
            <w:rFonts w:ascii="Arial Unicode MS" w:hAnsi="Arial Unicode M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E13D65" w:rsidRPr="00E13D65">
      <w:footerReference w:type="even" r:id="rId54"/>
      <w:footerReference w:type="default" r:id="rId5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9" w:rsidRDefault="00110C69">
      <w:r>
        <w:separator/>
      </w:r>
    </w:p>
  </w:endnote>
  <w:endnote w:type="continuationSeparator" w:id="0">
    <w:p w:rsidR="00110C69" w:rsidRDefault="0011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9" w:rsidRDefault="00110C69">
    <w:pPr>
      <w:pStyle w:val="a9"/>
      <w:framePr w:h="0" w:wrap="around" w:vAnchor="text" w:hAnchor="margin" w:xAlign="right" w:y="1"/>
      <w:rPr>
        <w:rStyle w:val="a3"/>
      </w:rPr>
    </w:pPr>
    <w:r>
      <w:fldChar w:fldCharType="begin"/>
    </w:r>
    <w:r>
      <w:rPr>
        <w:rStyle w:val="a3"/>
      </w:rPr>
      <w:instrText xml:space="preserve">PAGE  </w:instrText>
    </w:r>
    <w:r>
      <w:fldChar w:fldCharType="end"/>
    </w:r>
  </w:p>
  <w:p w:rsidR="00110C69" w:rsidRDefault="00110C6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9" w:rsidRDefault="00110C69">
    <w:pPr>
      <w:pStyle w:val="a9"/>
      <w:framePr w:h="0" w:wrap="around" w:vAnchor="text" w:hAnchor="margin" w:xAlign="right" w:y="1"/>
      <w:rPr>
        <w:rStyle w:val="a3"/>
      </w:rPr>
    </w:pPr>
    <w:r>
      <w:fldChar w:fldCharType="begin"/>
    </w:r>
    <w:r>
      <w:rPr>
        <w:rStyle w:val="a3"/>
      </w:rPr>
      <w:instrText xml:space="preserve">PAGE  </w:instrText>
    </w:r>
    <w:r>
      <w:fldChar w:fldCharType="separate"/>
    </w:r>
    <w:r w:rsidR="00B36522">
      <w:rPr>
        <w:rStyle w:val="a3"/>
        <w:noProof/>
      </w:rPr>
      <w:t>1</w:t>
    </w:r>
    <w:r>
      <w:fldChar w:fldCharType="end"/>
    </w:r>
  </w:p>
  <w:p w:rsidR="00110C69" w:rsidRDefault="00B36522">
    <w:pPr>
      <w:pStyle w:val="a9"/>
      <w:ind w:right="360"/>
      <w:jc w:val="right"/>
      <w:rPr>
        <w:rFonts w:ascii="Arial Unicode MS" w:hAnsi="Arial Unicode MS"/>
        <w:sz w:val="18"/>
      </w:rPr>
    </w:pPr>
    <w:r>
      <w:rPr>
        <w:rFonts w:ascii="Arial Unicode MS" w:hAnsi="Arial Unicode MS" w:hint="eastAsia"/>
        <w:sz w:val="18"/>
      </w:rPr>
      <w:t>〈〈</w:t>
    </w:r>
    <w:r w:rsidR="00110C69" w:rsidRPr="001476A0">
      <w:rPr>
        <w:rFonts w:ascii="Arial Unicode MS" w:hAnsi="Arial Unicode MS" w:hint="eastAsia"/>
        <w:sz w:val="18"/>
      </w:rPr>
      <w:t>財政學測驗題庫彙編</w:t>
    </w:r>
    <w:r w:rsidR="00110C69" w:rsidRPr="001476A0">
      <w:rPr>
        <w:rFonts w:ascii="Arial Unicode MS" w:hAnsi="Arial Unicode MS" w:hint="eastAsia"/>
        <w:sz w:val="18"/>
      </w:rPr>
      <w:t>03</w:t>
    </w:r>
    <w:r w:rsidR="00110C69">
      <w:rPr>
        <w:rFonts w:ascii="Arial Unicode MS" w:hAnsi="Arial Unicode MS" w:hint="eastAsia"/>
        <w:sz w:val="18"/>
      </w:rPr>
      <w:t>(105-new</w:t>
    </w:r>
    <w:r w:rsidR="00110C69">
      <w:rPr>
        <w:rFonts w:ascii="Arial Unicode MS" w:hAnsi="Arial Unicode MS" w:hint="eastAsia"/>
        <w:sz w:val="18"/>
      </w:rPr>
      <w:t>年</w:t>
    </w:r>
    <w:r w:rsidR="00110C69">
      <w:rPr>
        <w:rFonts w:ascii="Arial Unicode MS" w:hAnsi="Arial Unicode MS" w:hint="eastAsia"/>
        <w:sz w:val="18"/>
      </w:rPr>
      <w:t>)</w:t>
    </w:r>
    <w:r>
      <w:rPr>
        <w:rFonts w:ascii="Arial Unicode MS" w:hAnsi="Arial Unicode MS" w:hint="eastAsia"/>
        <w:sz w:val="18"/>
      </w:rPr>
      <w:t>〉〉</w:t>
    </w:r>
    <w:r w:rsidR="00110C69">
      <w:rPr>
        <w:rFonts w:ascii="Arial Unicode MS" w:hAnsi="Arial Unicode MS" w:hint="eastAsia"/>
        <w:sz w:val="18"/>
      </w:rPr>
      <w:t>S-link</w:t>
    </w:r>
    <w:r w:rsidR="00110C69">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9" w:rsidRDefault="00110C69">
      <w:r>
        <w:separator/>
      </w:r>
    </w:p>
  </w:footnote>
  <w:footnote w:type="continuationSeparator" w:id="0">
    <w:p w:rsidR="00110C69" w:rsidRDefault="0011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52D9"/>
    <w:rsid w:val="000103E3"/>
    <w:rsid w:val="000470D8"/>
    <w:rsid w:val="00056B8E"/>
    <w:rsid w:val="00085EA4"/>
    <w:rsid w:val="000B7262"/>
    <w:rsid w:val="000F023D"/>
    <w:rsid w:val="000F11A1"/>
    <w:rsid w:val="00106D27"/>
    <w:rsid w:val="00110C69"/>
    <w:rsid w:val="0011460F"/>
    <w:rsid w:val="00122835"/>
    <w:rsid w:val="00137AB1"/>
    <w:rsid w:val="00143DB8"/>
    <w:rsid w:val="0014531D"/>
    <w:rsid w:val="001476A0"/>
    <w:rsid w:val="001524D9"/>
    <w:rsid w:val="00152FB4"/>
    <w:rsid w:val="00172A27"/>
    <w:rsid w:val="00190698"/>
    <w:rsid w:val="001B15A5"/>
    <w:rsid w:val="001B5E50"/>
    <w:rsid w:val="001F6E58"/>
    <w:rsid w:val="001F74BA"/>
    <w:rsid w:val="00211DDF"/>
    <w:rsid w:val="00245702"/>
    <w:rsid w:val="002465FA"/>
    <w:rsid w:val="00280F8F"/>
    <w:rsid w:val="00291FD6"/>
    <w:rsid w:val="00326C9F"/>
    <w:rsid w:val="00345534"/>
    <w:rsid w:val="00362DBA"/>
    <w:rsid w:val="003D1E5C"/>
    <w:rsid w:val="003F0E66"/>
    <w:rsid w:val="003F1D41"/>
    <w:rsid w:val="0040241B"/>
    <w:rsid w:val="0043060E"/>
    <w:rsid w:val="00450C2B"/>
    <w:rsid w:val="004521FB"/>
    <w:rsid w:val="00452CDA"/>
    <w:rsid w:val="00484D9F"/>
    <w:rsid w:val="004D251D"/>
    <w:rsid w:val="004D59B6"/>
    <w:rsid w:val="004D716C"/>
    <w:rsid w:val="004E2954"/>
    <w:rsid w:val="004F19A2"/>
    <w:rsid w:val="0050326C"/>
    <w:rsid w:val="00546D6C"/>
    <w:rsid w:val="00556055"/>
    <w:rsid w:val="00564E9D"/>
    <w:rsid w:val="005720A6"/>
    <w:rsid w:val="005A236B"/>
    <w:rsid w:val="005C2759"/>
    <w:rsid w:val="0061262E"/>
    <w:rsid w:val="00624D39"/>
    <w:rsid w:val="00636815"/>
    <w:rsid w:val="00641713"/>
    <w:rsid w:val="00644309"/>
    <w:rsid w:val="00660EF3"/>
    <w:rsid w:val="00695A9D"/>
    <w:rsid w:val="006B5BD6"/>
    <w:rsid w:val="006E4DFD"/>
    <w:rsid w:val="007343BB"/>
    <w:rsid w:val="00757455"/>
    <w:rsid w:val="00761F0E"/>
    <w:rsid w:val="00773733"/>
    <w:rsid w:val="007A0A28"/>
    <w:rsid w:val="00833CC4"/>
    <w:rsid w:val="008467D9"/>
    <w:rsid w:val="00860985"/>
    <w:rsid w:val="00865817"/>
    <w:rsid w:val="00867689"/>
    <w:rsid w:val="00871304"/>
    <w:rsid w:val="008A43BF"/>
    <w:rsid w:val="008B6406"/>
    <w:rsid w:val="008C036E"/>
    <w:rsid w:val="008C09B1"/>
    <w:rsid w:val="008C4ACB"/>
    <w:rsid w:val="008C77B6"/>
    <w:rsid w:val="008F60BF"/>
    <w:rsid w:val="00911320"/>
    <w:rsid w:val="00940997"/>
    <w:rsid w:val="00962142"/>
    <w:rsid w:val="009C0E4F"/>
    <w:rsid w:val="009C7DDA"/>
    <w:rsid w:val="009F647D"/>
    <w:rsid w:val="00A34144"/>
    <w:rsid w:val="00A41B4E"/>
    <w:rsid w:val="00AB7631"/>
    <w:rsid w:val="00AE73F8"/>
    <w:rsid w:val="00AF12F6"/>
    <w:rsid w:val="00B13381"/>
    <w:rsid w:val="00B36522"/>
    <w:rsid w:val="00B64949"/>
    <w:rsid w:val="00B72436"/>
    <w:rsid w:val="00B802C3"/>
    <w:rsid w:val="00BB588A"/>
    <w:rsid w:val="00BC7A3A"/>
    <w:rsid w:val="00BE4027"/>
    <w:rsid w:val="00BE52E3"/>
    <w:rsid w:val="00BF7C5A"/>
    <w:rsid w:val="00C14BF0"/>
    <w:rsid w:val="00C1789B"/>
    <w:rsid w:val="00C3688A"/>
    <w:rsid w:val="00C93FB2"/>
    <w:rsid w:val="00CC4499"/>
    <w:rsid w:val="00CD4664"/>
    <w:rsid w:val="00D504AB"/>
    <w:rsid w:val="00D50D21"/>
    <w:rsid w:val="00D62E06"/>
    <w:rsid w:val="00D82555"/>
    <w:rsid w:val="00D830C5"/>
    <w:rsid w:val="00DA009B"/>
    <w:rsid w:val="00DB70AE"/>
    <w:rsid w:val="00DD7CC7"/>
    <w:rsid w:val="00DE1880"/>
    <w:rsid w:val="00DF2B94"/>
    <w:rsid w:val="00E03AA4"/>
    <w:rsid w:val="00E13D65"/>
    <w:rsid w:val="00E534A8"/>
    <w:rsid w:val="00E6149C"/>
    <w:rsid w:val="00E95104"/>
    <w:rsid w:val="00EA763C"/>
    <w:rsid w:val="00F00239"/>
    <w:rsid w:val="00F31BE1"/>
    <w:rsid w:val="00F71B6F"/>
    <w:rsid w:val="00FB07F7"/>
    <w:rsid w:val="00FF1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3&#36001;&#25919;&#23416;&#28204;&#39511;&#38988;&#24235;02a.docx" TargetMode="External"/><Relationship Id="rId18" Type="http://schemas.openxmlformats.org/officeDocument/2006/relationships/hyperlink" Target="file:///C:\Users\Anita\Dropbox\6law.idv.tw\6lawword\S-link&#27511;&#24180;&#38988;&#24235;&#24409;&#32232;&#32034;&#24341;01.docx" TargetMode="External"/><Relationship Id="rId26" Type="http://schemas.openxmlformats.org/officeDocument/2006/relationships/hyperlink" Target="..\law8\03&#36001;&#25919;&#23416;&#28204;&#39511;&#38988;&#24235;.docx" TargetMode="External"/><Relationship Id="rId39" Type="http://schemas.openxmlformats.org/officeDocument/2006/relationships/hyperlink" Target="..\law8\03&#36001;&#25919;&#23416;&#28204;&#39511;&#38988;&#24235;.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03&#36001;&#25919;&#23416;&#28204;&#39511;&#38988;&#24235;02.docx" TargetMode="External"/><Relationship Id="rId42" Type="http://schemas.openxmlformats.org/officeDocument/2006/relationships/hyperlink" Target="03&#36001;&#25919;&#23416;&#28204;&#39511;&#38988;&#24235;02.docx" TargetMode="External"/><Relationship Id="rId47" Type="http://schemas.openxmlformats.org/officeDocument/2006/relationships/hyperlink" Target="..\S-link&#27511;&#24180;&#38988;&#24235;&#24409;&#32232;&#32034;&#24341;03.docx" TargetMode="External"/><Relationship Id="rId50" Type="http://schemas.openxmlformats.org/officeDocument/2006/relationships/hyperlink" Target="..\law8\03&#36001;&#25919;&#23416;&#28204;&#39511;&#38988;&#24235;.docx" TargetMode="Externa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03&#36001;&#25919;&#23416;&#28204;&#39511;&#38988;&#24235;03.docx" TargetMode="External"/><Relationship Id="rId29" Type="http://schemas.openxmlformats.org/officeDocument/2006/relationships/hyperlink" Target="03&#36001;&#25919;&#23416;&#28204;&#39511;&#38988;&#24235;02.docx" TargetMode="External"/><Relationship Id="rId11" Type="http://schemas.openxmlformats.org/officeDocument/2006/relationships/hyperlink" Target="..\S-link&#27511;&#24180;&#38988;&#24235;&#24409;&#32232;&#32034;&#24341;123.docx"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03&#36001;&#25919;&#23416;&#28204;&#39511;&#38988;&#24235;02.docx" TargetMode="External"/><Relationship Id="rId53" Type="http://schemas.openxmlformats.org/officeDocument/2006/relationships/hyperlink" Target="mailto:anita399646@hotmail.com" TargetMode="External"/><Relationship Id="rId5" Type="http://schemas.openxmlformats.org/officeDocument/2006/relationships/endnotes" Target="endnotes.xml"/><Relationship Id="rId19" Type="http://schemas.openxmlformats.org/officeDocument/2006/relationships/hyperlink" Target="file:///C:\Users\Anita\Dropbox\6law.idv.tw\6lawword\S-link&#27511;&#24180;&#38988;&#24235;&#24409;&#32232;&#32034;&#24341;02.docx" TargetMode="External"/><Relationship Id="rId4" Type="http://schemas.openxmlformats.org/officeDocument/2006/relationships/footnotes" Target="footnotes.xml"/><Relationship Id="rId9" Type="http://schemas.openxmlformats.org/officeDocument/2006/relationships/hyperlink" Target="03&#36001;&#25919;&#23416;&#28204;&#39511;&#38988;&#24235;02.htm" TargetMode="External"/><Relationship Id="rId14" Type="http://schemas.openxmlformats.org/officeDocument/2006/relationships/hyperlink" Target="03&#36001;&#25919;&#23416;&#28204;&#39511;&#38988;&#24235;a.docx" TargetMode="External"/><Relationship Id="rId22" Type="http://schemas.openxmlformats.org/officeDocument/2006/relationships/hyperlink" Target="03&#36001;&#25919;&#23416;&#28204;&#39511;&#38988;&#24235;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03&#36001;&#25919;&#23416;&#28204;&#39511;&#38988;&#24235;.docx" TargetMode="External"/><Relationship Id="rId35" Type="http://schemas.openxmlformats.org/officeDocument/2006/relationships/hyperlink" Target="..\law8\03&#36001;&#25919;&#23416;&#28204;&#39511;&#38988;&#24235;.docx" TargetMode="External"/><Relationship Id="rId43" Type="http://schemas.openxmlformats.org/officeDocument/2006/relationships/hyperlink" Target="..\law8\03&#36001;&#25919;&#23416;&#28204;&#39511;&#38988;&#24235;.docx" TargetMode="External"/><Relationship Id="rId48" Type="http://schemas.openxmlformats.org/officeDocument/2006/relationships/hyperlink" Target="..\S-link&#27511;&#24180;&#38988;&#24235;&#24409;&#32232;&#32034;&#24341;03.docx" TargetMode="External"/><Relationship Id="rId56" Type="http://schemas.openxmlformats.org/officeDocument/2006/relationships/fontTable" Target="fontTable.xml"/><Relationship Id="rId8" Type="http://schemas.openxmlformats.org/officeDocument/2006/relationships/hyperlink" Target="http://www.6law.idv.tw/exload/update.htm" TargetMode="External"/><Relationship Id="rId51" Type="http://schemas.openxmlformats.org/officeDocument/2006/relationships/hyperlink" Target="..\S-link&#27511;&#24180;&#38988;&#24235;&#24409;&#32232;&#32034;&#24341;03.docx"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03&#36001;&#25919;&#23416;&#28204;&#39511;&#38988;&#24235;02.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03&#36001;&#25919;&#23416;&#28204;&#39511;&#38988;&#24235;02.docx" TargetMode="External"/><Relationship Id="rId46" Type="http://schemas.openxmlformats.org/officeDocument/2006/relationships/hyperlink" Target="..\law8\03&#36001;&#25919;&#23416;&#28204;&#39511;&#38988;&#24235;.docx" TargetMode="External"/><Relationship Id="rId20" Type="http://schemas.openxmlformats.org/officeDocument/2006/relationships/hyperlink" Target="file:///C:\Users\Anita\Dropbox\6law.idv.tw\6lawword\S-link&#27511;&#24180;&#38988;&#24235;&#24409;&#32232;&#32034;&#24341;03.docx" TargetMode="External"/><Relationship Id="rId41" Type="http://schemas.openxmlformats.org/officeDocument/2006/relationships/hyperlink" Target="..\S-link&#27511;&#24180;&#38988;&#24235;&#24409;&#32232;&#32034;&#24341;03.docx"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03&#36001;&#25919;&#23416;&#30003;&#35542;&#38988;&#24235;.docx" TargetMode="External"/><Relationship Id="rId23" Type="http://schemas.openxmlformats.org/officeDocument/2006/relationships/hyperlink" Target="..\law8\03&#36001;&#25919;&#23416;&#28204;&#39511;&#38988;&#24235;.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03&#36001;&#25919;&#23416;&#28204;&#39511;&#38988;&#24235;02.docx" TargetMode="External"/><Relationship Id="rId57" Type="http://schemas.openxmlformats.org/officeDocument/2006/relationships/theme" Target="theme/theme1.xml"/><Relationship Id="rId10" Type="http://schemas.openxmlformats.org/officeDocument/2006/relationships/hyperlink" Target="http://www.facebook.com/anita6law"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03&#36001;&#25919;&#23416;&#28204;&#39511;&#38988;&#24235;02.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1711</Words>
  <Characters>9755</Characters>
  <Application>Microsoft Office Word</Application>
  <DocSecurity>0</DocSecurity>
  <PresentationFormat/>
  <Lines>81</Lines>
  <Paragraphs>22</Paragraphs>
  <Slides>0</Slides>
  <Notes>0</Notes>
  <HiddenSlides>0</HiddenSlides>
  <MMClips>0</MMClips>
  <ScaleCrop>false</ScaleCrop>
  <Company/>
  <LinksUpToDate>false</LinksUpToDate>
  <CharactersWithSpaces>11444</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財政學測驗題庫題彙編03(105-new年)</dc:title>
  <dc:creator>anita</dc:creator>
  <cp:lastModifiedBy>黃婉玲 S-link電子六法</cp:lastModifiedBy>
  <cp:revision>21</cp:revision>
  <cp:lastPrinted>1900-12-31T16:00:00Z</cp:lastPrinted>
  <dcterms:created xsi:type="dcterms:W3CDTF">2016-01-28T12:42:00Z</dcterms:created>
  <dcterms:modified xsi:type="dcterms:W3CDTF">2019-01-07T14:30:00Z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