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EFC" w:rsidRDefault="00A82EFC" w:rsidP="00A82EF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82EFC" w:rsidRDefault="00A82EFC" w:rsidP="00A82EF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105518">
        <w:rPr>
          <w:rFonts w:ascii="Arial Unicode MS" w:hAnsi="Arial Unicode MS"/>
          <w:color w:val="5F5F5F"/>
          <w:sz w:val="18"/>
          <w:szCs w:val="20"/>
        </w:rPr>
        <w:t>2016/1/28</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編輯著作</w:t>
        </w:r>
        <w:bookmarkStart w:id="0" w:name="_Hlt377899924"/>
        <w:r>
          <w:rPr>
            <w:rStyle w:val="a4"/>
            <w:rFonts w:ascii="Times New Roman" w:hAnsi="Times New Roman" w:hint="eastAsia"/>
            <w:color w:val="5F5F5F"/>
            <w:sz w:val="18"/>
            <w:szCs w:val="20"/>
            <w:u w:val="none"/>
          </w:rPr>
          <w:t>權</w:t>
        </w:r>
        <w:bookmarkEnd w:id="0"/>
        <w:r>
          <w:rPr>
            <w:rStyle w:val="a4"/>
            <w:rFonts w:ascii="Times New Roman" w:hAnsi="Times New Roman" w:hint="eastAsia"/>
            <w:color w:val="5F5F5F"/>
            <w:sz w:val="18"/>
            <w:szCs w:val="20"/>
            <w:u w:val="none"/>
          </w:rPr>
          <w:t>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A82EFC" w:rsidRDefault="00A82EFC" w:rsidP="00A82EF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F429FC">
          <w:rPr>
            <w:rStyle w:val="a4"/>
            <w:rFonts w:ascii="Times New Roman" w:hAnsi="Times New Roman" w:hint="eastAsia"/>
            <w:sz w:val="18"/>
            <w:szCs w:val="20"/>
            <w:u w:val="none"/>
          </w:rPr>
          <w:t>功</w:t>
        </w:r>
        <w:r w:rsidRPr="00F429FC">
          <w:rPr>
            <w:rStyle w:val="a4"/>
            <w:rFonts w:ascii="Times New Roman" w:hAnsi="Times New Roman" w:hint="eastAsia"/>
            <w:sz w:val="18"/>
            <w:szCs w:val="20"/>
            <w:u w:val="none"/>
          </w:rPr>
          <w:t>能</w:t>
        </w:r>
        <w:r w:rsidRPr="00F429FC">
          <w:rPr>
            <w:rStyle w:val="a4"/>
            <w:rFonts w:ascii="Times New Roman" w:hAnsi="Times New Roman" w:hint="eastAsia"/>
            <w:sz w:val="18"/>
            <w:szCs w:val="20"/>
            <w:u w:val="none"/>
          </w:rPr>
          <w:t>窗</w:t>
        </w:r>
        <w:r w:rsidRPr="00F429FC">
          <w:rPr>
            <w:rStyle w:val="a4"/>
            <w:rFonts w:ascii="Times New Roman" w:hAnsi="Times New Roman" w:hint="eastAsia"/>
            <w:sz w:val="18"/>
            <w:szCs w:val="20"/>
            <w:u w:val="none"/>
          </w:rPr>
          <w:t>格</w:t>
        </w:r>
      </w:hyperlink>
      <w:r>
        <w:rPr>
          <w:rFonts w:hint="eastAsia"/>
          <w:color w:val="808000"/>
          <w:sz w:val="18"/>
          <w:szCs w:val="20"/>
        </w:rPr>
        <w:t>）</w:t>
      </w:r>
    </w:p>
    <w:p w:rsidR="00A82EFC" w:rsidRPr="00407171" w:rsidRDefault="00A82EFC" w:rsidP="00A82EF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E16AA" w:rsidRPr="00AE16AA" w:rsidRDefault="00AE16AA" w:rsidP="00AE16AA">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1" w:name="_Hlt55555100"/>
      <w:bookmarkEnd w:id="1"/>
      <w:r w:rsidRPr="00A17856">
        <w:rPr>
          <w:rFonts w:hint="eastAsia"/>
          <w:color w:val="FFFFFF"/>
        </w:rPr>
        <w:t>《</w:t>
      </w:r>
      <w:r w:rsidRPr="00AE16A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E16AA">
        <w:rPr>
          <w:rFonts w:eastAsia="標楷體" w:hint="eastAsia"/>
          <w:sz w:val="32"/>
          <w14:shadow w14:blurRad="50800" w14:dist="38100" w14:dir="2700000" w14:sx="100000" w14:sy="100000" w14:kx="0" w14:ky="0" w14:algn="tl">
            <w14:srgbClr w14:val="000000">
              <w14:alpha w14:val="60000"/>
            </w14:srgbClr>
          </w14:shadow>
        </w:rPr>
        <w:t>財政學測驗題庫彙編</w:t>
      </w:r>
      <w:r w:rsidRPr="00FD0DAA">
        <w:rPr>
          <w:rFonts w:ascii="Arial Unicode MS" w:hAnsi="Arial Unicode MS" w:hint="eastAsia"/>
          <w:sz w:val="32"/>
        </w:rPr>
        <w:t>02</w:t>
      </w:r>
      <w:r w:rsidRPr="00AE16A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05518" w:rsidRPr="0010551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104-100</w:t>
      </w:r>
      <w:r w:rsidR="00105518" w:rsidRPr="0010551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105518" w:rsidRPr="00105518">
        <w:rPr>
          <w:rFonts w:eastAsia="Arial Unicode MS"/>
          <w:color w:val="990000"/>
          <w:sz w:val="32"/>
          <w:szCs w:val="32"/>
          <w14:shadow w14:blurRad="50800" w14:dist="38100" w14:dir="2700000" w14:sx="100000" w14:sy="100000" w14:kx="0" w14:ky="0" w14:algn="tl">
            <w14:srgbClr w14:val="000000">
              <w14:alpha w14:val="60000"/>
            </w14:srgbClr>
          </w14:shadow>
        </w:rPr>
        <w:t>(</w:t>
      </w:r>
      <w:r w:rsidR="00105518" w:rsidRPr="001055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05518">
        <w:rPr>
          <w:rFonts w:ascii="Arial Unicode MS" w:hAnsi="Arial Unicode MS" w:hint="eastAsia"/>
          <w:color w:val="990000"/>
          <w:sz w:val="28"/>
          <w:szCs w:val="28"/>
        </w:rPr>
        <w:t>56</w:t>
      </w:r>
      <w:r w:rsidR="00105518" w:rsidRPr="001055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105518" w:rsidRPr="00105518">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105518" w:rsidRPr="001055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105518" w:rsidRPr="007010AF">
        <w:rPr>
          <w:rFonts w:ascii="Arial Unicode MS" w:hAnsi="Arial Unicode MS" w:cs="標楷體" w:hint="eastAsia"/>
          <w:color w:val="990000"/>
          <w:sz w:val="28"/>
          <w:szCs w:val="28"/>
        </w:rPr>
        <w:t>1,</w:t>
      </w:r>
      <w:r w:rsidR="00105518">
        <w:rPr>
          <w:rFonts w:ascii="Arial Unicode MS" w:hAnsi="Arial Unicode MS" w:cs="標楷體" w:hint="eastAsia"/>
          <w:color w:val="990000"/>
          <w:sz w:val="28"/>
          <w:szCs w:val="28"/>
        </w:rPr>
        <w:t>750</w:t>
      </w:r>
      <w:r w:rsidR="00105518" w:rsidRPr="001055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105518" w:rsidRPr="00105518">
        <w:rPr>
          <w:rFonts w:eastAsia="Arial Unicode MS"/>
          <w:color w:val="990000"/>
          <w:sz w:val="32"/>
          <w:szCs w:val="32"/>
          <w14:shadow w14:blurRad="50800" w14:dist="38100" w14:dir="2700000" w14:sx="100000" w14:sy="100000" w14:kx="0" w14:ky="0" w14:algn="tl">
            <w14:srgbClr w14:val="000000">
              <w14:alpha w14:val="60000"/>
            </w14:srgbClr>
          </w14:shadow>
        </w:rPr>
        <w:t>)</w:t>
      </w:r>
      <w:r w:rsidR="00105518" w:rsidRPr="002F2D6D">
        <w:rPr>
          <w:rFonts w:hint="eastAsia"/>
          <w:color w:val="FFFFFF"/>
        </w:rPr>
        <w:t>》</w:t>
      </w:r>
      <w:bookmarkStart w:id="2" w:name="_GoBack"/>
      <w:bookmarkEnd w:id="2"/>
    </w:p>
    <w:p w:rsidR="00AE16AA" w:rsidRDefault="0050466A" w:rsidP="00AE16AA">
      <w:pPr>
        <w:jc w:val="center"/>
        <w:rPr>
          <w:rFonts w:ascii="Arial Unicode MS" w:hAnsi="Arial Unicode MS"/>
        </w:rPr>
      </w:pPr>
      <w:bookmarkStart w:id="3" w:name="_Hlt284593088"/>
      <w:bookmarkEnd w:id="3"/>
      <w:r w:rsidRPr="009C0E3A">
        <w:rPr>
          <w:rFonts w:ascii="Arial Unicode MS" w:hAnsi="Arial Unicode MS" w:hint="eastAsia"/>
          <w:color w:val="5F5F5F"/>
          <w:sz w:val="18"/>
          <w:szCs w:val="20"/>
        </w:rPr>
        <w:t>。</w:t>
      </w:r>
      <w:hyperlink r:id="rId14" w:history="1">
        <w:r w:rsidRPr="00650171">
          <w:rPr>
            <w:rStyle w:val="a4"/>
            <w:rFonts w:ascii="Arial Unicode MS" w:hAnsi="Arial Unicode MS" w:hint="eastAsia"/>
            <w:sz w:val="18"/>
          </w:rPr>
          <w:t>01(99~91</w:t>
        </w:r>
        <w:r w:rsidRPr="00650171">
          <w:rPr>
            <w:rStyle w:val="a4"/>
            <w:rFonts w:ascii="Arial Unicode MS" w:hAnsi="Arial Unicode MS" w:hint="eastAsia"/>
            <w:sz w:val="18"/>
          </w:rPr>
          <w:t>年</w:t>
        </w:r>
        <w:r w:rsidRPr="00650171">
          <w:rPr>
            <w:rStyle w:val="a4"/>
            <w:rFonts w:ascii="Arial Unicode MS" w:hAnsi="Arial Unicode MS" w:hint="eastAsia"/>
            <w:sz w:val="18"/>
          </w:rPr>
          <w:t>)</w:t>
        </w:r>
      </w:hyperlink>
      <w:r w:rsidRPr="00650171">
        <w:rPr>
          <w:rStyle w:val="a4"/>
          <w:rFonts w:ascii="Arial Unicode MS" w:hAnsi="Arial Unicode MS" w:hint="eastAsia"/>
          <w:sz w:val="18"/>
        </w:rPr>
        <w:t xml:space="preserve"> </w:t>
      </w:r>
      <w:r w:rsidRPr="000257A8">
        <w:rPr>
          <w:rStyle w:val="a4"/>
          <w:rFonts w:ascii="Arial Unicode MS" w:hAnsi="Arial Unicode MS" w:hint="eastAsia"/>
          <w:color w:val="5F5F5F"/>
          <w:sz w:val="18"/>
          <w:u w:val="none"/>
        </w:rPr>
        <w:t>74</w:t>
      </w:r>
      <w:r w:rsidRPr="000257A8">
        <w:rPr>
          <w:rStyle w:val="a4"/>
          <w:rFonts w:ascii="Arial Unicode MS" w:hAnsi="Arial Unicode MS" w:hint="eastAsia"/>
          <w:color w:val="5F5F5F"/>
          <w:sz w:val="18"/>
          <w:u w:val="none"/>
        </w:rPr>
        <w:t>單元</w:t>
      </w:r>
      <w:r w:rsidRPr="000257A8">
        <w:rPr>
          <w:rStyle w:val="a4"/>
          <w:rFonts w:ascii="Arial Unicode MS" w:hAnsi="Arial Unicode MS" w:hint="eastAsia"/>
          <w:color w:val="5F5F5F"/>
          <w:sz w:val="18"/>
          <w:u w:val="none"/>
        </w:rPr>
        <w:t xml:space="preserve"> &amp; 2,525</w:t>
      </w:r>
      <w:r w:rsidRPr="000257A8">
        <w:rPr>
          <w:rStyle w:val="a4"/>
          <w:rFonts w:ascii="Arial Unicode MS" w:hAnsi="Arial Unicode MS" w:hint="eastAsia"/>
          <w:color w:val="5F5F5F"/>
          <w:sz w:val="18"/>
          <w:u w:val="none"/>
        </w:rPr>
        <w:t>題</w:t>
      </w:r>
      <w:r w:rsidRPr="009C0E3A">
        <w:rPr>
          <w:rFonts w:ascii="Arial Unicode MS" w:hAnsi="Arial Unicode MS" w:hint="eastAsia"/>
          <w:color w:val="5F5F5F"/>
          <w:sz w:val="18"/>
          <w:szCs w:val="20"/>
        </w:rPr>
        <w:t>。</w:t>
      </w:r>
    </w:p>
    <w:p w:rsidR="00AE16AA" w:rsidRPr="0066435E" w:rsidRDefault="0066435E" w:rsidP="00AE16AA">
      <w:pPr>
        <w:ind w:left="142"/>
        <w:jc w:val="center"/>
        <w:rPr>
          <w:rFonts w:ascii="Arial Unicode MS" w:hAnsi="Arial Unicode MS"/>
          <w:color w:val="5F5F5F"/>
          <w:sz w:val="18"/>
          <w:szCs w:val="20"/>
        </w:rPr>
      </w:pPr>
      <w:r w:rsidRPr="00E50BCE">
        <w:rPr>
          <w:rFonts w:ascii="Arial Unicode MS" w:hAnsi="Arial Unicode MS" w:hint="eastAsia"/>
          <w:color w:val="5F5F5F"/>
          <w:sz w:val="18"/>
        </w:rPr>
        <w:t>【</w:t>
      </w:r>
      <w:r w:rsidRPr="00E50BCE">
        <w:rPr>
          <w:rFonts w:ascii="Arial Unicode MS" w:hAnsi="Arial Unicode MS" w:hint="eastAsia"/>
          <w:color w:val="5F5F5F"/>
          <w:sz w:val="18"/>
          <w:szCs w:val="20"/>
        </w:rPr>
        <w:t>科目】包括。</w:t>
      </w:r>
      <w:r w:rsidRPr="00E50BCE">
        <w:rPr>
          <w:rFonts w:ascii="Arial Unicode MS" w:hAnsi="Arial Unicode MS" w:hint="eastAsia"/>
          <w:color w:val="5F5F5F"/>
          <w:sz w:val="18"/>
          <w:szCs w:val="20"/>
        </w:rPr>
        <w:t>a</w:t>
      </w:r>
      <w:r w:rsidRPr="00E50BCE">
        <w:rPr>
          <w:rFonts w:ascii="Arial Unicode MS" w:hAnsi="Arial Unicode MS" w:hint="eastAsia"/>
          <w:color w:val="5F5F5F"/>
          <w:sz w:val="18"/>
          <w:szCs w:val="20"/>
        </w:rPr>
        <w:t>另有</w:t>
      </w:r>
      <w:hyperlink r:id="rId15" w:history="1">
        <w:r w:rsidRPr="00E50BCE">
          <w:rPr>
            <w:rStyle w:val="a4"/>
            <w:rFonts w:hint="eastAsia"/>
            <w:sz w:val="18"/>
            <w:szCs w:val="20"/>
          </w:rPr>
          <w:t>申論題</w:t>
        </w:r>
      </w:hyperlink>
    </w:p>
    <w:p w:rsidR="00AE16AA" w:rsidRDefault="00AE16AA" w:rsidP="00AE16AA">
      <w:pPr>
        <w:ind w:left="142"/>
        <w:jc w:val="center"/>
        <w:rPr>
          <w:rFonts w:ascii="Arial Unicode MS" w:hAnsi="Arial Unicode MS"/>
          <w:color w:val="990000"/>
          <w:szCs w:val="20"/>
        </w:rPr>
      </w:pPr>
      <w:r w:rsidRPr="003201ED">
        <w:rPr>
          <w:rFonts w:eastAsia="標楷體" w:hint="eastAsia"/>
          <w:sz w:val="18"/>
          <w:szCs w:val="20"/>
          <w14:shadow w14:blurRad="50800" w14:dist="38100" w14:dir="2700000" w14:sx="100000" w14:sy="100000" w14:kx="0" w14:ky="0" w14:algn="tl">
            <w14:srgbClr w14:val="000000">
              <w14:alpha w14:val="60000"/>
            </w14:srgbClr>
          </w14:shadow>
        </w:rPr>
        <w:t>【</w:t>
      </w:r>
      <w:r w:rsidRPr="003201ED">
        <w:rPr>
          <w:rFonts w:ascii="Arial Unicode MS" w:hAnsi="Arial Unicode MS" w:cs="新細明體" w:hint="eastAsia"/>
        </w:rPr>
        <w:t>其他科目】</w:t>
      </w:r>
      <w:r w:rsidRPr="003201E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E16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AE16AA">
          <w:rPr>
            <w:rStyle w:val="a4"/>
            <w:rFonts w:eastAsia="標楷體"/>
            <w:sz w:val="22"/>
            <w:szCs w:val="22"/>
            <w14:shadow w14:blurRad="50800" w14:dist="38100" w14:dir="2700000" w14:sx="100000" w14:sy="100000" w14:kx="0" w14:ky="0" w14:algn="tl">
              <w14:srgbClr w14:val="000000">
                <w14:alpha w14:val="60000"/>
              </w14:srgbClr>
            </w14:shadow>
          </w:rPr>
          <w:t>警察</w:t>
        </w:r>
        <w:r w:rsidRPr="00AE16AA">
          <w:rPr>
            <w:rStyle w:val="a4"/>
            <w:sz w:val="22"/>
            <w:szCs w:val="22"/>
            <w14:shadow w14:blurRad="50800" w14:dist="38100" w14:dir="2700000" w14:sx="100000" w14:sy="100000" w14:kx="0" w14:ky="0" w14:algn="tl">
              <w14:srgbClr w14:val="000000">
                <w14:alpha w14:val="60000"/>
              </w14:srgbClr>
            </w14:shadow>
          </w:rPr>
          <w:t>&amp;</w:t>
        </w:r>
        <w:r w:rsidRPr="00AE16AA">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sidRPr="00AE16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E16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AE16AA">
          <w:rPr>
            <w:rStyle w:val="a4"/>
            <w:rFonts w:eastAsia="標楷體"/>
            <w:sz w:val="22"/>
            <w:szCs w:val="22"/>
            <w14:shadow w14:blurRad="50800" w14:dist="38100" w14:dir="2700000" w14:sx="100000" w14:sy="100000" w14:kx="0" w14:ky="0" w14:algn="tl">
              <w14:srgbClr w14:val="000000">
                <w14:alpha w14:val="60000"/>
              </w14:srgbClr>
            </w14:shadow>
          </w:rPr>
          <w:t>司法特考</w:t>
        </w:r>
        <w:r w:rsidRPr="00AE16AA">
          <w:rPr>
            <w:rStyle w:val="a4"/>
            <w:sz w:val="22"/>
            <w:szCs w:val="22"/>
            <w14:shadow w14:blurRad="50800" w14:dist="38100" w14:dir="2700000" w14:sx="100000" w14:sy="100000" w14:kx="0" w14:ky="0" w14:algn="tl">
              <w14:srgbClr w14:val="000000">
                <w14:alpha w14:val="60000"/>
              </w14:srgbClr>
            </w14:shadow>
          </w:rPr>
          <w:t>&amp;</w:t>
        </w:r>
        <w:r w:rsidRPr="00AE16AA">
          <w:rPr>
            <w:rStyle w:val="a4"/>
            <w:rFonts w:eastAsia="標楷體"/>
            <w:sz w:val="22"/>
            <w:szCs w:val="22"/>
            <w14:shadow w14:blurRad="50800" w14:dist="38100" w14:dir="2700000" w14:sx="100000" w14:sy="100000" w14:kx="0" w14:ky="0" w14:algn="tl">
              <w14:srgbClr w14:val="000000">
                <w14:alpha w14:val="60000"/>
              </w14:srgbClr>
            </w14:shadow>
          </w:rPr>
          <w:t>專技</w:t>
        </w:r>
        <w:r w:rsidRPr="00AE16AA">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sidRPr="00AE16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E16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AE16AA">
          <w:rPr>
            <w:rStyle w:val="a4"/>
            <w:rFonts w:eastAsia="標楷體"/>
            <w:sz w:val="22"/>
            <w:szCs w:val="22"/>
            <w14:shadow w14:blurRad="50800" w14:dist="38100" w14:dir="2700000" w14:sx="100000" w14:sy="100000" w14:kx="0" w14:ky="0" w14:algn="tl">
              <w14:srgbClr w14:val="000000">
                <w14:alpha w14:val="60000"/>
              </w14:srgbClr>
            </w14:shadow>
          </w:rPr>
          <w:t>公務人員考試。</w:t>
        </w:r>
        <w:bookmarkStart w:id="4" w:name="_Hlt364180080"/>
        <w:r w:rsidRPr="00AE16AA">
          <w:rPr>
            <w:rStyle w:val="a4"/>
            <w:rFonts w:eastAsia="標楷體"/>
            <w:sz w:val="22"/>
            <w:szCs w:val="22"/>
            <w14:shadow w14:blurRad="50800" w14:dist="38100" w14:dir="2700000" w14:sx="100000" w14:sy="100000" w14:kx="0" w14:ky="0" w14:algn="tl">
              <w14:srgbClr w14:val="000000">
                <w14:alpha w14:val="60000"/>
              </w14:srgbClr>
            </w14:shadow>
          </w:rPr>
          <w:t>升</w:t>
        </w:r>
        <w:bookmarkStart w:id="5" w:name="_Hlt368832572"/>
        <w:bookmarkStart w:id="6" w:name="_Hlt368832573"/>
        <w:bookmarkEnd w:id="4"/>
        <w:r w:rsidRPr="00AE16AA">
          <w:rPr>
            <w:rStyle w:val="a4"/>
            <w:rFonts w:eastAsia="標楷體"/>
            <w:sz w:val="22"/>
            <w:szCs w:val="22"/>
            <w14:shadow w14:blurRad="50800" w14:dist="38100" w14:dir="2700000" w14:sx="100000" w14:sy="100000" w14:kx="0" w14:ky="0" w14:algn="tl">
              <w14:srgbClr w14:val="000000">
                <w14:alpha w14:val="60000"/>
              </w14:srgbClr>
            </w14:shadow>
          </w:rPr>
          <w:t>官</w:t>
        </w:r>
        <w:bookmarkEnd w:id="5"/>
        <w:bookmarkEnd w:id="6"/>
        <w:r w:rsidRPr="00AE16AA">
          <w:rPr>
            <w:rStyle w:val="a4"/>
            <w:rFonts w:eastAsia="標楷體"/>
            <w:sz w:val="22"/>
            <w:szCs w:val="22"/>
            <w14:shadow w14:blurRad="50800" w14:dist="38100" w14:dir="2700000" w14:sx="100000" w14:sy="100000" w14:kx="0" w14:ky="0" w14:algn="tl">
              <w14:srgbClr w14:val="000000">
                <w14:alpha w14:val="60000"/>
              </w14:srgbClr>
            </w14:shadow>
          </w:rPr>
          <w:t>等</w:t>
        </w:r>
        <w:r w:rsidRPr="00AE16AA">
          <w:rPr>
            <w:rStyle w:val="a4"/>
            <w:sz w:val="22"/>
            <w:szCs w:val="22"/>
            <w14:shadow w14:blurRad="50800" w14:dist="38100" w14:dir="2700000" w14:sx="100000" w14:sy="100000" w14:kx="0" w14:ky="0" w14:algn="tl">
              <w14:srgbClr w14:val="000000">
                <w14:alpha w14:val="60000"/>
              </w14:srgbClr>
            </w14:shadow>
          </w:rPr>
          <w:t>&amp;</w:t>
        </w:r>
        <w:r w:rsidRPr="00AE16AA">
          <w:rPr>
            <w:rStyle w:val="a4"/>
            <w:rFonts w:eastAsia="標楷體"/>
            <w:sz w:val="22"/>
            <w:szCs w:val="22"/>
            <w14:shadow w14:blurRad="50800" w14:dist="38100" w14:dir="2700000" w14:sx="100000" w14:sy="100000" w14:kx="0" w14:ky="0" w14:algn="tl">
              <w14:srgbClr w14:val="000000">
                <w14:alpha w14:val="60000"/>
              </w14:srgbClr>
            </w14:shadow>
          </w:rPr>
          <w:t>其他特</w:t>
        </w:r>
        <w:bookmarkStart w:id="7" w:name="_Hlt332208388"/>
        <w:r w:rsidRPr="00AE16AA">
          <w:rPr>
            <w:rStyle w:val="a4"/>
            <w:rFonts w:eastAsia="標楷體"/>
            <w:sz w:val="22"/>
            <w:szCs w:val="22"/>
            <w14:shadow w14:blurRad="50800" w14:dist="38100" w14:dir="2700000" w14:sx="100000" w14:sy="100000" w14:kx="0" w14:ky="0" w14:algn="tl">
              <w14:srgbClr w14:val="000000">
                <w14:alpha w14:val="60000"/>
              </w14:srgbClr>
            </w14:shadow>
          </w:rPr>
          <w:t>考</w:t>
        </w:r>
        <w:bookmarkEnd w:id="7"/>
      </w:hyperlink>
    </w:p>
    <w:p w:rsidR="007A12A6" w:rsidRPr="007A12A6" w:rsidRDefault="001579B2" w:rsidP="007A12A6">
      <w:pPr>
        <w:ind w:left="142"/>
        <w:jc w:val="center"/>
        <w:rPr>
          <w:rFonts w:eastAsia="標楷體"/>
          <w:sz w:val="32"/>
          <w14:shadow w14:blurRad="50800" w14:dist="38100" w14:dir="2700000" w14:sx="100000" w14:sy="100000" w14:kx="0" w14:ky="0" w14:algn="tl">
            <w14:srgbClr w14:val="000000">
              <w14:alpha w14:val="60000"/>
            </w14:srgbClr>
          </w14:shadow>
        </w:rPr>
      </w:pPr>
      <w:bookmarkStart w:id="8" w:name="_Hlt204857015"/>
      <w:bookmarkStart w:id="9" w:name="_Hlt204857016"/>
      <w:r w:rsidRPr="009B5917">
        <w:rPr>
          <w:rFonts w:ascii="Arial Unicode MS" w:hAnsi="Arial Unicode MS" w:hint="eastAsia"/>
          <w:color w:val="990000"/>
          <w:szCs w:val="20"/>
        </w:rPr>
        <w:t>◆◇</w:t>
      </w:r>
      <w:r w:rsidR="00AE16AA" w:rsidRPr="003F5048">
        <w:rPr>
          <w:rFonts w:ascii="Arial Unicode MS" w:hAnsi="Arial Unicode MS" w:hint="eastAsia"/>
          <w:color w:val="990000"/>
          <w:szCs w:val="20"/>
        </w:rPr>
        <w:t>將測驗題答案刮弧【　】處塗上顏色</w:t>
      </w:r>
      <w:r w:rsidR="00AE16AA" w:rsidRPr="003F5048">
        <w:rPr>
          <w:rFonts w:ascii="Arial Unicode MS" w:hAnsi="Arial Unicode MS" w:hint="eastAsia"/>
          <w:color w:val="990000"/>
          <w:szCs w:val="20"/>
        </w:rPr>
        <w:t>,</w:t>
      </w:r>
      <w:r w:rsidR="00AE16AA" w:rsidRPr="003F5048">
        <w:rPr>
          <w:rFonts w:ascii="Arial Unicode MS" w:hAnsi="Arial Unicode MS" w:hint="eastAsia"/>
          <w:color w:val="990000"/>
          <w:szCs w:val="20"/>
        </w:rPr>
        <w:t>即可顯示答案。</w:t>
      </w:r>
      <w:r w:rsidR="00AE16AA">
        <w:rPr>
          <w:rFonts w:ascii="Arial Unicode MS" w:hAnsi="Arial Unicode MS" w:hint="eastAsia"/>
          <w:color w:val="808000"/>
          <w:szCs w:val="20"/>
        </w:rPr>
        <w:t>&lt;&lt;</w:t>
      </w:r>
      <w:hyperlink r:id="rId19" w:history="1">
        <w:r w:rsidR="00AE16AA">
          <w:rPr>
            <w:rStyle w:val="a4"/>
            <w:rFonts w:ascii="Arial Unicode MS" w:hAnsi="Arial Unicode MS" w:hint="eastAsia"/>
            <w:szCs w:val="20"/>
          </w:rPr>
          <w:t>另有</w:t>
        </w:r>
        <w:bookmarkStart w:id="10" w:name="_Hlt206499393"/>
        <w:r w:rsidR="00AE16AA">
          <w:rPr>
            <w:rStyle w:val="a4"/>
            <w:rFonts w:ascii="Arial Unicode MS" w:hAnsi="Arial Unicode MS" w:hint="eastAsia"/>
            <w:szCs w:val="20"/>
          </w:rPr>
          <w:t>解</w:t>
        </w:r>
        <w:bookmarkStart w:id="11" w:name="_Hlt205921640"/>
        <w:bookmarkStart w:id="12" w:name="_Hlt216252991"/>
        <w:bookmarkStart w:id="13" w:name="_Hlt224921693"/>
        <w:bookmarkEnd w:id="8"/>
        <w:bookmarkEnd w:id="9"/>
        <w:bookmarkEnd w:id="10"/>
        <w:r w:rsidR="00AE16AA">
          <w:rPr>
            <w:rStyle w:val="a4"/>
            <w:rFonts w:ascii="Arial Unicode MS" w:hAnsi="Arial Unicode MS" w:hint="eastAsia"/>
            <w:szCs w:val="20"/>
          </w:rPr>
          <w:t>答</w:t>
        </w:r>
        <w:bookmarkStart w:id="14" w:name="_Hlt206616975"/>
        <w:bookmarkStart w:id="15" w:name="_Hlt292226120"/>
        <w:bookmarkStart w:id="16" w:name="_Hlt294956159"/>
        <w:bookmarkStart w:id="17" w:name="_Hlt318795127"/>
        <w:bookmarkStart w:id="18" w:name="_Hlt332223831"/>
        <w:bookmarkStart w:id="19" w:name="_Hlt204872588"/>
        <w:bookmarkEnd w:id="11"/>
        <w:bookmarkEnd w:id="12"/>
        <w:bookmarkEnd w:id="13"/>
        <w:r w:rsidR="00AE16AA">
          <w:rPr>
            <w:rStyle w:val="a4"/>
            <w:rFonts w:ascii="Arial Unicode MS" w:hAnsi="Arial Unicode MS" w:hint="eastAsia"/>
            <w:szCs w:val="20"/>
          </w:rPr>
          <w:t>全</w:t>
        </w:r>
        <w:bookmarkStart w:id="20" w:name="_Hlt250821115"/>
        <w:bookmarkStart w:id="21" w:name="_Hlt250821116"/>
        <w:bookmarkStart w:id="22" w:name="_Hlt307841136"/>
        <w:bookmarkStart w:id="23" w:name="_Hlt310301026"/>
        <w:bookmarkStart w:id="24" w:name="_Hlt310301027"/>
        <w:bookmarkStart w:id="25" w:name="_Hlt335116015"/>
        <w:bookmarkStart w:id="26" w:name="_Hlt206495121"/>
        <w:bookmarkStart w:id="27" w:name="_Hlt208306461"/>
        <w:bookmarkEnd w:id="14"/>
        <w:bookmarkEnd w:id="15"/>
        <w:bookmarkEnd w:id="16"/>
        <w:bookmarkEnd w:id="17"/>
        <w:bookmarkEnd w:id="18"/>
        <w:r w:rsidR="00AE16AA">
          <w:rPr>
            <w:rStyle w:val="a4"/>
            <w:rFonts w:ascii="Arial Unicode MS" w:hAnsi="Arial Unicode MS" w:hint="eastAsia"/>
            <w:szCs w:val="20"/>
          </w:rPr>
          <w:t>部</w:t>
        </w:r>
        <w:bookmarkStart w:id="28" w:name="_Hlt295339596"/>
        <w:bookmarkStart w:id="29" w:name="_Hlt298208173"/>
        <w:bookmarkStart w:id="30" w:name="_Hlt298208174"/>
        <w:bookmarkStart w:id="31" w:name="_Hlt344740923"/>
        <w:bookmarkEnd w:id="20"/>
        <w:bookmarkEnd w:id="21"/>
        <w:bookmarkEnd w:id="22"/>
        <w:bookmarkEnd w:id="23"/>
        <w:bookmarkEnd w:id="24"/>
        <w:bookmarkEnd w:id="25"/>
        <w:bookmarkEnd w:id="26"/>
        <w:bookmarkEnd w:id="27"/>
        <w:r w:rsidR="00AE16AA">
          <w:rPr>
            <w:rStyle w:val="a4"/>
            <w:rFonts w:ascii="Arial Unicode MS" w:hAnsi="Arial Unicode MS" w:hint="eastAsia"/>
            <w:szCs w:val="20"/>
          </w:rPr>
          <w:t>顯</w:t>
        </w:r>
        <w:bookmarkStart w:id="32" w:name="_Hlt204856718"/>
        <w:bookmarkStart w:id="33" w:name="_Hlt206495298"/>
        <w:bookmarkStart w:id="34" w:name="_Hlt206495299"/>
        <w:bookmarkEnd w:id="19"/>
        <w:bookmarkEnd w:id="28"/>
        <w:bookmarkEnd w:id="29"/>
        <w:bookmarkEnd w:id="30"/>
        <w:bookmarkEnd w:id="31"/>
        <w:r w:rsidR="00AE16AA">
          <w:rPr>
            <w:rStyle w:val="a4"/>
            <w:rFonts w:ascii="Arial Unicode MS" w:hAnsi="Arial Unicode MS" w:hint="eastAsia"/>
            <w:szCs w:val="20"/>
          </w:rPr>
          <w:t>示</w:t>
        </w:r>
        <w:bookmarkEnd w:id="32"/>
        <w:bookmarkEnd w:id="33"/>
        <w:bookmarkEnd w:id="34"/>
        <w:r w:rsidR="00AE16AA">
          <w:rPr>
            <w:rStyle w:val="a4"/>
            <w:rFonts w:ascii="Arial Unicode MS" w:hAnsi="Arial Unicode MS" w:hint="eastAsia"/>
            <w:szCs w:val="20"/>
          </w:rPr>
          <w:t>檔</w:t>
        </w:r>
      </w:hyperlink>
      <w:r w:rsidR="00AE16AA">
        <w:rPr>
          <w:rFonts w:ascii="Arial Unicode MS" w:hAnsi="Arial Unicode MS" w:hint="eastAsia"/>
          <w:color w:val="808000"/>
          <w:szCs w:val="20"/>
        </w:rPr>
        <w:t>&gt;&gt;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7"/>
        <w:gridCol w:w="3970"/>
        <w:gridCol w:w="5811"/>
      </w:tblGrid>
      <w:tr w:rsidR="007A12A6" w:rsidTr="007A12A6">
        <w:trPr>
          <w:cantSplit/>
          <w:trHeight w:val="310"/>
        </w:trPr>
        <w:tc>
          <w:tcPr>
            <w:tcW w:w="10348" w:type="dxa"/>
            <w:gridSpan w:val="3"/>
            <w:tcBorders>
              <w:top w:val="single" w:sz="4" w:space="0" w:color="C00000"/>
              <w:left w:val="single" w:sz="4" w:space="0" w:color="C00000"/>
              <w:bottom w:val="single" w:sz="8" w:space="0" w:color="943634"/>
              <w:right w:val="single" w:sz="4" w:space="0" w:color="C00000"/>
            </w:tcBorders>
            <w:shd w:val="clear" w:color="auto" w:fill="F3F3F3"/>
          </w:tcPr>
          <w:p w:rsidR="007A12A6" w:rsidRDefault="00105518" w:rsidP="0072450F">
            <w:pPr>
              <w:ind w:leftChars="-11" w:left="-22"/>
              <w:jc w:val="center"/>
              <w:rPr>
                <w:rFonts w:ascii="Arial Unicode MS" w:hAnsi="Arial Unicode MS"/>
                <w:b/>
                <w:bCs/>
                <w:sz w:val="18"/>
                <w:szCs w:val="20"/>
              </w:rPr>
            </w:pPr>
            <w:r>
              <w:rPr>
                <w:rFonts w:ascii="Arial Unicode MS" w:hAnsi="Arial Unicode MS" w:hint="eastAsia"/>
                <w:sz w:val="18"/>
              </w:rPr>
              <w:t>。。</w:t>
            </w:r>
            <w:r w:rsidRPr="007010AF">
              <w:rPr>
                <w:rFonts w:ascii="Arial Unicode MS" w:hAnsi="Arial Unicode MS" w:hint="eastAsia"/>
                <w:sz w:val="18"/>
                <w:szCs w:val="20"/>
              </w:rPr>
              <w:t>各年度考題</w:t>
            </w:r>
            <w:r>
              <w:rPr>
                <w:rFonts w:ascii="Arial Unicode MS" w:hAnsi="Arial Unicode MS" w:hint="eastAsia"/>
                <w:sz w:val="18"/>
              </w:rPr>
              <w:t>。。</w:t>
            </w:r>
            <w:hyperlink w:anchor="_104年(1-50)" w:history="1">
              <w:r>
                <w:rPr>
                  <w:rStyle w:val="a4"/>
                  <w:rFonts w:ascii="Arial Unicode MS" w:hAnsi="Arial Unicode MS" w:hint="eastAsia"/>
                  <w:sz w:val="18"/>
                </w:rPr>
                <w:t>104</w:t>
              </w:r>
              <w:r>
                <w:rPr>
                  <w:rStyle w:val="a4"/>
                  <w:rFonts w:ascii="Arial Unicode MS" w:hAnsi="Arial Unicode MS" w:hint="eastAsia"/>
                  <w:sz w:val="18"/>
                </w:rPr>
                <w:t>年</w:t>
              </w:r>
            </w:hyperlink>
            <w:r>
              <w:rPr>
                <w:rFonts w:ascii="Arial Unicode MS" w:hAnsi="Arial Unicode MS" w:hint="eastAsia"/>
                <w:sz w:val="18"/>
              </w:rPr>
              <w:t>(11-325)</w:t>
            </w:r>
            <w:r>
              <w:rPr>
                <w:rFonts w:ascii="Arial Unicode MS" w:hAnsi="Arial Unicode MS" w:hint="eastAsia"/>
                <w:sz w:val="18"/>
              </w:rPr>
              <w:t>。</w:t>
            </w:r>
            <w:hyperlink w:anchor="_103年(1-50)" w:history="1">
              <w:r>
                <w:rPr>
                  <w:rStyle w:val="a4"/>
                  <w:rFonts w:ascii="Arial Unicode MS" w:hAnsi="Arial Unicode MS" w:hint="eastAsia"/>
                  <w:sz w:val="18"/>
                </w:rPr>
                <w:t>103</w:t>
              </w:r>
              <w:r>
                <w:rPr>
                  <w:rStyle w:val="a4"/>
                  <w:rFonts w:ascii="Arial Unicode MS" w:hAnsi="Arial Unicode MS" w:hint="eastAsia"/>
                  <w:sz w:val="18"/>
                </w:rPr>
                <w:t>年</w:t>
              </w:r>
            </w:hyperlink>
            <w:r>
              <w:rPr>
                <w:rFonts w:ascii="Arial Unicode MS" w:hAnsi="Arial Unicode MS" w:hint="eastAsia"/>
                <w:sz w:val="18"/>
              </w:rPr>
              <w:t>(11-350)</w:t>
            </w:r>
            <w:r>
              <w:rPr>
                <w:rFonts w:ascii="Arial Unicode MS" w:hAnsi="Arial Unicode MS" w:hint="eastAsia"/>
                <w:sz w:val="18"/>
              </w:rPr>
              <w:t>。</w:t>
            </w:r>
            <w:hyperlink w:anchor="_102年(1-25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(11-350)</w:t>
            </w:r>
            <w:r>
              <w:rPr>
                <w:rFonts w:ascii="Arial Unicode MS" w:hAnsi="Arial Unicode MS" w:hint="eastAsia"/>
                <w:sz w:val="18"/>
              </w:rPr>
              <w:t>。</w:t>
            </w:r>
            <w:hyperlink w:anchor="_101年(10-325)"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(10-325)</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(13-400)</w:t>
            </w:r>
          </w:p>
        </w:tc>
      </w:tr>
      <w:tr w:rsidR="001579B2" w:rsidTr="0072450F">
        <w:trPr>
          <w:cantSplit/>
          <w:trHeight w:val="529"/>
        </w:trPr>
        <w:tc>
          <w:tcPr>
            <w:tcW w:w="567" w:type="dxa"/>
            <w:tcBorders>
              <w:top w:val="single" w:sz="8" w:space="0" w:color="943634"/>
              <w:left w:val="single" w:sz="4" w:space="0" w:color="C00000"/>
              <w:bottom w:val="nil"/>
              <w:right w:val="nil"/>
            </w:tcBorders>
            <w:vAlign w:val="center"/>
          </w:tcPr>
          <w:p w:rsidR="001579B2" w:rsidRDefault="001579B2" w:rsidP="0072450F">
            <w:pPr>
              <w:jc w:val="center"/>
              <w:rPr>
                <w:rFonts w:ascii="Arial Unicode MS" w:hAnsi="Arial Unicode MS"/>
                <w:b/>
                <w:bCs/>
                <w:color w:val="990000"/>
                <w:sz w:val="18"/>
              </w:rPr>
            </w:pPr>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70" w:type="dxa"/>
            <w:tcBorders>
              <w:top w:val="single" w:sz="8" w:space="0" w:color="943634"/>
              <w:left w:val="nil"/>
              <w:bottom w:val="nil"/>
              <w:right w:val="nil"/>
            </w:tcBorders>
            <w:vAlign w:val="center"/>
          </w:tcPr>
          <w:p w:rsidR="001579B2" w:rsidRDefault="001579B2" w:rsidP="0072450F">
            <w:pPr>
              <w:ind w:leftChars="-13" w:left="-26"/>
              <w:rPr>
                <w:rFonts w:ascii="新細明體" w:hAnsi="新細明體"/>
              </w:rPr>
            </w:pPr>
            <w:r>
              <w:rPr>
                <w:rFonts w:ascii="新細明體" w:hAnsi="新細明體" w:hint="eastAsia"/>
              </w:rPr>
              <w:t>公務人員</w:t>
            </w:r>
            <w:r>
              <w:rPr>
                <w:rFonts w:ascii="新細明體" w:hAnsi="新細明體" w:hint="eastAsia"/>
                <w:b/>
              </w:rPr>
              <w:t>初等</w:t>
            </w:r>
            <w:r>
              <w:rPr>
                <w:rFonts w:ascii="新細明體" w:hAnsi="新細明體" w:hint="eastAsia"/>
              </w:rPr>
              <w:t>考試</w:t>
            </w:r>
            <w:r>
              <w:rPr>
                <w:rFonts w:ascii="Arial Unicode MS" w:hAnsi="Arial Unicode MS" w:hint="eastAsia"/>
                <w:szCs w:val="20"/>
              </w:rPr>
              <w:t>。</w:t>
            </w:r>
            <w:hyperlink r:id="rId20" w:anchor="a3b1c1財稅行政" w:history="1">
              <w:r w:rsidRPr="007010AF">
                <w:rPr>
                  <w:rStyle w:val="a4"/>
                  <w:rFonts w:ascii="Arial Unicode MS" w:hAnsi="Arial Unicode MS" w:hint="eastAsia"/>
                  <w:szCs w:val="20"/>
                </w:rPr>
                <w:t>財稅行政</w:t>
              </w:r>
            </w:hyperlink>
          </w:p>
        </w:tc>
        <w:tc>
          <w:tcPr>
            <w:tcW w:w="5811" w:type="dxa"/>
            <w:tcBorders>
              <w:top w:val="single" w:sz="8" w:space="0" w:color="943634"/>
              <w:left w:val="nil"/>
              <w:bottom w:val="nil"/>
              <w:right w:val="single" w:sz="4" w:space="0" w:color="C00000"/>
            </w:tcBorders>
            <w:vAlign w:val="center"/>
          </w:tcPr>
          <w:p w:rsidR="001579B2" w:rsidRDefault="001579B2" w:rsidP="00420971">
            <w:pPr>
              <w:ind w:leftChars="56" w:left="112" w:firstLine="1"/>
              <w:rPr>
                <w:rStyle w:val="Hyperlink858D7CFB-ED40-4347-BF05-701D383B685F"/>
                <w:rFonts w:ascii="Arial Unicode MS" w:hAnsi="Arial Unicode MS"/>
                <w:bCs/>
                <w:szCs w:val="20"/>
              </w:rPr>
            </w:pPr>
            <w:r>
              <w:rPr>
                <w:rStyle w:val="Hyperlink858D7CFB-ED40-4347-BF05-701D383B685F"/>
                <w:rFonts w:ascii="Arial Unicode MS" w:hAnsi="Arial Unicode MS"/>
                <w:bCs/>
                <w:szCs w:val="20"/>
                <w:u w:val="none"/>
              </w:rPr>
              <w:t>。</w:t>
            </w:r>
            <w:hyperlink w:anchor="_10401。（1）104年公務人員初等考試。財稅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1。（1）103年公務人員初等考試。財稅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2年公務人員初等考試‧財稅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1"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shd w:val="clear" w:color="auto" w:fill="EFFDFF"/>
            <w:vAlign w:val="center"/>
          </w:tcPr>
          <w:p w:rsidR="001579B2" w:rsidRDefault="001579B2"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70" w:type="dxa"/>
            <w:tcBorders>
              <w:top w:val="nil"/>
              <w:left w:val="nil"/>
              <w:bottom w:val="nil"/>
              <w:right w:val="nil"/>
            </w:tcBorders>
            <w:shd w:val="clear" w:color="auto" w:fill="EFFDFF"/>
            <w:vAlign w:val="center"/>
          </w:tcPr>
          <w:p w:rsidR="001579B2" w:rsidRDefault="001579B2" w:rsidP="0072450F">
            <w:pPr>
              <w:ind w:leftChars="-13" w:left="-26"/>
              <w:jc w:val="both"/>
              <w:rPr>
                <w:rFonts w:ascii="新細明體" w:hAnsi="新細明體"/>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szCs w:val="20"/>
              </w:rPr>
              <w:t>。</w:t>
            </w:r>
            <w:hyperlink r:id="rId22" w:anchor="a3b1c2財稅行政" w:history="1">
              <w:r w:rsidRPr="007010AF">
                <w:rPr>
                  <w:rStyle w:val="a4"/>
                  <w:rFonts w:ascii="Arial Unicode MS" w:hAnsi="Arial Unicode MS" w:hint="eastAsia"/>
                  <w:szCs w:val="20"/>
                </w:rPr>
                <w:t>財稅行政</w:t>
              </w:r>
            </w:hyperlink>
          </w:p>
        </w:tc>
        <w:tc>
          <w:tcPr>
            <w:tcW w:w="5811" w:type="dxa"/>
            <w:tcBorders>
              <w:top w:val="nil"/>
              <w:left w:val="nil"/>
              <w:bottom w:val="nil"/>
              <w:right w:val="single" w:sz="4" w:space="0" w:color="C00000"/>
            </w:tcBorders>
            <w:shd w:val="clear" w:color="auto" w:fill="EFFDFF"/>
            <w:vAlign w:val="center"/>
          </w:tcPr>
          <w:p w:rsidR="001579B2" w:rsidRDefault="001579B2"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6。a（2）104年公務人員普通考試。財稅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5。a（2）103年公務人員普通考試。財稅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6‧a（2）102年公務人員普通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6‧a（2）101年公務人員普通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szCs w:val="20"/>
              </w:rPr>
              <w:t>。</w:t>
            </w:r>
            <w:hyperlink w:anchor="_07‧（2）100年公務人員普通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3" w:anchor="a02"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vAlign w:val="center"/>
          </w:tcPr>
          <w:p w:rsidR="001579B2" w:rsidRDefault="001579B2"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70" w:type="dxa"/>
            <w:tcBorders>
              <w:top w:val="nil"/>
              <w:left w:val="nil"/>
              <w:bottom w:val="nil"/>
              <w:right w:val="nil"/>
            </w:tcBorders>
            <w:vAlign w:val="center"/>
          </w:tcPr>
          <w:p w:rsidR="001579B2" w:rsidRDefault="001579B2" w:rsidP="0072450F">
            <w:pPr>
              <w:ind w:leftChars="-13" w:left="-26"/>
              <w:jc w:val="both"/>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24" w:anchor="a3b1c4財稅行政" w:history="1">
              <w:r w:rsidRPr="007010AF">
                <w:rPr>
                  <w:rStyle w:val="a4"/>
                  <w:rFonts w:ascii="Arial Unicode MS" w:hAnsi="Arial Unicode MS" w:hint="eastAsia"/>
                  <w:szCs w:val="20"/>
                </w:rPr>
                <w:t>財稅行政</w:t>
              </w:r>
            </w:hyperlink>
            <w:r w:rsidRPr="007010AF">
              <w:rPr>
                <w:rFonts w:ascii="Arial Unicode MS" w:hAnsi="Arial Unicode MS" w:hint="eastAsia"/>
                <w:szCs w:val="20"/>
              </w:rPr>
              <w:t>/</w:t>
            </w:r>
            <w:hyperlink r:id="rId25" w:anchor="a3b1c4會計"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vAlign w:val="center"/>
          </w:tcPr>
          <w:p w:rsidR="001579B2" w:rsidRDefault="001579B2"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5。a（3）104年公務人員高等考試三級考試。財稅行政、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6。a（3）103年公務人員高等考試三級考試。財稅行政、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3）102年公務人員高等考試三級考試‧財稅行政、會計"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w05‧a（3）101年公務人員高等考試三級考試‧財稅行政、會計"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szCs w:val="20"/>
              </w:rPr>
              <w:t>。</w:t>
            </w:r>
            <w:hyperlink w:anchor="_06‧（3）100年公務人員高等考試三級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6" w:anchor="a03"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shd w:val="clear" w:color="auto" w:fill="F3F3F3"/>
            <w:vAlign w:val="center"/>
          </w:tcPr>
          <w:p w:rsidR="001579B2" w:rsidRDefault="001579B2" w:rsidP="0072450F">
            <w:pPr>
              <w:jc w:val="center"/>
              <w:rPr>
                <w:rFonts w:ascii="Arial Unicode MS" w:hAnsi="Arial Unicode MS"/>
                <w:b/>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70" w:type="dxa"/>
            <w:tcBorders>
              <w:top w:val="nil"/>
              <w:left w:val="nil"/>
              <w:bottom w:val="nil"/>
              <w:right w:val="nil"/>
            </w:tcBorders>
            <w:shd w:val="clear" w:color="auto" w:fill="F3F3F3"/>
            <w:vAlign w:val="center"/>
          </w:tcPr>
          <w:p w:rsidR="001579B2" w:rsidRDefault="001579B2" w:rsidP="0072450F">
            <w:pPr>
              <w:ind w:leftChars="-13" w:left="-26"/>
              <w:jc w:val="both"/>
              <w:rPr>
                <w:rFonts w:ascii="新細明體" w:hAnsi="新細明體"/>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人員考試</w:t>
            </w:r>
          </w:p>
          <w:p w:rsidR="001579B2" w:rsidRDefault="001579B2" w:rsidP="0072450F">
            <w:pPr>
              <w:ind w:leftChars="-13" w:left="-26"/>
              <w:jc w:val="both"/>
              <w:rPr>
                <w:rFonts w:ascii="新細明體" w:hAnsi="新細明體"/>
              </w:rPr>
            </w:pPr>
            <w:r w:rsidRPr="00D52964">
              <w:rPr>
                <w:rFonts w:ascii="新細明體" w:hAnsi="新細明體" w:hint="eastAsia"/>
                <w:color w:val="FFFFFF"/>
              </w:rPr>
              <w:t>*</w:t>
            </w:r>
            <w:r>
              <w:rPr>
                <w:rFonts w:ascii="Arial Unicode MS" w:hAnsi="Arial Unicode MS" w:hint="eastAsia"/>
                <w:b/>
                <w:szCs w:val="20"/>
              </w:rPr>
              <w:t>。</w:t>
            </w:r>
            <w:r w:rsidRPr="007010AF">
              <w:rPr>
                <w:rFonts w:ascii="Arial Unicode MS" w:hAnsi="Arial Unicode MS" w:hint="eastAsia"/>
                <w:szCs w:val="20"/>
              </w:rPr>
              <w:t>財稅行政。</w:t>
            </w:r>
            <w:r>
              <w:rPr>
                <w:rFonts w:ascii="Arial Unicode MS" w:hAnsi="Arial Unicode MS" w:hint="eastAsia"/>
                <w:szCs w:val="20"/>
              </w:rPr>
              <w:t>03</w:t>
            </w:r>
            <w:hyperlink r:id="rId27" w:anchor="a3b2c1財稅行政3" w:history="1">
              <w:r w:rsidRPr="007010AF">
                <w:rPr>
                  <w:rStyle w:val="a4"/>
                  <w:rFonts w:hAnsi="Times New Roman" w:cs="新細明體" w:hint="eastAsia"/>
                  <w:szCs w:val="20"/>
                </w:rPr>
                <w:t>三等</w:t>
              </w:r>
            </w:hyperlink>
            <w:r w:rsidRPr="007010AF">
              <w:rPr>
                <w:rFonts w:ascii="新細明體" w:cs="新細明體"/>
                <w:szCs w:val="20"/>
              </w:rPr>
              <w:t>&amp;</w:t>
            </w:r>
            <w:r>
              <w:rPr>
                <w:rFonts w:ascii="Arial Unicode MS" w:hAnsi="Arial Unicode MS" w:hint="eastAsia"/>
                <w:szCs w:val="20"/>
              </w:rPr>
              <w:t>04</w:t>
            </w:r>
            <w:hyperlink r:id="rId28" w:anchor="a3b2c1財稅行政4" w:history="1">
              <w:r w:rsidRPr="007010AF">
                <w:rPr>
                  <w:rStyle w:val="a4"/>
                  <w:rFonts w:hAnsi="Times New Roman" w:cs="新細明體" w:hint="eastAsia"/>
                  <w:szCs w:val="20"/>
                </w:rPr>
                <w:t>四等</w:t>
              </w:r>
            </w:hyperlink>
            <w:r w:rsidRPr="007010AF">
              <w:rPr>
                <w:rFonts w:ascii="新細明體" w:cs="新細明體"/>
                <w:szCs w:val="20"/>
              </w:rPr>
              <w:t>&amp;</w:t>
            </w:r>
            <w:r>
              <w:rPr>
                <w:rFonts w:ascii="Arial Unicode MS" w:hAnsi="Arial Unicode MS" w:hint="eastAsia"/>
                <w:szCs w:val="20"/>
              </w:rPr>
              <w:t>05</w:t>
            </w:r>
            <w:hyperlink r:id="rId29" w:anchor="a3b2c1財稅行政5" w:history="1">
              <w:r w:rsidRPr="007010AF">
                <w:rPr>
                  <w:rStyle w:val="a4"/>
                  <w:rFonts w:hAnsi="Times New Roman" w:cs="新細明體" w:hint="eastAsia"/>
                  <w:szCs w:val="20"/>
                </w:rPr>
                <w:t>五等</w:t>
              </w:r>
            </w:hyperlink>
          </w:p>
        </w:tc>
        <w:tc>
          <w:tcPr>
            <w:tcW w:w="5811" w:type="dxa"/>
            <w:tcBorders>
              <w:top w:val="nil"/>
              <w:left w:val="nil"/>
              <w:bottom w:val="nil"/>
              <w:right w:val="single" w:sz="4" w:space="0" w:color="C00000"/>
            </w:tcBorders>
            <w:shd w:val="clear" w:color="auto" w:fill="F3F3F3"/>
            <w:vAlign w:val="center"/>
          </w:tcPr>
          <w:p w:rsidR="001579B2" w:rsidRDefault="001579B2" w:rsidP="00420971">
            <w:pPr>
              <w:ind w:leftChars="56" w:left="112" w:firstLine="1"/>
              <w:rPr>
                <w:rFonts w:ascii="Arial Unicode MS" w:hAnsi="Arial Unicode MS"/>
                <w:szCs w:val="20"/>
              </w:rPr>
            </w:pPr>
            <w:r>
              <w:rPr>
                <w:rFonts w:ascii="Arial Unicode MS" w:hAnsi="Arial Unicode MS"/>
                <w:szCs w:val="20"/>
              </w:rPr>
              <w:t>。</w:t>
            </w:r>
            <w:hyperlink w:anchor="_10402。a（4）104年公務人員特種考試身心障礙人員三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403。a（4）104年公務人員特種考試身心障礙人員四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sidRPr="007010AF">
              <w:rPr>
                <w:rFonts w:ascii="Arial Unicode MS" w:hAnsi="Arial Unicode MS" w:hint="eastAsia"/>
                <w:szCs w:val="20"/>
              </w:rPr>
              <w:t>04</w:t>
            </w:r>
            <w:r w:rsidRPr="00F92AED">
              <w:rPr>
                <w:rFonts w:ascii="新細明體" w:hAnsi="新細明體" w:hint="eastAsia"/>
                <w:color w:val="FFFFFF"/>
              </w:rPr>
              <w:t>*</w:t>
            </w:r>
          </w:p>
          <w:p w:rsidR="001579B2" w:rsidRDefault="001579B2" w:rsidP="00420971">
            <w:pPr>
              <w:ind w:leftChars="56" w:left="112" w:firstLine="1"/>
              <w:rPr>
                <w:szCs w:val="20"/>
              </w:rPr>
            </w:pPr>
            <w:r>
              <w:rPr>
                <w:rFonts w:ascii="Arial Unicode MS" w:hAnsi="Arial Unicode MS"/>
                <w:szCs w:val="20"/>
              </w:rPr>
              <w:t>。</w:t>
            </w:r>
            <w:hyperlink w:anchor="_%%10302。a（4）103年公務人員特種考試身心障礙人員三等考試。"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3。a（4）103年公務人員特種考試身心障礙人員四等考試。"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304。a（4）103年公務人員特種考試身心障礙人員五等考試。財稅"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1579B2" w:rsidRDefault="001579B2" w:rsidP="00420971">
            <w:pPr>
              <w:ind w:leftChars="56" w:left="112"/>
              <w:rPr>
                <w:rFonts w:ascii="Arial Unicode MS" w:hAnsi="Arial Unicode MS"/>
                <w:szCs w:val="20"/>
              </w:rPr>
            </w:pPr>
            <w:r>
              <w:rPr>
                <w:rFonts w:ascii="Arial Unicode MS" w:hAnsi="Arial Unicode MS"/>
                <w:szCs w:val="20"/>
              </w:rPr>
              <w:t>。</w:t>
            </w:r>
            <w:hyperlink w:anchor="_04‧（4）102年公務人員特種考試身心障礙人員五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Pr>
                <w:rFonts w:ascii="Arial Unicode MS" w:hAnsi="Arial Unicode MS"/>
                <w:szCs w:val="20"/>
              </w:rPr>
              <w:t>。</w:t>
            </w:r>
            <w:hyperlink w:anchor="_02‧a（4）101年公務人員特種考試身心障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3‧a（4）101年公務人員特種考試身心障礙人員四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04‧a（4）101年公務人員特種考試身心障礙人員五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p>
          <w:p w:rsidR="001579B2" w:rsidRDefault="001579B2" w:rsidP="00420971">
            <w:pPr>
              <w:ind w:leftChars="56" w:left="112"/>
              <w:rPr>
                <w:szCs w:val="20"/>
              </w:rPr>
            </w:pPr>
            <w:r>
              <w:rPr>
                <w:rFonts w:ascii="Arial Unicode MS" w:hAnsi="Arial Unicode MS"/>
                <w:szCs w:val="20"/>
              </w:rPr>
              <w:t>。</w:t>
            </w:r>
            <w:hyperlink w:anchor="_03‧（4）100年公務人員特種考試身心障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4‧（4）100年公務人員特種考試身心障礙人員四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05‧（4）100年公務人員特種考試身心障礙人員五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1579B2" w:rsidRDefault="001579B2" w:rsidP="00420971">
            <w:pPr>
              <w:ind w:leftChars="56" w:left="112"/>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30" w:anchor="a04"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vAlign w:val="center"/>
          </w:tcPr>
          <w:p w:rsidR="001579B2" w:rsidRDefault="001579B2" w:rsidP="0072450F">
            <w:pPr>
              <w:jc w:val="center"/>
              <w:rPr>
                <w:rFonts w:ascii="Arial Unicode MS" w:hAnsi="Arial Unicode M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70" w:type="dxa"/>
            <w:tcBorders>
              <w:top w:val="nil"/>
              <w:left w:val="nil"/>
              <w:bottom w:val="nil"/>
              <w:right w:val="nil"/>
            </w:tcBorders>
            <w:vAlign w:val="center"/>
          </w:tcPr>
          <w:p w:rsidR="001579B2" w:rsidRDefault="001579B2" w:rsidP="0072450F">
            <w:pPr>
              <w:ind w:leftChars="-13" w:left="-26"/>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Pr>
                <w:rFonts w:ascii="新細明體" w:hAnsi="新細明體" w:hint="eastAsia"/>
              </w:rPr>
              <w:t>考試</w:t>
            </w:r>
          </w:p>
          <w:p w:rsidR="001579B2" w:rsidRDefault="001579B2" w:rsidP="0072450F">
            <w:pPr>
              <w:ind w:leftChars="-13" w:left="-26"/>
              <w:jc w:val="both"/>
              <w:rPr>
                <w:rFonts w:ascii="新細明體" w:hAnsi="新細明體"/>
              </w:rPr>
            </w:pPr>
            <w:r w:rsidRPr="00F92AED">
              <w:rPr>
                <w:rFonts w:ascii="新細明體" w:hAnsi="新細明體" w:hint="eastAsia"/>
                <w:color w:val="FFFFFF"/>
              </w:rPr>
              <w:t>*</w:t>
            </w:r>
            <w:r w:rsidRPr="007010AF">
              <w:rPr>
                <w:rFonts w:ascii="新細明體" w:hAnsi="新細明體" w:hint="eastAsia"/>
              </w:rPr>
              <w:t>。</w:t>
            </w:r>
            <w:r>
              <w:rPr>
                <w:rFonts w:ascii="Arial Unicode MS" w:hAnsi="Arial Unicode MS" w:hint="eastAsia"/>
                <w:szCs w:val="20"/>
              </w:rPr>
              <w:t>03</w:t>
            </w:r>
            <w:hyperlink r:id="rId31" w:anchor="a3b2c2財稅行政3" w:history="1">
              <w:r w:rsidRPr="007010AF">
                <w:rPr>
                  <w:rStyle w:val="a4"/>
                  <w:rFonts w:hint="eastAsia"/>
                </w:rPr>
                <w:t>三等</w:t>
              </w:r>
            </w:hyperlink>
            <w:r w:rsidRPr="007010AF">
              <w:rPr>
                <w:rStyle w:val="a4"/>
                <w:rFonts w:ascii="Arial Unicode MS" w:hAnsi="Arial Unicode MS" w:hint="eastAsia"/>
                <w:u w:val="none"/>
              </w:rPr>
              <w:t>&amp;</w:t>
            </w:r>
            <w:r>
              <w:rPr>
                <w:rFonts w:ascii="Arial Unicode MS" w:hAnsi="Arial Unicode MS" w:hint="eastAsia"/>
                <w:szCs w:val="20"/>
              </w:rPr>
              <w:t>04</w:t>
            </w:r>
            <w:hyperlink r:id="rId32" w:anchor="a3b2c2財稅行政4" w:history="1">
              <w:r w:rsidRPr="007010AF">
                <w:rPr>
                  <w:rStyle w:val="a4"/>
                  <w:rFonts w:hint="eastAsia"/>
                </w:rPr>
                <w:t>四等</w:t>
              </w:r>
            </w:hyperlink>
            <w:r w:rsidRPr="007010AF">
              <w:rPr>
                <w:rFonts w:ascii="新細明體" w:hAnsi="新細明體" w:hint="eastAsia"/>
              </w:rPr>
              <w:t>~財稅行政</w:t>
            </w:r>
          </w:p>
        </w:tc>
        <w:tc>
          <w:tcPr>
            <w:tcW w:w="5811" w:type="dxa"/>
            <w:tcBorders>
              <w:top w:val="nil"/>
              <w:left w:val="nil"/>
              <w:bottom w:val="nil"/>
              <w:right w:val="single" w:sz="4" w:space="0" w:color="C00000"/>
            </w:tcBorders>
            <w:vAlign w:val="center"/>
          </w:tcPr>
          <w:p w:rsidR="001579B2" w:rsidRDefault="001579B2" w:rsidP="00420971">
            <w:pPr>
              <w:ind w:leftChars="56" w:left="112" w:firstLine="1"/>
              <w:rPr>
                <w:rFonts w:ascii="Arial Unicode MS" w:hAnsi="Arial Unicode MS"/>
                <w:szCs w:val="20"/>
              </w:rPr>
            </w:pPr>
            <w:r>
              <w:rPr>
                <w:rFonts w:ascii="Arial Unicode MS" w:hAnsi="Arial Unicode MS"/>
                <w:szCs w:val="20"/>
              </w:rPr>
              <w:t>。</w:t>
            </w:r>
            <w:hyperlink w:anchor="_10407。a（5）104年公務人員特種考試原住民族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7。a（5）103年公務人員特種考試原住民族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08。a（5）103年公務人員特種考試原住民族四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206。a（5）102年公務人員特種考試原住民族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207。a（5）102年公務人員特種考試原住民族四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sidRPr="00F92AED">
              <w:rPr>
                <w:rFonts w:ascii="新細明體" w:hAnsi="新細明體" w:hint="eastAsia"/>
                <w:color w:val="FFFFFF"/>
              </w:rPr>
              <w:t>*</w:t>
            </w:r>
          </w:p>
          <w:p w:rsidR="001579B2" w:rsidRDefault="001579B2" w:rsidP="00420971">
            <w:pPr>
              <w:ind w:leftChars="56" w:left="112" w:firstLine="1"/>
              <w:rPr>
                <w:rStyle w:val="Hyperlink858D7CFB-ED40-4347-BF05-701D383B685F"/>
                <w:rFonts w:ascii="Arial Unicode MS" w:hAnsi="Arial Unicode MS"/>
                <w:bCs/>
                <w:color w:val="auto"/>
                <w:szCs w:val="20"/>
                <w:u w:val="none"/>
              </w:rPr>
            </w:pPr>
            <w:r>
              <w:rPr>
                <w:rFonts w:ascii="Arial Unicode MS" w:hAnsi="Arial Unicode MS"/>
                <w:szCs w:val="20"/>
              </w:rPr>
              <w:t>。</w:t>
            </w:r>
            <w:hyperlink w:anchor="_07‧a（5）101年公務人員特種考試原住民族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8‧（5）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9‧a%（5）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4</w:t>
            </w:r>
            <w:r>
              <w:rPr>
                <w:rStyle w:val="Hyperlink858D7CFB-ED40-4347-BF05-701D383B685F"/>
                <w:rFonts w:ascii="Arial Unicode MS" w:hAnsi="Arial Unicode MS"/>
                <w:bCs/>
                <w:szCs w:val="20"/>
                <w:u w:val="none"/>
              </w:rPr>
              <w:t>。</w:t>
            </w:r>
            <w:hyperlink r:id="rId33" w:anchor="a05"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shd w:val="clear" w:color="auto" w:fill="FEF0FB"/>
            <w:vAlign w:val="center"/>
          </w:tcPr>
          <w:p w:rsidR="001579B2" w:rsidRDefault="001579B2"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70" w:type="dxa"/>
            <w:tcBorders>
              <w:top w:val="nil"/>
              <w:left w:val="nil"/>
              <w:bottom w:val="nil"/>
              <w:right w:val="nil"/>
            </w:tcBorders>
            <w:shd w:val="clear" w:color="auto" w:fill="FEF0FB"/>
            <w:vAlign w:val="center"/>
          </w:tcPr>
          <w:p w:rsidR="001579B2" w:rsidRDefault="001579B2" w:rsidP="0072450F">
            <w:pPr>
              <w:ind w:leftChars="-13" w:left="-26"/>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公務人員考試</w:t>
            </w:r>
          </w:p>
          <w:p w:rsidR="001579B2" w:rsidRDefault="001579B2"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rPr>
              <w:t>。</w:t>
            </w:r>
            <w:r>
              <w:rPr>
                <w:rFonts w:ascii="Arial Unicode MS" w:hAnsi="Arial Unicode MS" w:hint="eastAsia"/>
                <w:szCs w:val="20"/>
              </w:rPr>
              <w:t>03</w:t>
            </w:r>
            <w:hyperlink r:id="rId34" w:anchor="a3b1c9財稅行政34" w:history="1">
              <w:r w:rsidRPr="007010AF">
                <w:rPr>
                  <w:rStyle w:val="a4"/>
                  <w:rFonts w:ascii="Arial Unicode MS" w:hAnsi="Arial Unicode MS" w:hint="eastAsia"/>
                  <w:szCs w:val="18"/>
                </w:rPr>
                <w:t>三等</w:t>
              </w:r>
              <w:r w:rsidRPr="007010AF">
                <w:rPr>
                  <w:rStyle w:val="a4"/>
                  <w:rFonts w:ascii="Arial Unicode MS" w:hAnsi="Arial Unicode MS" w:hint="eastAsia"/>
                  <w:szCs w:val="18"/>
                </w:rPr>
                <w:t>&amp;</w:t>
              </w:r>
              <w:r>
                <w:rPr>
                  <w:rFonts w:ascii="Arial Unicode MS" w:hAnsi="Arial Unicode MS" w:hint="eastAsia"/>
                  <w:szCs w:val="20"/>
                </w:rPr>
                <w:t>04</w:t>
              </w:r>
              <w:r w:rsidRPr="007010AF">
                <w:rPr>
                  <w:rStyle w:val="a4"/>
                  <w:rFonts w:ascii="Arial Unicode MS" w:hAnsi="Arial Unicode MS" w:hint="eastAsia"/>
                  <w:szCs w:val="18"/>
                </w:rPr>
                <w:t>四等</w:t>
              </w:r>
            </w:hyperlink>
            <w:r w:rsidRPr="007010AF">
              <w:rPr>
                <w:rFonts w:ascii="Arial Unicode MS" w:hAnsi="Arial Unicode MS" w:hint="eastAsia"/>
                <w:szCs w:val="18"/>
              </w:rPr>
              <w:t>&amp;</w:t>
            </w:r>
            <w:r>
              <w:rPr>
                <w:rFonts w:ascii="Arial Unicode MS" w:hAnsi="Arial Unicode MS" w:hint="eastAsia"/>
                <w:szCs w:val="20"/>
              </w:rPr>
              <w:t>05</w:t>
            </w:r>
            <w:hyperlink r:id="rId35" w:anchor="a3b1c9財稅行政5" w:history="1">
              <w:r w:rsidRPr="007010AF">
                <w:rPr>
                  <w:rStyle w:val="a4"/>
                  <w:rFonts w:ascii="Arial Unicode MS" w:hAnsi="Arial Unicode MS" w:hint="eastAsia"/>
                  <w:szCs w:val="18"/>
                </w:rPr>
                <w:t>五等</w:t>
              </w:r>
            </w:hyperlink>
            <w:r w:rsidRPr="007010AF">
              <w:rPr>
                <w:rFonts w:ascii="Arial Unicode MS" w:hAnsi="Arial Unicode MS" w:hint="eastAsia"/>
              </w:rPr>
              <w:t>。</w:t>
            </w:r>
            <w:r w:rsidRPr="007010AF">
              <w:rPr>
                <w:rFonts w:ascii="Arial Unicode MS" w:hAnsi="Arial Unicode MS" w:hint="eastAsia"/>
                <w:szCs w:val="20"/>
              </w:rPr>
              <w:t>財稅行政</w:t>
            </w:r>
          </w:p>
        </w:tc>
        <w:tc>
          <w:tcPr>
            <w:tcW w:w="5811" w:type="dxa"/>
            <w:tcBorders>
              <w:top w:val="nil"/>
              <w:left w:val="nil"/>
              <w:bottom w:val="nil"/>
              <w:right w:val="single" w:sz="4" w:space="0" w:color="C00000"/>
            </w:tcBorders>
            <w:shd w:val="clear" w:color="auto" w:fill="FEF0FB"/>
            <w:vAlign w:val="center"/>
          </w:tcPr>
          <w:p w:rsidR="00105518" w:rsidRDefault="00105518" w:rsidP="00105518">
            <w:pPr>
              <w:ind w:leftChars="56" w:left="112" w:firstLine="1"/>
              <w:rPr>
                <w:rFonts w:ascii="Arial Unicode MS" w:hAnsi="Arial Unicode MS"/>
                <w:szCs w:val="20"/>
              </w:rPr>
            </w:pPr>
            <w:r>
              <w:rPr>
                <w:rFonts w:ascii="Arial Unicode MS" w:hAnsi="Arial Unicode MS"/>
                <w:szCs w:val="20"/>
              </w:rPr>
              <w:t>。</w:t>
            </w:r>
            <w:hyperlink w:anchor="_10409。a（6）104年特種考試地方政府公務人員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410。a（6）104年特種考試地方政府公務人員四等考試。財稅行政" w:history="1">
              <w:r>
                <w:rPr>
                  <w:rStyle w:val="a4"/>
                  <w:rFonts w:ascii="Arial Unicode MS" w:hAnsi="Arial Unicode MS" w:hint="eastAsia"/>
                  <w:szCs w:val="20"/>
                </w:rPr>
                <w:t>10</w:t>
              </w:r>
              <w:r>
                <w:rPr>
                  <w:rStyle w:val="a4"/>
                  <w:rFonts w:ascii="Arial Unicode MS" w:hAnsi="Arial Unicode MS" w:hint="eastAsia"/>
                  <w:szCs w:val="20"/>
                </w:rPr>
                <w:t>4</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411。a（6）104年特種考試地方政府公務人員五等考試。財稅行政" w:history="1">
              <w:r>
                <w:rPr>
                  <w:rStyle w:val="a4"/>
                  <w:rFonts w:ascii="Arial Unicode MS" w:hAnsi="Arial Unicode MS" w:hint="eastAsia"/>
                  <w:szCs w:val="20"/>
                </w:rPr>
                <w:t>10</w:t>
              </w:r>
              <w:r>
                <w:rPr>
                  <w:rStyle w:val="a4"/>
                  <w:rFonts w:ascii="Arial Unicode MS" w:hAnsi="Arial Unicode MS" w:hint="eastAsia"/>
                  <w:szCs w:val="20"/>
                </w:rPr>
                <w:t>4</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p>
          <w:p w:rsidR="00105518" w:rsidRDefault="00105518" w:rsidP="00105518">
            <w:pPr>
              <w:ind w:leftChars="56" w:left="112" w:firstLine="1"/>
              <w:rPr>
                <w:rFonts w:ascii="Arial Unicode MS" w:hAnsi="Arial Unicode MS"/>
                <w:szCs w:val="20"/>
              </w:rPr>
            </w:pPr>
            <w:r>
              <w:rPr>
                <w:rFonts w:ascii="Arial Unicode MS" w:hAnsi="Arial Unicode MS"/>
                <w:szCs w:val="20"/>
              </w:rPr>
              <w:t>。</w:t>
            </w:r>
            <w:hyperlink w:anchor="_10309。a（6）103年特種考試地方政府公務人員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310。a（6）103年特種考試地方政府公務人員四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311。a（6）103年特種考試地方政府公務人員五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105518" w:rsidRDefault="00105518" w:rsidP="00105518">
            <w:pPr>
              <w:ind w:leftChars="56" w:left="112" w:firstLine="1"/>
              <w:rPr>
                <w:rFonts w:ascii="Arial Unicode MS" w:hAnsi="Arial Unicode MS"/>
                <w:szCs w:val="20"/>
              </w:rPr>
            </w:pPr>
            <w:r>
              <w:rPr>
                <w:rFonts w:ascii="Arial Unicode MS" w:hAnsi="Arial Unicode MS"/>
                <w:szCs w:val="20"/>
              </w:rPr>
              <w:t>。</w:t>
            </w:r>
            <w:hyperlink w:anchor="_@10209。a（6）102年特種考試地方政府公務人員三等考試。財稅行" w:history="1">
              <w:r>
                <w:rPr>
                  <w:rStyle w:val="a4"/>
                  <w:rFonts w:ascii="Arial Unicode MS" w:hAnsi="Arial Unicode MS" w:hint="eastAsia"/>
                  <w:szCs w:val="20"/>
                </w:rPr>
                <w:t>102</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210。a（6）102年特種考試地方政府公務人員四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211。a（6）102年特種考試地方政府公務人員五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105518" w:rsidRDefault="00105518" w:rsidP="00105518">
            <w:pPr>
              <w:ind w:leftChars="56" w:left="112"/>
              <w:rPr>
                <w:rFonts w:ascii="Arial Unicode MS" w:hAnsi="Arial Unicode MS"/>
                <w:szCs w:val="20"/>
              </w:rPr>
            </w:pPr>
            <w:r>
              <w:rPr>
                <w:rFonts w:ascii="Arial Unicode MS" w:hAnsi="Arial Unicode MS"/>
                <w:szCs w:val="20"/>
              </w:rPr>
              <w:t>。</w:t>
            </w:r>
            <w:hyperlink w:anchor="_08‧a（6）101年特種考試地方政府公務人員三等考試‧財稅行政、會計" w:history="1">
              <w:r>
                <w:rPr>
                  <w:rStyle w:val="a4"/>
                  <w:rFonts w:ascii="Arial Unicode MS" w:hAnsi="Arial Unicode MS" w:hint="eastAsia"/>
                  <w:szCs w:val="20"/>
                </w:rPr>
                <w:t>101</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09‧a（6）101年特種考試地方政府公務人員四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6）101年特種考試地方政府公務人員五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1579B2" w:rsidRDefault="00105518" w:rsidP="00105518">
            <w:pPr>
              <w:ind w:leftChars="56" w:left="112"/>
              <w:rPr>
                <w:rStyle w:val="Hyperlink858D7CFB-ED40-4347-BF05-701D383B685F"/>
                <w:rFonts w:ascii="Arial Unicode MS" w:hAnsi="Arial Unicode MS"/>
                <w:bCs/>
                <w:color w:val="auto"/>
                <w:szCs w:val="20"/>
                <w:u w:val="none"/>
              </w:rPr>
            </w:pPr>
            <w:r>
              <w:rPr>
                <w:rFonts w:ascii="Arial Unicode MS" w:hAnsi="Arial Unicode MS"/>
                <w:szCs w:val="20"/>
              </w:rPr>
              <w:t>。</w:t>
            </w:r>
            <w:hyperlink w:anchor="_11‧a（6）100年特種考試地方政府公務人員三等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2‧a（6）100年特種考試地方政府公務人員四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3‧a（6）100年特種考試地方政府公務人員五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Pr>
                <w:rStyle w:val="Hyperlink858D7CFB-ED40-4347-BF05-701D383B685F"/>
                <w:rFonts w:ascii="Arial Unicode MS" w:hAnsi="Arial Unicode MS"/>
                <w:bCs/>
                <w:szCs w:val="20"/>
                <w:u w:val="none"/>
              </w:rPr>
              <w:t>。</w:t>
            </w:r>
            <w:hyperlink r:id="rId36" w:anchor="a06"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vAlign w:val="center"/>
          </w:tcPr>
          <w:p w:rsidR="001579B2" w:rsidRDefault="001579B2"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70" w:type="dxa"/>
            <w:tcBorders>
              <w:top w:val="nil"/>
              <w:left w:val="nil"/>
              <w:bottom w:val="nil"/>
              <w:right w:val="nil"/>
            </w:tcBorders>
            <w:vAlign w:val="center"/>
          </w:tcPr>
          <w:p w:rsidR="001579B2" w:rsidRDefault="001579B2" w:rsidP="0072450F">
            <w:pPr>
              <w:ind w:leftChars="-13" w:left="-26"/>
              <w:jc w:val="both"/>
              <w:rPr>
                <w:rFonts w:ascii="新細明體" w:hAnsi="新細明體"/>
              </w:rPr>
            </w:pPr>
            <w:r>
              <w:rPr>
                <w:rFonts w:ascii="新細明體" w:hAnsi="新細明體" w:hint="eastAsia"/>
              </w:rPr>
              <w:t>特種考試</w:t>
            </w:r>
            <w:r>
              <w:rPr>
                <w:rFonts w:ascii="新細明體" w:hAnsi="新細明體" w:hint="eastAsia"/>
                <w:b/>
              </w:rPr>
              <w:t>退除役軍人</w:t>
            </w:r>
            <w:r>
              <w:rPr>
                <w:rFonts w:ascii="新細明體" w:hAnsi="新細明體" w:hint="eastAsia"/>
              </w:rPr>
              <w:t>轉任公務人員考試</w:t>
            </w:r>
            <w:r>
              <w:rPr>
                <w:rFonts w:ascii="Arial Unicode MS" w:hAnsi="Arial Unicode MS" w:hint="eastAsia"/>
                <w:szCs w:val="20"/>
              </w:rPr>
              <w:t>。</w:t>
            </w:r>
            <w:hyperlink r:id="rId37" w:anchor="a3b5c2會計3"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vAlign w:val="center"/>
          </w:tcPr>
          <w:p w:rsidR="001579B2" w:rsidRDefault="001579B2" w:rsidP="00420971">
            <w:pPr>
              <w:ind w:leftChars="56" w:left="112" w:firstLine="1"/>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4。a（7）104年特種考試退除役軍人轉任公務人員考試。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7）100年特種考試退除役軍人轉任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38" w:anchor="a07"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nil"/>
              <w:right w:val="nil"/>
            </w:tcBorders>
            <w:shd w:val="clear" w:color="auto" w:fill="EFFDFF"/>
            <w:vAlign w:val="center"/>
          </w:tcPr>
          <w:p w:rsidR="001579B2" w:rsidRDefault="001579B2"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3970" w:type="dxa"/>
            <w:tcBorders>
              <w:top w:val="nil"/>
              <w:left w:val="nil"/>
              <w:bottom w:val="nil"/>
              <w:right w:val="nil"/>
            </w:tcBorders>
            <w:shd w:val="clear" w:color="auto" w:fill="EFFDFF"/>
            <w:vAlign w:val="center"/>
          </w:tcPr>
          <w:p w:rsidR="001579B2" w:rsidRDefault="001579B2" w:rsidP="0072450F">
            <w:pPr>
              <w:ind w:leftChars="-13" w:left="-26"/>
              <w:jc w:val="both"/>
              <w:rPr>
                <w:rFonts w:ascii="新細明體" w:hAnsi="新細明體"/>
              </w:rPr>
            </w:pPr>
            <w:r>
              <w:rPr>
                <w:rFonts w:ascii="新細明體" w:hAnsi="新細明體" w:hint="eastAsia"/>
              </w:rPr>
              <w:t>公務人員升官等</w:t>
            </w:r>
            <w:r>
              <w:rPr>
                <w:rFonts w:ascii="新細明體" w:hAnsi="新細明體" w:hint="eastAsia"/>
                <w:b/>
                <w:szCs w:val="20"/>
              </w:rPr>
              <w:t>薦任</w:t>
            </w:r>
            <w:r>
              <w:rPr>
                <w:rFonts w:ascii="新細明體" w:hAnsi="新細明體" w:hint="eastAsia"/>
              </w:rPr>
              <w:t>考試</w:t>
            </w:r>
          </w:p>
          <w:p w:rsidR="001579B2" w:rsidRDefault="001579B2"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szCs w:val="20"/>
              </w:rPr>
              <w:t>。</w:t>
            </w:r>
            <w:hyperlink r:id="rId39" w:anchor="a3b1c6財稅行政" w:history="1">
              <w:r w:rsidRPr="007010AF">
                <w:rPr>
                  <w:rStyle w:val="a4"/>
                  <w:rFonts w:ascii="Arial Unicode MS" w:hAnsi="Arial Unicode MS" w:hint="eastAsia"/>
                  <w:szCs w:val="20"/>
                </w:rPr>
                <w:t>財稅行政</w:t>
              </w:r>
            </w:hyperlink>
            <w:r w:rsidRPr="007010AF">
              <w:rPr>
                <w:rFonts w:ascii="Arial Unicode MS" w:hAnsi="Arial Unicode MS" w:hint="eastAsia"/>
                <w:szCs w:val="20"/>
              </w:rPr>
              <w:t>/</w:t>
            </w:r>
            <w:hyperlink r:id="rId40" w:anchor="a3b1c6會計" w:history="1">
              <w:r w:rsidRPr="007010AF">
                <w:rPr>
                  <w:rStyle w:val="a4"/>
                  <w:rFonts w:ascii="Arial Unicode MS" w:hAnsi="Arial Unicode MS" w:hint="eastAsia"/>
                  <w:szCs w:val="20"/>
                </w:rPr>
                <w:t>會計</w:t>
              </w:r>
            </w:hyperlink>
          </w:p>
        </w:tc>
        <w:tc>
          <w:tcPr>
            <w:tcW w:w="5811" w:type="dxa"/>
            <w:tcBorders>
              <w:top w:val="nil"/>
              <w:left w:val="nil"/>
              <w:bottom w:val="nil"/>
              <w:right w:val="single" w:sz="4" w:space="0" w:color="C00000"/>
            </w:tcBorders>
            <w:shd w:val="clear" w:color="auto" w:fill="EFFDFF"/>
            <w:vAlign w:val="center"/>
          </w:tcPr>
          <w:p w:rsidR="001579B2" w:rsidRDefault="001579B2" w:rsidP="00420971">
            <w:pPr>
              <w:ind w:leftChars="56" w:left="112" w:firstLine="1"/>
              <w:rPr>
                <w:szCs w:val="20"/>
              </w:rPr>
            </w:pPr>
            <w:r>
              <w:rPr>
                <w:rStyle w:val="Hyperlink858D7CFB-ED40-4347-BF05-701D383B685F"/>
                <w:rFonts w:ascii="Arial Unicode MS" w:hAnsi="Arial Unicode MS"/>
                <w:bCs/>
                <w:szCs w:val="20"/>
                <w:u w:val="none"/>
              </w:rPr>
              <w:t>。</w:t>
            </w:r>
            <w:hyperlink w:anchor="_10408。a（8）104年公務人員升官等薦任考試。財稅行政、會計"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8。a（8）100年公務人員升官等薦任考試。財稅行政、會計"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a（8）100年公務人員升官等薦任考試‧財稅行政、會計"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41" w:anchor="a08"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1579B2" w:rsidTr="0072450F">
        <w:trPr>
          <w:cantSplit/>
          <w:trHeight w:val="529"/>
        </w:trPr>
        <w:tc>
          <w:tcPr>
            <w:tcW w:w="567" w:type="dxa"/>
            <w:tcBorders>
              <w:top w:val="nil"/>
              <w:left w:val="single" w:sz="4" w:space="0" w:color="C00000"/>
              <w:bottom w:val="single" w:sz="4" w:space="0" w:color="C00000"/>
              <w:right w:val="nil"/>
            </w:tcBorders>
            <w:vAlign w:val="center"/>
          </w:tcPr>
          <w:p w:rsidR="001579B2" w:rsidRDefault="001579B2"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3970" w:type="dxa"/>
            <w:tcBorders>
              <w:top w:val="nil"/>
              <w:left w:val="nil"/>
              <w:bottom w:val="single" w:sz="4" w:space="0" w:color="C00000"/>
              <w:right w:val="nil"/>
            </w:tcBorders>
            <w:vAlign w:val="center"/>
          </w:tcPr>
          <w:p w:rsidR="001579B2" w:rsidRDefault="001579B2" w:rsidP="0072450F">
            <w:pPr>
              <w:ind w:leftChars="-13" w:left="-2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p>
          <w:p w:rsidR="001579B2" w:rsidRDefault="001579B2" w:rsidP="0072450F">
            <w:pPr>
              <w:ind w:leftChars="-13" w:left="-26"/>
              <w:jc w:val="both"/>
              <w:rPr>
                <w:rFonts w:ascii="新細明體" w:hAnsi="新細明體"/>
              </w:rPr>
            </w:pPr>
            <w:r w:rsidRPr="00F92AED">
              <w:rPr>
                <w:rFonts w:ascii="新細明體" w:hAnsi="新細明體" w:hint="eastAsia"/>
                <w:color w:val="FFFFFF"/>
              </w:rPr>
              <w:t>*</w:t>
            </w:r>
            <w:r>
              <w:rPr>
                <w:rFonts w:ascii="Arial Unicode MS" w:hAnsi="Arial Unicode MS" w:hint="eastAsia"/>
              </w:rPr>
              <w:t>。</w:t>
            </w:r>
            <w:r w:rsidRPr="007010AF">
              <w:rPr>
                <w:rFonts w:ascii="Arial Unicode MS" w:hAnsi="Arial Unicode MS" w:hint="eastAsia"/>
              </w:rPr>
              <w:t>三等</w:t>
            </w:r>
            <w:r w:rsidRPr="007010AF">
              <w:rPr>
                <w:rFonts w:ascii="Arial Unicode MS" w:hAnsi="Arial Unicode MS" w:hint="eastAsia"/>
              </w:rPr>
              <w:t>~</w:t>
            </w:r>
            <w:hyperlink r:id="rId42" w:anchor="a3b3c2財稅行政3" w:history="1">
              <w:r w:rsidRPr="007010AF">
                <w:rPr>
                  <w:rStyle w:val="a4"/>
                  <w:rFonts w:ascii="Arial Unicode MS" w:hAnsi="Arial Unicode MS" w:hint="eastAsia"/>
                </w:rPr>
                <w:t>財稅行政</w:t>
              </w:r>
            </w:hyperlink>
          </w:p>
        </w:tc>
        <w:tc>
          <w:tcPr>
            <w:tcW w:w="5811" w:type="dxa"/>
            <w:tcBorders>
              <w:top w:val="nil"/>
              <w:left w:val="nil"/>
              <w:bottom w:val="single" w:sz="4" w:space="0" w:color="C00000"/>
              <w:right w:val="single" w:sz="4" w:space="0" w:color="C00000"/>
            </w:tcBorders>
            <w:vAlign w:val="center"/>
          </w:tcPr>
          <w:p w:rsidR="001579B2" w:rsidRDefault="001579B2" w:rsidP="00420971">
            <w:pPr>
              <w:ind w:leftChars="56" w:left="112" w:firstLine="1"/>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02‧a（9）102年公務人員特種考試稅務人員三等考試‧財稅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7）100年特種考試退除役軍人轉任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A82EFC" w:rsidRDefault="007A12A6" w:rsidP="007A12A6">
      <w:pPr>
        <w:ind w:left="142"/>
        <w:jc w:val="center"/>
        <w:rPr>
          <w:rFonts w:ascii="Arial Unicode MS" w:hAnsi="Arial Unicode MS"/>
          <w:color w:val="808000"/>
          <w:sz w:val="18"/>
        </w:rPr>
      </w:pPr>
      <w:r>
        <w:rPr>
          <w:rFonts w:ascii="Arial Unicode MS" w:hAnsi="Arial Unicode MS"/>
          <w:color w:val="000000"/>
          <w:sz w:val="18"/>
          <w:szCs w:val="20"/>
        </w:rPr>
        <w:t xml:space="preserve">　　　　　　　　　　　　　　　　　　　　　　　　　　　　　　　　　　　　　　　　　　　　</w:t>
      </w:r>
      <w:hyperlink w:anchor="a01" w:history="1">
        <w:r w:rsidR="007377C2">
          <w:rPr>
            <w:rStyle w:val="a4"/>
            <w:rFonts w:ascii="Arial Unicode MS" w:hAnsi="Arial Unicode MS"/>
            <w:sz w:val="18"/>
          </w:rPr>
          <w:t>回目錄</w:t>
        </w:r>
        <w:r w:rsidR="007377C2">
          <w:rPr>
            <w:rStyle w:val="a4"/>
            <w:rFonts w:ascii="Arial Unicode MS" w:hAnsi="Arial Unicode MS"/>
            <w:sz w:val="18"/>
          </w:rPr>
          <w:t>(1)</w:t>
        </w:r>
      </w:hyperlink>
      <w:r>
        <w:rPr>
          <w:rFonts w:ascii="Arial Unicode MS" w:hAnsi="Arial Unicode MS" w:hint="eastAsia"/>
          <w:color w:val="808000"/>
          <w:sz w:val="18"/>
        </w:rPr>
        <w:t>&gt;&gt;</w:t>
      </w:r>
      <w:hyperlink w:anchor="top" w:history="1">
        <w:r>
          <w:rPr>
            <w:rStyle w:val="a4"/>
            <w:rFonts w:ascii="Arial Unicode MS" w:hAnsi="Arial Unicode MS"/>
            <w:sz w:val="18"/>
          </w:rPr>
          <w:t>回目錄</w:t>
        </w:r>
      </w:hyperlink>
      <w:r>
        <w:rPr>
          <w:rFonts w:ascii="Arial Unicode MS" w:hAnsi="Arial Unicode MS" w:hint="eastAsia"/>
          <w:color w:val="808000"/>
          <w:sz w:val="18"/>
        </w:rPr>
        <w:t>&gt;&gt;</w:t>
      </w:r>
    </w:p>
    <w:p w:rsidR="00A82EFC" w:rsidRDefault="00A82EFC" w:rsidP="007377C2">
      <w:pPr>
        <w:pStyle w:val="1"/>
        <w:spacing w:beforeLines="30" w:before="108" w:beforeAutospacing="0" w:afterLines="30" w:after="108" w:afterAutospacing="0"/>
      </w:pPr>
      <w:bookmarkStart w:id="35" w:name="_103年(1-50)"/>
      <w:bookmarkEnd w:id="35"/>
      <w:r>
        <w:rPr>
          <w:rFonts w:hint="eastAsia"/>
        </w:rPr>
        <w:lastRenderedPageBreak/>
        <w:t>103</w:t>
      </w:r>
      <w:r>
        <w:rPr>
          <w:rFonts w:hint="eastAsia"/>
        </w:rPr>
        <w:t>年</w:t>
      </w:r>
      <w:r>
        <w:rPr>
          <w:rFonts w:hint="eastAsia"/>
        </w:rPr>
        <w:t>(</w:t>
      </w:r>
      <w:r w:rsidR="007A12A6">
        <w:rPr>
          <w:rFonts w:hint="eastAsia"/>
          <w:sz w:val="18"/>
        </w:rPr>
        <w:t>11-350</w:t>
      </w:r>
      <w:r>
        <w:rPr>
          <w:rFonts w:hint="eastAsia"/>
        </w:rPr>
        <w:t>)</w:t>
      </w:r>
    </w:p>
    <w:p w:rsidR="00A82EFC" w:rsidRDefault="00A82EFC" w:rsidP="007377C2">
      <w:pPr>
        <w:pStyle w:val="2"/>
        <w:spacing w:beforeLines="30" w:before="108" w:beforeAutospacing="0" w:afterLines="30" w:after="108" w:afterAutospacing="0"/>
      </w:pPr>
      <w:bookmarkStart w:id="36" w:name="_10301。（1）103年公務人員初等考試。財稅行政"/>
      <w:bookmarkEnd w:id="36"/>
      <w:r>
        <w:rPr>
          <w:rFonts w:hint="eastAsia"/>
        </w:rPr>
        <w:t>10301</w:t>
      </w:r>
      <w:r>
        <w:rPr>
          <w:rFonts w:hint="eastAsia"/>
        </w:rPr>
        <w:t>。（</w:t>
      </w:r>
      <w:r>
        <w:rPr>
          <w:rFonts w:hint="eastAsia"/>
        </w:rPr>
        <w:t>1</w:t>
      </w:r>
      <w:r>
        <w:rPr>
          <w:rFonts w:hint="eastAsia"/>
        </w:rPr>
        <w:t>）</w:t>
      </w:r>
      <w:r>
        <w:rPr>
          <w:rFonts w:hint="eastAsia"/>
        </w:rPr>
        <w:t>103</w:t>
      </w:r>
      <w:r>
        <w:rPr>
          <w:rFonts w:hint="eastAsia"/>
        </w:rPr>
        <w:t>年公務人員初等考試。財稅行政</w:t>
      </w:r>
    </w:p>
    <w:p w:rsidR="00A82EFC" w:rsidRDefault="00A82EFC" w:rsidP="00A82EFC">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6</w:t>
      </w:r>
    </w:p>
    <w:p w:rsidR="00A82EFC" w:rsidRPr="00AB23A0" w:rsidRDefault="00A82EFC" w:rsidP="00A82EFC">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類科】財稅行政</w:t>
      </w:r>
      <w:r>
        <w:rPr>
          <w:rFonts w:ascii="Arial Unicode MS" w:hAnsi="Arial Unicode MS" w:hint="eastAsia"/>
        </w:rPr>
        <w:t>【</w:t>
      </w:r>
      <w:r w:rsidRPr="00AB23A0">
        <w:rPr>
          <w:rFonts w:ascii="Arial Unicode MS" w:hAnsi="Arial Unicode MS" w:hint="eastAsia"/>
        </w:rPr>
        <w:t>科目】財政學大意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A82EFC" w:rsidRPr="00AB23A0" w:rsidRDefault="00A82EFC" w:rsidP="00A82EFC">
      <w:pPr>
        <w:jc w:val="both"/>
        <w:rPr>
          <w:rFonts w:ascii="Arial Unicode MS" w:hAnsi="Arial Unicode MS"/>
        </w:rPr>
      </w:pPr>
    </w:p>
    <w:p w:rsidR="00A82EFC" w:rsidRPr="00AB23A0" w:rsidRDefault="00A82EFC" w:rsidP="00A82EFC">
      <w:pPr>
        <w:pStyle w:val="3"/>
      </w:pPr>
      <w:r w:rsidRPr="00AB23A0">
        <w:rPr>
          <w:rFonts w:hint="eastAsia"/>
        </w:rPr>
        <w:t>1.</w:t>
      </w:r>
      <w:r w:rsidRPr="00AB23A0">
        <w:rPr>
          <w:rFonts w:hint="eastAsia"/>
        </w:rPr>
        <w:t>假設社會上只有</w:t>
      </w:r>
      <w:r w:rsidRPr="00AB23A0">
        <w:rPr>
          <w:rFonts w:hint="eastAsia"/>
        </w:rPr>
        <w:t>A</w:t>
      </w:r>
      <w:r w:rsidRPr="00AB23A0">
        <w:rPr>
          <w:rFonts w:hint="eastAsia"/>
        </w:rPr>
        <w:t>、</w:t>
      </w:r>
      <w:r w:rsidRPr="00AB23A0">
        <w:rPr>
          <w:rFonts w:hint="eastAsia"/>
        </w:rPr>
        <w:t xml:space="preserve">B </w:t>
      </w:r>
      <w:r w:rsidRPr="00AB23A0">
        <w:rPr>
          <w:rFonts w:hint="eastAsia"/>
        </w:rPr>
        <w:t>二人，</w:t>
      </w:r>
      <w:r w:rsidRPr="00AB23A0">
        <w:rPr>
          <w:rFonts w:hint="eastAsia"/>
        </w:rPr>
        <w:t xml:space="preserve">UA </w:t>
      </w:r>
      <w:r w:rsidRPr="00AB23A0">
        <w:rPr>
          <w:rFonts w:hint="eastAsia"/>
        </w:rPr>
        <w:t>與</w:t>
      </w:r>
      <w:r w:rsidRPr="00AB23A0">
        <w:rPr>
          <w:rFonts w:hint="eastAsia"/>
        </w:rPr>
        <w:t xml:space="preserve">UB </w:t>
      </w:r>
      <w:r w:rsidRPr="00AB23A0">
        <w:rPr>
          <w:rFonts w:hint="eastAsia"/>
        </w:rPr>
        <w:t>分別代表其效用水準。</w:t>
      </w:r>
      <w:r w:rsidRPr="00AB23A0">
        <w:rPr>
          <w:rFonts w:hint="eastAsia"/>
        </w:rPr>
        <w:t>W</w:t>
      </w:r>
      <w:r w:rsidRPr="00011044">
        <w:rPr>
          <w:rFonts w:hint="eastAsia"/>
          <w:vertAlign w:val="subscript"/>
        </w:rPr>
        <w:t>1</w:t>
      </w:r>
      <w:r w:rsidRPr="00AB23A0">
        <w:rPr>
          <w:rFonts w:hint="eastAsia"/>
        </w:rPr>
        <w:t>，</w:t>
      </w:r>
      <w:r w:rsidRPr="00AB23A0">
        <w:rPr>
          <w:rFonts w:hint="eastAsia"/>
        </w:rPr>
        <w:t>W</w:t>
      </w:r>
      <w:r>
        <w:rPr>
          <w:rFonts w:hint="eastAsia"/>
          <w:vertAlign w:val="subscript"/>
        </w:rPr>
        <w:t>2</w:t>
      </w:r>
      <w:r w:rsidRPr="00AB23A0">
        <w:rPr>
          <w:rFonts w:hint="eastAsia"/>
        </w:rPr>
        <w:t>，</w:t>
      </w:r>
      <w:r w:rsidRPr="00AB23A0">
        <w:rPr>
          <w:rFonts w:hint="eastAsia"/>
        </w:rPr>
        <w:t>W</w:t>
      </w:r>
      <w:r>
        <w:rPr>
          <w:rFonts w:hint="eastAsia"/>
          <w:vertAlign w:val="subscript"/>
        </w:rPr>
        <w:t>3</w:t>
      </w:r>
      <w:r w:rsidRPr="00AB23A0">
        <w:rPr>
          <w:rFonts w:hint="eastAsia"/>
        </w:rPr>
        <w:t>為社會的福利水準，</w:t>
      </w:r>
      <w:r w:rsidRPr="00AB23A0">
        <w:rPr>
          <w:rFonts w:hint="eastAsia"/>
        </w:rPr>
        <w:t>mm'</w:t>
      </w:r>
      <w:r w:rsidRPr="00AB23A0">
        <w:rPr>
          <w:rFonts w:hint="eastAsia"/>
        </w:rPr>
        <w:t>為總效用可能曲線（</w:t>
      </w:r>
      <w:r w:rsidRPr="00AB23A0">
        <w:rPr>
          <w:rFonts w:hint="eastAsia"/>
        </w:rPr>
        <w:t>grand utility possibility frontier</w:t>
      </w:r>
      <w:r w:rsidRPr="00AB23A0">
        <w:rPr>
          <w:rFonts w:hint="eastAsia"/>
        </w:rPr>
        <w:t>）。下列敘述何者正確？答案顯示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a,b,c,d </w:t>
      </w:r>
      <w:r w:rsidRPr="00AB23A0">
        <w:rPr>
          <w:rFonts w:ascii="Arial Unicode MS" w:hAnsi="Arial Unicode MS" w:hint="eastAsia"/>
        </w:rPr>
        <w:t>四點均滿足經濟效率之條件（</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a,b,c,d </w:t>
      </w:r>
      <w:r w:rsidRPr="00AB23A0">
        <w:rPr>
          <w:rFonts w:ascii="Arial Unicode MS" w:hAnsi="Arial Unicode MS" w:hint="eastAsia"/>
        </w:rPr>
        <w:t>四點的社會福利均相同</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點因不滿足經濟效率之條件，因此其社會福利較</w:t>
      </w:r>
      <w:r w:rsidRPr="00AB23A0">
        <w:rPr>
          <w:rFonts w:ascii="Arial Unicode MS" w:hAnsi="Arial Unicode MS" w:hint="eastAsia"/>
        </w:rPr>
        <w:t xml:space="preserve">a </w:t>
      </w:r>
      <w:r w:rsidRPr="00AB23A0">
        <w:rPr>
          <w:rFonts w:ascii="Arial Unicode MS" w:hAnsi="Arial Unicode MS" w:hint="eastAsia"/>
        </w:rPr>
        <w:t>點為低</w:t>
      </w:r>
    </w:p>
    <w:p w:rsidR="00A82EFC"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 xml:space="preserve">c </w:t>
      </w:r>
      <w:r w:rsidRPr="00AB23A0">
        <w:rPr>
          <w:rFonts w:ascii="Arial Unicode MS" w:hAnsi="Arial Unicode MS" w:hint="eastAsia"/>
        </w:rPr>
        <w:t>點既滿足經濟效率之條件，又能極大化社會福利</w:t>
      </w:r>
    </w:p>
    <w:p w:rsidR="00A82EFC" w:rsidRPr="00AB23A0" w:rsidRDefault="00A82EFC" w:rsidP="00A82EFC">
      <w:pPr>
        <w:jc w:val="both"/>
        <w:rPr>
          <w:rFonts w:ascii="Arial Unicode MS" w:hAnsi="Arial Unicode MS"/>
        </w:rPr>
      </w:pPr>
      <w:r w:rsidRPr="002F2D6D">
        <w:rPr>
          <w:rFonts w:ascii="Arial Unicode MS" w:hAnsi="Arial Unicode MS" w:hint="eastAsia"/>
          <w:color w:val="FFFFFF"/>
        </w:rPr>
        <w:t>*</w:t>
      </w:r>
      <w:r>
        <w:rPr>
          <w:rFonts w:ascii="Arial Unicode MS" w:hAnsi="Arial Unicode MS" w:hint="eastAsia"/>
          <w:noProof/>
        </w:rPr>
        <w:drawing>
          <wp:inline distT="0" distB="0" distL="0" distR="0" wp14:anchorId="70B1EA5A" wp14:editId="747884F7">
            <wp:extent cx="1995170" cy="168338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5170" cy="1683385"/>
                    </a:xfrm>
                    <a:prstGeom prst="rect">
                      <a:avLst/>
                    </a:prstGeom>
                    <a:noFill/>
                    <a:ln>
                      <a:noFill/>
                    </a:ln>
                  </pic:spPr>
                </pic:pic>
              </a:graphicData>
            </a:graphic>
          </wp:inline>
        </w:drawing>
      </w:r>
    </w:p>
    <w:p w:rsidR="00A82EFC" w:rsidRPr="00AB23A0" w:rsidRDefault="00A82EFC" w:rsidP="00A82EFC">
      <w:pPr>
        <w:pStyle w:val="3"/>
      </w:pPr>
      <w:r w:rsidRPr="00AB23A0">
        <w:rPr>
          <w:rFonts w:hint="eastAsia"/>
        </w:rPr>
        <w:t>2.</w:t>
      </w:r>
      <w:r w:rsidRPr="00AB23A0">
        <w:rPr>
          <w:rFonts w:hint="eastAsia"/>
        </w:rPr>
        <w:t>若甲、乙、丙、丁四國的羅倫斯曲線（</w:t>
      </w:r>
      <w:r w:rsidRPr="00AB23A0">
        <w:rPr>
          <w:rFonts w:hint="eastAsia"/>
        </w:rPr>
        <w:t>Lorenz curve</w:t>
      </w:r>
      <w:r w:rsidRPr="00AB23A0">
        <w:rPr>
          <w:rFonts w:hint="eastAsia"/>
        </w:rPr>
        <w:t>）如下圖所示。那一國的所得分配最為平均？答案顯示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w:t>
      </w:r>
      <w:r w:rsidRPr="00AB23A0">
        <w:rPr>
          <w:rFonts w:ascii="Arial Unicode MS" w:hAnsi="Arial Unicode MS" w:hint="eastAsia"/>
        </w:rPr>
        <w:t>B</w:t>
      </w:r>
      <w:r w:rsidRPr="00AB23A0">
        <w:rPr>
          <w:rFonts w:ascii="Arial Unicode MS" w:hAnsi="Arial Unicode MS" w:hint="eastAsia"/>
        </w:rPr>
        <w:t>）乙（</w:t>
      </w:r>
      <w:r w:rsidRPr="00AB23A0">
        <w:rPr>
          <w:rFonts w:ascii="Arial Unicode MS" w:hAnsi="Arial Unicode MS" w:hint="eastAsia"/>
        </w:rPr>
        <w:t>C</w:t>
      </w:r>
      <w:r w:rsidRPr="00AB23A0">
        <w:rPr>
          <w:rFonts w:ascii="Arial Unicode MS" w:hAnsi="Arial Unicode MS" w:hint="eastAsia"/>
        </w:rPr>
        <w:t>）丙（</w:t>
      </w:r>
      <w:r w:rsidRPr="00AB23A0">
        <w:rPr>
          <w:rFonts w:ascii="Arial Unicode MS" w:hAnsi="Arial Unicode MS" w:hint="eastAsia"/>
        </w:rPr>
        <w:t>D</w:t>
      </w:r>
      <w:r w:rsidRPr="00AB23A0">
        <w:rPr>
          <w:rFonts w:ascii="Arial Unicode MS" w:hAnsi="Arial Unicode MS" w:hint="eastAsia"/>
        </w:rPr>
        <w:t>）丁</w:t>
      </w:r>
    </w:p>
    <w:p w:rsidR="00A82EFC" w:rsidRPr="00AB23A0" w:rsidRDefault="00A82EFC" w:rsidP="00A82EFC">
      <w:pPr>
        <w:jc w:val="both"/>
        <w:rPr>
          <w:rFonts w:ascii="Arial Unicode MS" w:hAnsi="Arial Unicode MS"/>
        </w:rPr>
      </w:pPr>
      <w:r w:rsidRPr="000F4012">
        <w:rPr>
          <w:rFonts w:ascii="Arial Unicode MS" w:hAnsi="Arial Unicode MS" w:hint="eastAsia"/>
          <w:color w:val="FFFFFF"/>
        </w:rPr>
        <w:t>*</w:t>
      </w:r>
      <w:r>
        <w:rPr>
          <w:rFonts w:ascii="Arial Unicode MS" w:hAnsi="Arial Unicode MS" w:hint="eastAsia"/>
          <w:noProof/>
        </w:rPr>
        <w:drawing>
          <wp:inline distT="0" distB="0" distL="0" distR="0" wp14:anchorId="4E91E4C0" wp14:editId="4E017EAE">
            <wp:extent cx="1842770" cy="167640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2770" cy="1676400"/>
                    </a:xfrm>
                    <a:prstGeom prst="rect">
                      <a:avLst/>
                    </a:prstGeom>
                    <a:noFill/>
                    <a:ln>
                      <a:noFill/>
                    </a:ln>
                  </pic:spPr>
                </pic:pic>
              </a:graphicData>
            </a:graphic>
          </wp:inline>
        </w:drawing>
      </w:r>
    </w:p>
    <w:p w:rsidR="00A82EFC" w:rsidRPr="00AB23A0" w:rsidRDefault="00A82EFC" w:rsidP="00A82EFC">
      <w:pPr>
        <w:pStyle w:val="3"/>
      </w:pPr>
      <w:r w:rsidRPr="00AB23A0">
        <w:rPr>
          <w:rFonts w:hint="eastAsia"/>
        </w:rPr>
        <w:t>3.</w:t>
      </w:r>
      <w:r w:rsidRPr="00AB23A0">
        <w:rPr>
          <w:rFonts w:hint="eastAsia"/>
        </w:rPr>
        <w:t>生產可能曲線（</w:t>
      </w:r>
      <w:r w:rsidRPr="00AB23A0">
        <w:rPr>
          <w:rFonts w:hint="eastAsia"/>
        </w:rPr>
        <w:t>production possibility curve</w:t>
      </w:r>
      <w:r w:rsidRPr="00AB23A0">
        <w:rPr>
          <w:rFonts w:hint="eastAsia"/>
        </w:rPr>
        <w:t>）與下列何者具有相同的意涵？答案顯示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）交易面的契約曲線（</w:t>
      </w:r>
      <w:r w:rsidRPr="00AB23A0">
        <w:rPr>
          <w:rFonts w:ascii="Arial Unicode MS" w:hAnsi="Arial Unicode MS" w:hint="eastAsia"/>
        </w:rPr>
        <w:t>B</w:t>
      </w:r>
      <w:r w:rsidRPr="00AB23A0">
        <w:rPr>
          <w:rFonts w:ascii="Arial Unicode MS" w:hAnsi="Arial Unicode MS" w:hint="eastAsia"/>
        </w:rPr>
        <w:t>）生產面的契約曲線（</w:t>
      </w:r>
      <w:r w:rsidRPr="00AB23A0">
        <w:rPr>
          <w:rFonts w:ascii="Arial Unicode MS" w:hAnsi="Arial Unicode MS" w:hint="eastAsia"/>
        </w:rPr>
        <w:t>C</w:t>
      </w:r>
      <w:r w:rsidRPr="00AB23A0">
        <w:rPr>
          <w:rFonts w:ascii="Arial Unicode MS" w:hAnsi="Arial Unicode MS" w:hint="eastAsia"/>
        </w:rPr>
        <w:t>）社會福利函數（</w:t>
      </w:r>
      <w:r w:rsidRPr="00AB23A0">
        <w:rPr>
          <w:rFonts w:ascii="Arial Unicode MS" w:hAnsi="Arial Unicode MS" w:hint="eastAsia"/>
        </w:rPr>
        <w:t>D</w:t>
      </w:r>
      <w:r w:rsidRPr="00AB23A0">
        <w:rPr>
          <w:rFonts w:ascii="Arial Unicode MS" w:hAnsi="Arial Unicode MS" w:hint="eastAsia"/>
        </w:rPr>
        <w:t>）社會無異曲線</w:t>
      </w:r>
    </w:p>
    <w:p w:rsidR="00A82EFC" w:rsidRPr="00AB23A0" w:rsidRDefault="00A82EFC" w:rsidP="00A82EFC">
      <w:pPr>
        <w:pStyle w:val="3"/>
      </w:pPr>
      <w:r w:rsidRPr="00AB23A0">
        <w:rPr>
          <w:rFonts w:hint="eastAsia"/>
        </w:rPr>
        <w:t>4.</w:t>
      </w:r>
      <w:r w:rsidRPr="00AB23A0">
        <w:rPr>
          <w:rFonts w:hint="eastAsia"/>
        </w:rPr>
        <w:t>為達成學理上所稱之「雙重紅利」（</w:t>
      </w:r>
      <w:r w:rsidRPr="00AB23A0">
        <w:rPr>
          <w:rFonts w:hint="eastAsia"/>
        </w:rPr>
        <w:t>double dividend</w:t>
      </w:r>
      <w:r w:rsidRPr="00AB23A0">
        <w:rPr>
          <w:rFonts w:hint="eastAsia"/>
        </w:rPr>
        <w:t>），環境稅稅收應支用於下列何種用途？答案顯示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）退還給廠商（</w:t>
      </w:r>
      <w:r w:rsidRPr="00AB23A0">
        <w:rPr>
          <w:rFonts w:ascii="Arial Unicode MS" w:hAnsi="Arial Unicode MS" w:hint="eastAsia"/>
        </w:rPr>
        <w:t>B</w:t>
      </w:r>
      <w:r w:rsidRPr="00AB23A0">
        <w:rPr>
          <w:rFonts w:ascii="Arial Unicode MS" w:hAnsi="Arial Unicode MS" w:hint="eastAsia"/>
        </w:rPr>
        <w:t>）以定額方式發放給社會大眾（</w:t>
      </w:r>
      <w:r w:rsidRPr="00AB23A0">
        <w:rPr>
          <w:rFonts w:ascii="Arial Unicode MS" w:hAnsi="Arial Unicode MS" w:hint="eastAsia"/>
        </w:rPr>
        <w:t>C</w:t>
      </w:r>
      <w:r w:rsidRPr="00AB23A0">
        <w:rPr>
          <w:rFonts w:ascii="Arial Unicode MS" w:hAnsi="Arial Unicode MS" w:hint="eastAsia"/>
        </w:rPr>
        <w:t>）降低勞動稅（</w:t>
      </w:r>
      <w:r w:rsidRPr="00AB23A0">
        <w:rPr>
          <w:rFonts w:ascii="Arial Unicode MS" w:hAnsi="Arial Unicode MS" w:hint="eastAsia"/>
        </w:rPr>
        <w:t>D</w:t>
      </w:r>
      <w:r w:rsidRPr="00AB23A0">
        <w:rPr>
          <w:rFonts w:ascii="Arial Unicode MS" w:hAnsi="Arial Unicode MS" w:hint="eastAsia"/>
        </w:rPr>
        <w:t>）補貼廠商的污染減量</w:t>
      </w:r>
    </w:p>
    <w:p w:rsidR="00A82EFC" w:rsidRPr="00AB23A0" w:rsidRDefault="00A82EFC" w:rsidP="00A82EFC">
      <w:pPr>
        <w:pStyle w:val="3"/>
      </w:pPr>
      <w:r w:rsidRPr="00AB23A0">
        <w:rPr>
          <w:rFonts w:hint="eastAsia"/>
        </w:rPr>
        <w:t>5.</w:t>
      </w:r>
      <w:r w:rsidRPr="00AB23A0">
        <w:rPr>
          <w:rFonts w:hint="eastAsia"/>
        </w:rPr>
        <w:t>若市場需求函數為</w:t>
      </w:r>
      <w:r w:rsidRPr="00AB23A0">
        <w:rPr>
          <w:rFonts w:hint="eastAsia"/>
        </w:rPr>
        <w:t xml:space="preserve">P = 100 </w:t>
      </w:r>
      <w:r w:rsidRPr="00AB23A0">
        <w:rPr>
          <w:rFonts w:hint="eastAsia"/>
        </w:rPr>
        <w:t>–</w:t>
      </w:r>
      <w:r w:rsidRPr="00AB23A0">
        <w:rPr>
          <w:rFonts w:hint="eastAsia"/>
        </w:rPr>
        <w:t xml:space="preserve"> Q</w:t>
      </w:r>
      <w:r w:rsidRPr="00AB23A0">
        <w:rPr>
          <w:rFonts w:hint="eastAsia"/>
        </w:rPr>
        <w:t>，</w:t>
      </w:r>
      <w:r w:rsidRPr="00AB23A0">
        <w:rPr>
          <w:rFonts w:hint="eastAsia"/>
        </w:rPr>
        <w:t xml:space="preserve">P </w:t>
      </w:r>
      <w:r w:rsidRPr="00AB23A0">
        <w:rPr>
          <w:rFonts w:hint="eastAsia"/>
        </w:rPr>
        <w:t>為價格，</w:t>
      </w:r>
      <w:r w:rsidRPr="00AB23A0">
        <w:rPr>
          <w:rFonts w:hint="eastAsia"/>
        </w:rPr>
        <w:t xml:space="preserve">Q </w:t>
      </w:r>
      <w:r w:rsidRPr="00AB23A0">
        <w:rPr>
          <w:rFonts w:hint="eastAsia"/>
        </w:rPr>
        <w:t>為數量，提供該財貨的平均成本</w:t>
      </w:r>
      <w:r w:rsidRPr="00AB23A0">
        <w:rPr>
          <w:rFonts w:hint="eastAsia"/>
        </w:rPr>
        <w:t>AC = 300/Q</w:t>
      </w:r>
      <w:r w:rsidRPr="00AB23A0">
        <w:rPr>
          <w:rFonts w:hint="eastAsia"/>
        </w:rPr>
        <w:t>，則政府獨占事業以邊際成本定價，提供數量為何？答案顯示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75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100</w:t>
      </w:r>
    </w:p>
    <w:p w:rsidR="00A82EFC" w:rsidRPr="00AB23A0" w:rsidRDefault="00A82EFC" w:rsidP="00A82EFC">
      <w:pPr>
        <w:pStyle w:val="3"/>
      </w:pPr>
      <w:r w:rsidRPr="00AB23A0">
        <w:rPr>
          <w:rFonts w:hint="eastAsia"/>
        </w:rPr>
        <w:t>6.</w:t>
      </w:r>
      <w:r w:rsidRPr="00AB23A0">
        <w:rPr>
          <w:rFonts w:hint="eastAsia"/>
        </w:rPr>
        <w:t>假定其他情況不變，若某完全競爭市場財貨的需求函數為</w:t>
      </w:r>
      <w:r w:rsidRPr="00AB23A0">
        <w:rPr>
          <w:rFonts w:hint="eastAsia"/>
        </w:rPr>
        <w:t>P = 50.</w:t>
      </w:r>
      <w:r w:rsidRPr="00AB23A0">
        <w:rPr>
          <w:rFonts w:hint="eastAsia"/>
        </w:rPr>
        <w:t>–</w:t>
      </w:r>
      <w:r w:rsidRPr="00AB23A0">
        <w:rPr>
          <w:rFonts w:hint="eastAsia"/>
        </w:rPr>
        <w:t xml:space="preserve"> Q</w:t>
      </w:r>
      <w:r w:rsidRPr="00011044">
        <w:rPr>
          <w:rFonts w:hint="eastAsia"/>
          <w:vertAlign w:val="superscript"/>
        </w:rPr>
        <w:t>D</w:t>
      </w:r>
      <w:r w:rsidRPr="00AB23A0">
        <w:rPr>
          <w:rFonts w:hint="eastAsia"/>
        </w:rPr>
        <w:t>，供給函數為</w:t>
      </w:r>
      <w:r w:rsidRPr="00AB23A0">
        <w:rPr>
          <w:rFonts w:hint="eastAsia"/>
        </w:rPr>
        <w:t>P = 10.+ Q</w:t>
      </w:r>
      <w:r w:rsidRPr="00011044">
        <w:rPr>
          <w:rFonts w:hint="eastAsia"/>
          <w:vertAlign w:val="superscript"/>
        </w:rPr>
        <w:t>S</w:t>
      </w:r>
      <w:r w:rsidRPr="00AB23A0">
        <w:rPr>
          <w:rFonts w:hint="eastAsia"/>
        </w:rPr>
        <w:t>，又其生產上的邊際外部成本（</w:t>
      </w:r>
      <w:r w:rsidRPr="00AB23A0">
        <w:rPr>
          <w:rFonts w:hint="eastAsia"/>
        </w:rPr>
        <w:t>MEC</w:t>
      </w:r>
      <w:r w:rsidRPr="00AB23A0">
        <w:rPr>
          <w:rFonts w:hint="eastAsia"/>
        </w:rPr>
        <w:t>）為</w:t>
      </w:r>
      <w:r w:rsidRPr="00AB23A0">
        <w:rPr>
          <w:rFonts w:hint="eastAsia"/>
        </w:rPr>
        <w:t>MEC = 2Q</w:t>
      </w:r>
      <w:r w:rsidRPr="00AB23A0">
        <w:rPr>
          <w:rFonts w:hint="eastAsia"/>
        </w:rPr>
        <w:t>，則為使市場均衡達到社會最適，政府應每單位課多少元的皮古稅（</w:t>
      </w:r>
      <w:r w:rsidRPr="00AB23A0">
        <w:rPr>
          <w:rFonts w:hint="eastAsia"/>
        </w:rPr>
        <w:t>Pigouvian tax</w:t>
      </w:r>
      <w:r w:rsidRPr="00AB23A0">
        <w:rPr>
          <w:rFonts w:hint="eastAsia"/>
        </w:rPr>
        <w:t>）？答案顯示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元</w:t>
      </w:r>
    </w:p>
    <w:p w:rsidR="00A82EFC" w:rsidRPr="00AB23A0" w:rsidRDefault="00A82EFC" w:rsidP="00A82EFC">
      <w:pPr>
        <w:pStyle w:val="3"/>
      </w:pPr>
      <w:r w:rsidRPr="00AB23A0">
        <w:rPr>
          <w:rFonts w:hint="eastAsia"/>
        </w:rPr>
        <w:t>7.</w:t>
      </w:r>
      <w:r w:rsidRPr="00AB23A0">
        <w:rPr>
          <w:rFonts w:hint="eastAsia"/>
        </w:rPr>
        <w:t>下列何者不屬於自然獨占（</w:t>
      </w:r>
      <w:r w:rsidRPr="00AB23A0">
        <w:rPr>
          <w:rFonts w:hint="eastAsia"/>
        </w:rPr>
        <w:t>natural monopoly</w:t>
      </w:r>
      <w:r w:rsidRPr="00AB23A0">
        <w:rPr>
          <w:rFonts w:hint="eastAsia"/>
        </w:rPr>
        <w:t>）的特性？答案顯示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）具有規模經濟（</w:t>
      </w:r>
      <w:r w:rsidRPr="00AB23A0">
        <w:rPr>
          <w:rFonts w:ascii="Arial Unicode MS" w:hAnsi="Arial Unicode MS" w:hint="eastAsia"/>
        </w:rPr>
        <w:t>B</w:t>
      </w:r>
      <w:r w:rsidRPr="00AB23A0">
        <w:rPr>
          <w:rFonts w:ascii="Arial Unicode MS" w:hAnsi="Arial Unicode MS" w:hint="eastAsia"/>
        </w:rPr>
        <w:t>）平均成本遞減（</w:t>
      </w:r>
      <w:r w:rsidRPr="00AB23A0">
        <w:rPr>
          <w:rFonts w:ascii="Arial Unicode MS" w:hAnsi="Arial Unicode MS" w:hint="eastAsia"/>
        </w:rPr>
        <w:t>C</w:t>
      </w:r>
      <w:r w:rsidRPr="00AB23A0">
        <w:rPr>
          <w:rFonts w:ascii="Arial Unicode MS" w:hAnsi="Arial Unicode MS" w:hint="eastAsia"/>
        </w:rPr>
        <w:t>）產量愈多，總成本愈少（</w:t>
      </w:r>
      <w:r w:rsidRPr="00AB23A0">
        <w:rPr>
          <w:rFonts w:ascii="Arial Unicode MS" w:hAnsi="Arial Unicode MS" w:hint="eastAsia"/>
        </w:rPr>
        <w:t>D</w:t>
      </w:r>
      <w:r w:rsidRPr="00AB23A0">
        <w:rPr>
          <w:rFonts w:ascii="Arial Unicode MS" w:hAnsi="Arial Unicode MS" w:hint="eastAsia"/>
        </w:rPr>
        <w:t>）私經濟的均衡可能有虧損</w:t>
      </w:r>
    </w:p>
    <w:p w:rsidR="00A82EFC" w:rsidRPr="00AB23A0" w:rsidRDefault="00A82EFC" w:rsidP="00A82EFC">
      <w:pPr>
        <w:pStyle w:val="3"/>
      </w:pPr>
      <w:r w:rsidRPr="00AB23A0">
        <w:rPr>
          <w:rFonts w:hint="eastAsia"/>
        </w:rPr>
        <w:t>8.</w:t>
      </w:r>
      <w:r w:rsidRPr="00AB23A0">
        <w:rPr>
          <w:rFonts w:hint="eastAsia"/>
        </w:rPr>
        <w:t>若</w:t>
      </w:r>
      <w:r w:rsidRPr="00AB23A0">
        <w:rPr>
          <w:rFonts w:hint="eastAsia"/>
        </w:rPr>
        <w:t xml:space="preserve"> X </w:t>
      </w:r>
      <w:r w:rsidRPr="00AB23A0">
        <w:rPr>
          <w:rFonts w:hint="eastAsia"/>
        </w:rPr>
        <w:t>財貨市場的尖峰時段需求曲線為</w:t>
      </w:r>
      <w:r w:rsidRPr="00AB23A0">
        <w:rPr>
          <w:rFonts w:hint="eastAsia"/>
        </w:rPr>
        <w:t xml:space="preserve">P1.= 100 </w:t>
      </w:r>
      <w:r w:rsidRPr="00AB23A0">
        <w:rPr>
          <w:rFonts w:hint="eastAsia"/>
        </w:rPr>
        <w:t>–</w:t>
      </w:r>
      <w:r w:rsidRPr="00AB23A0">
        <w:rPr>
          <w:rFonts w:hint="eastAsia"/>
        </w:rPr>
        <w:t xml:space="preserve"> Q</w:t>
      </w:r>
      <w:r w:rsidRPr="00011044">
        <w:rPr>
          <w:rFonts w:hint="eastAsia"/>
          <w:vertAlign w:val="subscript"/>
        </w:rPr>
        <w:t>1</w:t>
      </w:r>
      <w:r w:rsidRPr="00AB23A0">
        <w:rPr>
          <w:rFonts w:hint="eastAsia"/>
        </w:rPr>
        <w:t>，離峰時段需求曲線為</w:t>
      </w:r>
      <w:r w:rsidRPr="00AB23A0">
        <w:rPr>
          <w:rFonts w:hint="eastAsia"/>
        </w:rPr>
        <w:t>P2.= 75.</w:t>
      </w:r>
      <w:r w:rsidRPr="00AB23A0">
        <w:rPr>
          <w:rFonts w:hint="eastAsia"/>
        </w:rPr>
        <w:t>–</w:t>
      </w:r>
      <w:r w:rsidRPr="00AB23A0">
        <w:rPr>
          <w:rFonts w:hint="eastAsia"/>
        </w:rPr>
        <w:t xml:space="preserve"> Q</w:t>
      </w:r>
      <w:r w:rsidRPr="00011044">
        <w:rPr>
          <w:rFonts w:hint="eastAsia"/>
          <w:vertAlign w:val="subscript"/>
        </w:rPr>
        <w:t>2</w:t>
      </w:r>
      <w:r w:rsidRPr="00AB23A0">
        <w:rPr>
          <w:rFonts w:hint="eastAsia"/>
        </w:rPr>
        <w:t>。政府獨占事業提供每一單位財貨的成本均為</w:t>
      </w:r>
      <w:r w:rsidRPr="00AB23A0">
        <w:rPr>
          <w:rFonts w:hint="eastAsia"/>
        </w:rPr>
        <w:t>50</w:t>
      </w:r>
      <w:r w:rsidRPr="00AB23A0">
        <w:rPr>
          <w:rFonts w:hint="eastAsia"/>
        </w:rPr>
        <w:t>元，</w:t>
      </w:r>
      <w:r w:rsidRPr="00AB23A0">
        <w:rPr>
          <w:rFonts w:hint="eastAsia"/>
        </w:rPr>
        <w:t xml:space="preserve">X </w:t>
      </w:r>
      <w:r w:rsidRPr="00AB23A0">
        <w:rPr>
          <w:rFonts w:hint="eastAsia"/>
        </w:rPr>
        <w:t>財貨最高產能為</w:t>
      </w:r>
      <w:r w:rsidRPr="00AB23A0">
        <w:rPr>
          <w:rFonts w:hint="eastAsia"/>
        </w:rPr>
        <w:t>75</w:t>
      </w:r>
      <w:r w:rsidRPr="00AB23A0">
        <w:rPr>
          <w:rFonts w:hint="eastAsia"/>
        </w:rPr>
        <w:t>單位。依據尖峰定價法，下列敘述何者錯誤？答案顯示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）尖峰時段定價為</w:t>
      </w:r>
      <w:r w:rsidRPr="00AB23A0">
        <w:rPr>
          <w:rFonts w:ascii="Arial Unicode MS" w:hAnsi="Arial Unicode MS" w:hint="eastAsia"/>
        </w:rPr>
        <w:t>50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）離峰時段定價為</w:t>
      </w:r>
      <w:r w:rsidRPr="00AB23A0">
        <w:rPr>
          <w:rFonts w:ascii="Arial Unicode MS" w:hAnsi="Arial Unicode MS" w:hint="eastAsia"/>
        </w:rPr>
        <w:t>50</w:t>
      </w:r>
      <w:r w:rsidRPr="00AB23A0">
        <w:rPr>
          <w:rFonts w:ascii="Arial Unicode MS" w:hAnsi="Arial Unicode MS" w:hint="eastAsia"/>
        </w:rPr>
        <w:t>元</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）尖峰時段均衡量為</w:t>
      </w:r>
      <w:r w:rsidRPr="00AB23A0">
        <w:rPr>
          <w:rFonts w:ascii="Arial Unicode MS" w:hAnsi="Arial Unicode MS" w:hint="eastAsia"/>
        </w:rPr>
        <w:t>75</w:t>
      </w:r>
      <w:r w:rsidRPr="00AB23A0">
        <w:rPr>
          <w:rFonts w:ascii="Arial Unicode MS" w:hAnsi="Arial Unicode MS" w:hint="eastAsia"/>
        </w:rPr>
        <w:t>單位（</w:t>
      </w:r>
      <w:r w:rsidRPr="00AB23A0">
        <w:rPr>
          <w:rFonts w:ascii="Arial Unicode MS" w:hAnsi="Arial Unicode MS" w:hint="eastAsia"/>
        </w:rPr>
        <w:t>D</w:t>
      </w:r>
      <w:r w:rsidRPr="00AB23A0">
        <w:rPr>
          <w:rFonts w:ascii="Arial Unicode MS" w:hAnsi="Arial Unicode MS" w:hint="eastAsia"/>
        </w:rPr>
        <w:t>）離峰時段均衡量為</w:t>
      </w:r>
      <w:r w:rsidRPr="00AB23A0">
        <w:rPr>
          <w:rFonts w:ascii="Arial Unicode MS" w:hAnsi="Arial Unicode MS" w:hint="eastAsia"/>
        </w:rPr>
        <w:t>25</w:t>
      </w:r>
      <w:r w:rsidRPr="00AB23A0">
        <w:rPr>
          <w:rFonts w:ascii="Arial Unicode MS" w:hAnsi="Arial Unicode MS" w:hint="eastAsia"/>
        </w:rPr>
        <w:t>單位</w:t>
      </w:r>
    </w:p>
    <w:p w:rsidR="00A82EFC" w:rsidRPr="00AB23A0" w:rsidRDefault="00A82EFC" w:rsidP="00A82EFC">
      <w:pPr>
        <w:pStyle w:val="3"/>
      </w:pPr>
      <w:r w:rsidRPr="00AB23A0">
        <w:rPr>
          <w:rFonts w:hint="eastAsia"/>
        </w:rPr>
        <w:t>9.</w:t>
      </w:r>
      <w:r w:rsidRPr="00AB23A0">
        <w:rPr>
          <w:rFonts w:hint="eastAsia"/>
        </w:rPr>
        <w:t>工廠冒出黑煙造成附近居民呼吸器官的疾病增加，在此情況下，寇斯定理（</w:t>
      </w:r>
      <w:r w:rsidRPr="00AB23A0">
        <w:rPr>
          <w:rFonts w:hint="eastAsia"/>
        </w:rPr>
        <w:t>Coase theorem</w:t>
      </w:r>
      <w:r w:rsidRPr="00AB23A0">
        <w:rPr>
          <w:rFonts w:hint="eastAsia"/>
        </w:rPr>
        <w:t>）不易適用的原因是：答案顯示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）法律禁止雙方協商（</w:t>
      </w:r>
      <w:r w:rsidRPr="00AB23A0">
        <w:rPr>
          <w:rFonts w:ascii="Arial Unicode MS" w:hAnsi="Arial Unicode MS" w:hint="eastAsia"/>
        </w:rPr>
        <w:t>B</w:t>
      </w:r>
      <w:r w:rsidRPr="00AB23A0">
        <w:rPr>
          <w:rFonts w:ascii="Arial Unicode MS" w:hAnsi="Arial Unicode MS" w:hint="eastAsia"/>
        </w:rPr>
        <w:t>）交易成本過大（</w:t>
      </w:r>
      <w:r w:rsidRPr="00AB23A0">
        <w:rPr>
          <w:rFonts w:ascii="Arial Unicode MS" w:hAnsi="Arial Unicode MS" w:hint="eastAsia"/>
        </w:rPr>
        <w:t>C</w:t>
      </w:r>
      <w:r w:rsidRPr="00AB23A0">
        <w:rPr>
          <w:rFonts w:ascii="Arial Unicode MS" w:hAnsi="Arial Unicode MS" w:hint="eastAsia"/>
        </w:rPr>
        <w:t>）外部成本過高（</w:t>
      </w:r>
      <w:r w:rsidRPr="00AB23A0">
        <w:rPr>
          <w:rFonts w:ascii="Arial Unicode MS" w:hAnsi="Arial Unicode MS" w:hint="eastAsia"/>
        </w:rPr>
        <w:t>D</w:t>
      </w:r>
      <w:r w:rsidRPr="00AB23A0">
        <w:rPr>
          <w:rFonts w:ascii="Arial Unicode MS" w:hAnsi="Arial Unicode MS" w:hint="eastAsia"/>
        </w:rPr>
        <w:t>）外部利益太小</w:t>
      </w:r>
    </w:p>
    <w:p w:rsidR="00A82EFC" w:rsidRPr="00AB23A0" w:rsidRDefault="00A82EFC" w:rsidP="00A82EFC">
      <w:pPr>
        <w:pStyle w:val="3"/>
      </w:pPr>
      <w:r w:rsidRPr="00AB23A0">
        <w:rPr>
          <w:rFonts w:hint="eastAsia"/>
        </w:rPr>
        <w:t>10.</w:t>
      </w:r>
      <w:r w:rsidRPr="00AB23A0">
        <w:rPr>
          <w:rFonts w:hint="eastAsia"/>
        </w:rPr>
        <w:t>假設一個社區有甲、乙、丙三位投票者，他們對（水庫、學校、道路）三種公共財偏好排序分別為甲是（</w:t>
      </w:r>
      <w:r w:rsidRPr="00AB23A0">
        <w:rPr>
          <w:rFonts w:hint="eastAsia"/>
        </w:rPr>
        <w:t>1, 3, 2</w:t>
      </w:r>
      <w:r w:rsidRPr="00AB23A0">
        <w:rPr>
          <w:rFonts w:hint="eastAsia"/>
        </w:rPr>
        <w:t>）、乙是（</w:t>
      </w:r>
      <w:r w:rsidRPr="00AB23A0">
        <w:rPr>
          <w:rFonts w:hint="eastAsia"/>
        </w:rPr>
        <w:t>2, 1, 3</w:t>
      </w:r>
      <w:r w:rsidRPr="00AB23A0">
        <w:rPr>
          <w:rFonts w:hint="eastAsia"/>
        </w:rPr>
        <w:t>）、丙是（</w:t>
      </w:r>
      <w:r w:rsidRPr="00AB23A0">
        <w:rPr>
          <w:rFonts w:hint="eastAsia"/>
        </w:rPr>
        <w:t>3, 2, 1</w:t>
      </w:r>
      <w:r w:rsidRPr="00AB23A0">
        <w:rPr>
          <w:rFonts w:hint="eastAsia"/>
        </w:rPr>
        <w:t>）；</w:t>
      </w:r>
      <w:r w:rsidRPr="00AB23A0">
        <w:rPr>
          <w:rFonts w:hint="eastAsia"/>
        </w:rPr>
        <w:t>1.</w:t>
      </w:r>
      <w:r w:rsidRPr="00AB23A0">
        <w:rPr>
          <w:rFonts w:hint="eastAsia"/>
        </w:rPr>
        <w:t>表示偏好順序為最高，以此類推。針對水庫及學校來投票時，則多數決的結果顯示何者勝出？答案顯示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）水庫（</w:t>
      </w:r>
      <w:r w:rsidRPr="00AB23A0">
        <w:rPr>
          <w:rFonts w:ascii="Arial Unicode MS" w:hAnsi="Arial Unicode MS" w:hint="eastAsia"/>
        </w:rPr>
        <w:t>B</w:t>
      </w:r>
      <w:r w:rsidRPr="00AB23A0">
        <w:rPr>
          <w:rFonts w:ascii="Arial Unicode MS" w:hAnsi="Arial Unicode MS" w:hint="eastAsia"/>
        </w:rPr>
        <w:t>）學校（</w:t>
      </w:r>
      <w:r w:rsidRPr="00AB23A0">
        <w:rPr>
          <w:rFonts w:ascii="Arial Unicode MS" w:hAnsi="Arial Unicode MS" w:hint="eastAsia"/>
        </w:rPr>
        <w:t>C</w:t>
      </w:r>
      <w:r w:rsidRPr="00AB23A0">
        <w:rPr>
          <w:rFonts w:ascii="Arial Unicode MS" w:hAnsi="Arial Unicode MS" w:hint="eastAsia"/>
        </w:rPr>
        <w:t>）水庫與學校平分秋色（</w:t>
      </w:r>
      <w:r w:rsidRPr="00AB23A0">
        <w:rPr>
          <w:rFonts w:ascii="Arial Unicode MS" w:hAnsi="Arial Unicode MS" w:hint="eastAsia"/>
        </w:rPr>
        <w:t>D</w:t>
      </w:r>
      <w:r w:rsidRPr="00AB23A0">
        <w:rPr>
          <w:rFonts w:ascii="Arial Unicode MS" w:hAnsi="Arial Unicode MS" w:hint="eastAsia"/>
        </w:rPr>
        <w:t>）道路</w:t>
      </w:r>
    </w:p>
    <w:p w:rsidR="00A82EFC" w:rsidRPr="00AB23A0" w:rsidRDefault="00A82EFC" w:rsidP="00A82EFC">
      <w:pPr>
        <w:pStyle w:val="3"/>
      </w:pPr>
      <w:r w:rsidRPr="00AB23A0">
        <w:rPr>
          <w:rFonts w:hint="eastAsia"/>
        </w:rPr>
        <w:t>11.</w:t>
      </w:r>
      <w:r w:rsidRPr="00AB23A0">
        <w:rPr>
          <w:rFonts w:hint="eastAsia"/>
        </w:rPr>
        <w:t>下表顯示經濟體系內之消費者（甲、乙、丙及其他）欣賞戶外音樂會所產生之邊際利益（</w:t>
      </w:r>
      <w:r w:rsidRPr="00AB23A0">
        <w:rPr>
          <w:rFonts w:hint="eastAsia"/>
        </w:rPr>
        <w:t>MB</w:t>
      </w:r>
      <w:r w:rsidRPr="00AB23A0">
        <w:rPr>
          <w:rFonts w:hint="eastAsia"/>
        </w:rPr>
        <w:t>），會隨著表演次數不同而有所變動；假設戶外音樂會為純公共財（</w:t>
      </w:r>
      <w:r w:rsidRPr="00AB23A0">
        <w:rPr>
          <w:rFonts w:hint="eastAsia"/>
        </w:rPr>
        <w:t>pure public goods</w:t>
      </w:r>
      <w:r w:rsidRPr="00AB23A0">
        <w:rPr>
          <w:rFonts w:hint="eastAsia"/>
        </w:rPr>
        <w:t>）且其邊際生產成本固定為</w:t>
      </w:r>
      <w:r w:rsidRPr="00AB23A0">
        <w:rPr>
          <w:rFonts w:hint="eastAsia"/>
        </w:rPr>
        <w:t>$1,000</w:t>
      </w:r>
      <w:r w:rsidRPr="00AB23A0">
        <w:rPr>
          <w:rFonts w:hint="eastAsia"/>
        </w:rPr>
        <w:t>，則戶外音樂會最適之提供數量為何？答案顯示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995"/>
        <w:gridCol w:w="1995"/>
        <w:gridCol w:w="1996"/>
        <w:gridCol w:w="1996"/>
      </w:tblGrid>
      <w:tr w:rsidR="00A82EFC" w:rsidRPr="007A240E" w:rsidTr="00C37C92">
        <w:tc>
          <w:tcPr>
            <w:tcW w:w="1461" w:type="dxa"/>
            <w:shd w:val="clear" w:color="auto" w:fill="F3F3F3"/>
          </w:tcPr>
          <w:p w:rsidR="00A82EFC" w:rsidRPr="007A240E" w:rsidRDefault="00A82EFC" w:rsidP="00C37C92">
            <w:pPr>
              <w:jc w:val="center"/>
              <w:rPr>
                <w:rFonts w:ascii="Arial Unicode MS" w:hAnsi="Arial Unicode MS"/>
              </w:rPr>
            </w:pPr>
            <w:r w:rsidRPr="007A240E">
              <w:rPr>
                <w:rFonts w:ascii="Arial Unicode MS" w:hAnsi="Arial Unicode MS" w:hint="eastAsia"/>
              </w:rPr>
              <w:t>數量</w:t>
            </w:r>
          </w:p>
        </w:tc>
        <w:tc>
          <w:tcPr>
            <w:tcW w:w="1995" w:type="dxa"/>
            <w:shd w:val="clear" w:color="auto" w:fill="F3F3F3"/>
          </w:tcPr>
          <w:p w:rsidR="00A82EFC" w:rsidRPr="007A240E" w:rsidRDefault="00A82EFC"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甲</w:t>
            </w:r>
            <w:r w:rsidRPr="007A240E">
              <w:rPr>
                <w:rFonts w:ascii="Arial Unicode MS" w:hAnsi="Arial Unicode MS" w:hint="eastAsia"/>
              </w:rPr>
              <w:t>($)</w:t>
            </w:r>
          </w:p>
        </w:tc>
        <w:tc>
          <w:tcPr>
            <w:tcW w:w="1995" w:type="dxa"/>
            <w:shd w:val="clear" w:color="auto" w:fill="F3F3F3"/>
          </w:tcPr>
          <w:p w:rsidR="00A82EFC" w:rsidRPr="007A240E" w:rsidRDefault="00A82EFC"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乙</w:t>
            </w:r>
            <w:r w:rsidRPr="007A240E">
              <w:rPr>
                <w:rFonts w:ascii="Arial Unicode MS" w:hAnsi="Arial Unicode MS" w:hint="eastAsia"/>
              </w:rPr>
              <w:t>($)</w:t>
            </w:r>
          </w:p>
        </w:tc>
        <w:tc>
          <w:tcPr>
            <w:tcW w:w="1996" w:type="dxa"/>
            <w:shd w:val="clear" w:color="auto" w:fill="F3F3F3"/>
          </w:tcPr>
          <w:p w:rsidR="00A82EFC" w:rsidRPr="007A240E" w:rsidRDefault="00A82EFC"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丙</w:t>
            </w:r>
            <w:r w:rsidRPr="007A240E">
              <w:rPr>
                <w:rFonts w:ascii="Arial Unicode MS" w:hAnsi="Arial Unicode MS" w:hint="eastAsia"/>
              </w:rPr>
              <w:t>($)</w:t>
            </w:r>
          </w:p>
        </w:tc>
        <w:tc>
          <w:tcPr>
            <w:tcW w:w="1996" w:type="dxa"/>
            <w:shd w:val="clear" w:color="auto" w:fill="F3F3F3"/>
          </w:tcPr>
          <w:p w:rsidR="00A82EFC" w:rsidRPr="007A240E" w:rsidRDefault="00A82EFC" w:rsidP="00C37C92">
            <w:pPr>
              <w:jc w:val="center"/>
              <w:rPr>
                <w:rFonts w:ascii="Arial Unicode MS" w:hAnsi="Arial Unicode MS"/>
              </w:rPr>
            </w:pPr>
            <w:r w:rsidRPr="007A240E">
              <w:rPr>
                <w:rFonts w:ascii="Arial Unicode MS" w:hAnsi="Arial Unicode MS" w:hint="eastAsia"/>
              </w:rPr>
              <w:t>MB</w:t>
            </w:r>
            <w:r w:rsidRPr="007A240E">
              <w:rPr>
                <w:rFonts w:ascii="Arial Unicode MS" w:hAnsi="Arial Unicode MS" w:hint="eastAsia"/>
              </w:rPr>
              <w:t>其他</w:t>
            </w:r>
            <w:r w:rsidRPr="007A240E">
              <w:rPr>
                <w:rFonts w:ascii="Arial Unicode MS" w:hAnsi="Arial Unicode MS" w:hint="eastAsia"/>
              </w:rPr>
              <w:t>($)</w:t>
            </w:r>
          </w:p>
        </w:tc>
      </w:tr>
      <w:tr w:rsidR="00A82EFC" w:rsidRPr="007A240E" w:rsidTr="00C37C92">
        <w:tc>
          <w:tcPr>
            <w:tcW w:w="1461"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150</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125</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100</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600</w:t>
            </w:r>
          </w:p>
        </w:tc>
      </w:tr>
      <w:tr w:rsidR="00A82EFC" w:rsidRPr="007A240E" w:rsidTr="00C37C92">
        <w:tc>
          <w:tcPr>
            <w:tcW w:w="1461"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2</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125</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100</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75</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400</w:t>
            </w:r>
          </w:p>
        </w:tc>
      </w:tr>
      <w:tr w:rsidR="00A82EFC" w:rsidRPr="007A240E" w:rsidTr="00C37C92">
        <w:tc>
          <w:tcPr>
            <w:tcW w:w="1461"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3</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100</w:t>
            </w:r>
          </w:p>
        </w:tc>
        <w:tc>
          <w:tcPr>
            <w:tcW w:w="1995"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75</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50</w:t>
            </w:r>
          </w:p>
        </w:tc>
        <w:tc>
          <w:tcPr>
            <w:tcW w:w="1996" w:type="dxa"/>
            <w:shd w:val="clear" w:color="auto" w:fill="auto"/>
          </w:tcPr>
          <w:p w:rsidR="00A82EFC" w:rsidRPr="007A240E" w:rsidRDefault="00A82EFC" w:rsidP="00C37C92">
            <w:pPr>
              <w:jc w:val="center"/>
              <w:rPr>
                <w:rFonts w:ascii="Arial Unicode MS" w:hAnsi="Arial Unicode MS"/>
              </w:rPr>
            </w:pPr>
            <w:r w:rsidRPr="007A240E">
              <w:rPr>
                <w:rFonts w:ascii="Arial Unicode MS" w:hAnsi="Arial Unicode MS"/>
              </w:rPr>
              <w:t>200</w:t>
            </w:r>
          </w:p>
        </w:tc>
      </w:tr>
    </w:tbl>
    <w:p w:rsidR="00A82EFC" w:rsidRDefault="00A82EFC" w:rsidP="00A82EFC">
      <w:pPr>
        <w:jc w:val="both"/>
        <w:rPr>
          <w:rFonts w:ascii="Arial Unicode MS" w:hAnsi="Arial Unicode MS"/>
        </w:rPr>
      </w:pPr>
      <w:r w:rsidRPr="000F4012">
        <w:rPr>
          <w:rFonts w:ascii="Arial Unicode MS" w:hAnsi="Arial Unicode MS" w:hint="eastAsia"/>
          <w:color w:val="FFFFFF"/>
        </w:rPr>
        <w:t>*</w:t>
      </w: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3.</w:t>
      </w:r>
    </w:p>
    <w:p w:rsidR="00A82EFC" w:rsidRPr="00AB23A0" w:rsidRDefault="00A82EFC" w:rsidP="00A82EFC">
      <w:pPr>
        <w:pStyle w:val="3"/>
      </w:pPr>
      <w:r w:rsidRPr="00AB23A0">
        <w:rPr>
          <w:rFonts w:hint="eastAsia"/>
        </w:rPr>
        <w:t>12.</w:t>
      </w:r>
      <w:r w:rsidRPr="00AB23A0">
        <w:rPr>
          <w:rFonts w:hint="eastAsia"/>
        </w:rPr>
        <w:t>鋼條的需求為</w:t>
      </w:r>
      <w:r w:rsidRPr="00AB23A0">
        <w:rPr>
          <w:rFonts w:hint="eastAsia"/>
        </w:rPr>
        <w:t xml:space="preserve">P = 100 </w:t>
      </w:r>
      <w:r w:rsidRPr="00AB23A0">
        <w:rPr>
          <w:rFonts w:hint="eastAsia"/>
        </w:rPr>
        <w:t>–</w:t>
      </w:r>
      <w:r w:rsidRPr="00AB23A0">
        <w:rPr>
          <w:rFonts w:hint="eastAsia"/>
        </w:rPr>
        <w:t xml:space="preserve"> 2Q</w:t>
      </w:r>
      <w:r w:rsidRPr="00AB23A0">
        <w:rPr>
          <w:rFonts w:hint="eastAsia"/>
        </w:rPr>
        <w:t>，而鋼條的供給為</w:t>
      </w:r>
      <w:r w:rsidRPr="00AB23A0">
        <w:rPr>
          <w:rFonts w:hint="eastAsia"/>
        </w:rPr>
        <w:t>P = 19</w:t>
      </w:r>
      <w:r>
        <w:rPr>
          <w:rFonts w:hint="eastAsia"/>
        </w:rPr>
        <w:t xml:space="preserve"> </w:t>
      </w:r>
      <w:r w:rsidRPr="00AB23A0">
        <w:rPr>
          <w:rFonts w:hint="eastAsia"/>
        </w:rPr>
        <w:t>+ Q</w:t>
      </w:r>
      <w:r w:rsidRPr="00AB23A0">
        <w:rPr>
          <w:rFonts w:hint="eastAsia"/>
        </w:rPr>
        <w:t>；</w:t>
      </w:r>
      <w:r w:rsidRPr="00AB23A0">
        <w:rPr>
          <w:rFonts w:hint="eastAsia"/>
        </w:rPr>
        <w:t xml:space="preserve">Q </w:t>
      </w:r>
      <w:r w:rsidRPr="00AB23A0">
        <w:rPr>
          <w:rFonts w:hint="eastAsia"/>
        </w:rPr>
        <w:t>是每年鋼條的數量（單位為百萬噸），</w:t>
      </w:r>
      <w:r w:rsidRPr="00AB23A0">
        <w:rPr>
          <w:rFonts w:hint="eastAsia"/>
        </w:rPr>
        <w:t xml:space="preserve">P </w:t>
      </w:r>
      <w:r w:rsidRPr="00AB23A0">
        <w:rPr>
          <w:rFonts w:hint="eastAsia"/>
        </w:rPr>
        <w:t>是每噸的價格。假設鋼條的生產所產生的廢棄物倒棄在河流中，此污染的外部成本估計為一年每噸</w:t>
      </w:r>
      <w:r w:rsidRPr="00AB23A0">
        <w:rPr>
          <w:rFonts w:hint="eastAsia"/>
        </w:rPr>
        <w:t>$6</w:t>
      </w:r>
      <w:r w:rsidRPr="00AB23A0">
        <w:rPr>
          <w:rFonts w:hint="eastAsia"/>
        </w:rPr>
        <w:t>，則鋼條民間市場的均衡數量及社會最適鋼條數量分別為何？答案顯示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24</w:t>
      </w:r>
      <w:r w:rsidRPr="00AB23A0">
        <w:rPr>
          <w:rFonts w:ascii="Arial Unicode MS" w:hAnsi="Arial Unicode MS" w:hint="eastAsia"/>
        </w:rPr>
        <w:t>百萬噸（</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20</w:t>
      </w:r>
      <w:r w:rsidRPr="00AB23A0">
        <w:rPr>
          <w:rFonts w:ascii="Arial Unicode MS" w:hAnsi="Arial Unicode MS" w:hint="eastAsia"/>
        </w:rPr>
        <w:t>百萬噸（</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百萬噸；</w:t>
      </w:r>
      <w:r w:rsidRPr="00AB23A0">
        <w:rPr>
          <w:rFonts w:ascii="Arial Unicode MS" w:hAnsi="Arial Unicode MS" w:hint="eastAsia"/>
        </w:rPr>
        <w:t>20</w:t>
      </w:r>
      <w:r w:rsidRPr="00AB23A0">
        <w:rPr>
          <w:rFonts w:ascii="Arial Unicode MS" w:hAnsi="Arial Unicode MS" w:hint="eastAsia"/>
        </w:rPr>
        <w:t>百萬噸（</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27</w:t>
      </w:r>
      <w:r w:rsidRPr="00AB23A0">
        <w:rPr>
          <w:rFonts w:ascii="Arial Unicode MS" w:hAnsi="Arial Unicode MS" w:hint="eastAsia"/>
        </w:rPr>
        <w:t>百萬噸；</w:t>
      </w:r>
      <w:r w:rsidRPr="00AB23A0">
        <w:rPr>
          <w:rFonts w:ascii="Arial Unicode MS" w:hAnsi="Arial Unicode MS" w:hint="eastAsia"/>
        </w:rPr>
        <w:t>25</w:t>
      </w:r>
      <w:r w:rsidRPr="00AB23A0">
        <w:rPr>
          <w:rFonts w:ascii="Arial Unicode MS" w:hAnsi="Arial Unicode MS" w:hint="eastAsia"/>
        </w:rPr>
        <w:t>百萬噸</w:t>
      </w:r>
    </w:p>
    <w:p w:rsidR="00A82EFC" w:rsidRPr="00AB23A0" w:rsidRDefault="00A82EFC" w:rsidP="00A82EFC">
      <w:pPr>
        <w:pStyle w:val="3"/>
      </w:pPr>
      <w:r w:rsidRPr="00AB23A0">
        <w:rPr>
          <w:rFonts w:hint="eastAsia"/>
        </w:rPr>
        <w:t>13.</w:t>
      </w:r>
      <w:r w:rsidRPr="00AB23A0">
        <w:rPr>
          <w:rFonts w:hint="eastAsia"/>
        </w:rPr>
        <w:t>下列有關坐享其成（</w:t>
      </w:r>
      <w:r w:rsidRPr="00AB23A0">
        <w:rPr>
          <w:rFonts w:hint="eastAsia"/>
        </w:rPr>
        <w:t>free riding</w:t>
      </w:r>
      <w:r w:rsidRPr="00AB23A0">
        <w:rPr>
          <w:rFonts w:hint="eastAsia"/>
        </w:rPr>
        <w:t>）問題的敘述，何者正確？答案顯示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）當財貨的消費具有排他性（</w:t>
      </w:r>
      <w:r w:rsidRPr="00AB23A0">
        <w:rPr>
          <w:rFonts w:ascii="Arial Unicode MS" w:hAnsi="Arial Unicode MS" w:hint="eastAsia"/>
        </w:rPr>
        <w:t>excludable</w:t>
      </w:r>
      <w:r w:rsidRPr="00AB23A0">
        <w:rPr>
          <w:rFonts w:ascii="Arial Unicode MS" w:hAnsi="Arial Unicode MS" w:hint="eastAsia"/>
        </w:rPr>
        <w:t>）時，會發生坐享其成問題</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）當財貨的消費具有非排他性（</w:t>
      </w:r>
      <w:r w:rsidRPr="00AB23A0">
        <w:rPr>
          <w:rFonts w:ascii="Arial Unicode MS" w:hAnsi="Arial Unicode MS" w:hint="eastAsia"/>
        </w:rPr>
        <w:t>nonexcludable</w:t>
      </w:r>
      <w:r w:rsidRPr="00AB23A0">
        <w:rPr>
          <w:rFonts w:ascii="Arial Unicode MS" w:hAnsi="Arial Unicode MS" w:hint="eastAsia"/>
        </w:rPr>
        <w:t>）時，會發生坐享其成問題</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）坐享其成是私有財特有的問題</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）坐享其成是當消費者負擔太多政府所提供服務之成本時所導致的結果</w:t>
      </w:r>
    </w:p>
    <w:p w:rsidR="00A82EFC" w:rsidRPr="00AB23A0" w:rsidRDefault="00A82EFC" w:rsidP="00A82EFC">
      <w:pPr>
        <w:pStyle w:val="3"/>
      </w:pPr>
      <w:r w:rsidRPr="00AB23A0">
        <w:rPr>
          <w:rFonts w:hint="eastAsia"/>
        </w:rPr>
        <w:t>14.</w:t>
      </w:r>
      <w:r w:rsidRPr="00AB23A0">
        <w:rPr>
          <w:rFonts w:hint="eastAsia"/>
        </w:rPr>
        <w:t>在</w:t>
      </w:r>
      <w:r w:rsidRPr="00AB23A0">
        <w:rPr>
          <w:rFonts w:hint="eastAsia"/>
        </w:rPr>
        <w:t xml:space="preserve"> A</w:t>
      </w:r>
      <w:r w:rsidRPr="00AB23A0">
        <w:rPr>
          <w:rFonts w:hint="eastAsia"/>
        </w:rPr>
        <w:t>、</w:t>
      </w:r>
      <w:r w:rsidRPr="00AB23A0">
        <w:rPr>
          <w:rFonts w:hint="eastAsia"/>
        </w:rPr>
        <w:t xml:space="preserve">B </w:t>
      </w:r>
      <w:r w:rsidRPr="00AB23A0">
        <w:rPr>
          <w:rFonts w:hint="eastAsia"/>
        </w:rPr>
        <w:t>兩人的社會，其對純公共財的需求價格與數量分別為</w:t>
      </w:r>
      <w:r w:rsidRPr="00AB23A0">
        <w:rPr>
          <w:rFonts w:hint="eastAsia"/>
        </w:rPr>
        <w:t>P</w:t>
      </w:r>
      <w:r w:rsidRPr="00011044">
        <w:rPr>
          <w:rFonts w:hint="eastAsia"/>
          <w:vertAlign w:val="subscript"/>
        </w:rPr>
        <w:t>A</w:t>
      </w:r>
      <w:r w:rsidRPr="00AB23A0">
        <w:rPr>
          <w:rFonts w:hint="eastAsia"/>
        </w:rPr>
        <w:t>、</w:t>
      </w:r>
      <w:r w:rsidRPr="00AB23A0">
        <w:rPr>
          <w:rFonts w:hint="eastAsia"/>
        </w:rPr>
        <w:t>P</w:t>
      </w:r>
      <w:r w:rsidRPr="00011044">
        <w:rPr>
          <w:rFonts w:hint="eastAsia"/>
          <w:vertAlign w:val="subscript"/>
        </w:rPr>
        <w:t>B</w:t>
      </w:r>
      <w:r w:rsidRPr="00AB23A0">
        <w:rPr>
          <w:rFonts w:hint="eastAsia"/>
        </w:rPr>
        <w:t>、</w:t>
      </w:r>
      <w:r w:rsidRPr="00AB23A0">
        <w:rPr>
          <w:rFonts w:hint="eastAsia"/>
        </w:rPr>
        <w:t>Q</w:t>
      </w:r>
      <w:r w:rsidRPr="00011044">
        <w:rPr>
          <w:rFonts w:hint="eastAsia"/>
          <w:vertAlign w:val="subscript"/>
        </w:rPr>
        <w:t>A</w:t>
      </w:r>
      <w:r w:rsidRPr="00AB23A0">
        <w:rPr>
          <w:rFonts w:hint="eastAsia"/>
        </w:rPr>
        <w:t>、</w:t>
      </w:r>
      <w:r w:rsidRPr="00AB23A0">
        <w:rPr>
          <w:rFonts w:hint="eastAsia"/>
        </w:rPr>
        <w:t>Q</w:t>
      </w:r>
      <w:r w:rsidRPr="00011044">
        <w:rPr>
          <w:rFonts w:hint="eastAsia"/>
          <w:vertAlign w:val="subscript"/>
        </w:rPr>
        <w:t>B</w:t>
      </w:r>
      <w:r w:rsidRPr="00AB23A0">
        <w:rPr>
          <w:rFonts w:hint="eastAsia"/>
        </w:rPr>
        <w:t>，而最適價格與數量為</w:t>
      </w:r>
      <w:r w:rsidRPr="00AB23A0">
        <w:rPr>
          <w:rFonts w:hint="eastAsia"/>
        </w:rPr>
        <w:t>P</w:t>
      </w:r>
      <w:r w:rsidRPr="00011044">
        <w:rPr>
          <w:rFonts w:hint="eastAsia"/>
          <w:vertAlign w:val="subscript"/>
        </w:rPr>
        <w:t>Z</w:t>
      </w:r>
      <w:r w:rsidRPr="00AB23A0">
        <w:rPr>
          <w:rFonts w:hint="eastAsia"/>
        </w:rPr>
        <w:t>、</w:t>
      </w:r>
      <w:r w:rsidRPr="00AB23A0">
        <w:rPr>
          <w:rFonts w:hint="eastAsia"/>
        </w:rPr>
        <w:t>QZ</w:t>
      </w:r>
      <w:r w:rsidRPr="00AB23A0">
        <w:rPr>
          <w:rFonts w:hint="eastAsia"/>
        </w:rPr>
        <w:t>，則：答案顯示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Q</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P</w:t>
      </w:r>
      <w:r w:rsidRPr="00011044">
        <w:rPr>
          <w:rFonts w:hint="eastAsia"/>
          <w:vertAlign w:val="subscript"/>
        </w:rPr>
        <w:t>A</w:t>
      </w:r>
      <w:r w:rsidRPr="00AB23A0">
        <w:rPr>
          <w:rFonts w:ascii="Arial Unicode MS" w:hAnsi="Arial Unicode MS" w:hint="eastAsia"/>
        </w:rPr>
        <w:t xml:space="preserve"> = P</w:t>
      </w:r>
      <w:r w:rsidRPr="00011044">
        <w:rPr>
          <w:rFonts w:hint="eastAsia"/>
          <w:vertAlign w:val="subscript"/>
        </w:rPr>
        <w:t>B</w:t>
      </w:r>
      <w:r w:rsidRPr="00AB23A0">
        <w:rPr>
          <w:rFonts w:ascii="Arial Unicode MS" w:hAnsi="Arial Unicode MS" w:hint="eastAsia"/>
        </w:rPr>
        <w:t xml:space="preserve"> = P</w:t>
      </w:r>
      <w:r w:rsidRPr="00011044">
        <w:rPr>
          <w:rFonts w:ascii="Arial Unicode MS" w:hAnsi="Arial Unicode MS" w:hint="eastAsia"/>
          <w:vertAlign w:val="subscript"/>
        </w:rPr>
        <w:t>Z</w:t>
      </w:r>
      <w:r w:rsidRPr="00AB23A0">
        <w:rPr>
          <w:rFonts w:ascii="Arial Unicode MS" w:hAnsi="Arial Unicode MS" w:hint="eastAsia"/>
        </w:rPr>
        <w:t>、</w:t>
      </w:r>
      <w:r w:rsidRPr="00AB23A0">
        <w:rPr>
          <w:rFonts w:ascii="Arial Unicode MS" w:hAnsi="Arial Unicode MS" w:hint="eastAsia"/>
        </w:rPr>
        <w:t>Q</w:t>
      </w:r>
      <w:r w:rsidRPr="00011044">
        <w:rPr>
          <w:rFonts w:hint="eastAsia"/>
          <w:vertAlign w:val="subscript"/>
        </w:rPr>
        <w:t>A</w:t>
      </w:r>
      <w:r w:rsidRPr="00AB23A0">
        <w:rPr>
          <w:rFonts w:ascii="Arial Unicode MS" w:hAnsi="Arial Unicode MS" w:hint="eastAsia"/>
        </w:rPr>
        <w:t xml:space="preserve"> = Q</w:t>
      </w:r>
      <w:r w:rsidRPr="00011044">
        <w:rPr>
          <w:rFonts w:hint="eastAsia"/>
          <w:vertAlign w:val="subscript"/>
        </w:rPr>
        <w:t>B</w:t>
      </w:r>
      <w:r w:rsidRPr="00AB23A0">
        <w:rPr>
          <w:rFonts w:ascii="Arial Unicode MS" w:hAnsi="Arial Unicode MS" w:hint="eastAsia"/>
        </w:rPr>
        <w:t xml:space="preserve"> = Q</w:t>
      </w:r>
      <w:r w:rsidRPr="00011044">
        <w:rPr>
          <w:rFonts w:ascii="Arial Unicode MS" w:hAnsi="Arial Unicode MS" w:hint="eastAsia"/>
          <w:vertAlign w:val="subscript"/>
        </w:rPr>
        <w:t>Z</w:t>
      </w:r>
    </w:p>
    <w:p w:rsidR="00A82EFC" w:rsidRPr="00AB23A0" w:rsidRDefault="00A82EFC" w:rsidP="00A82EFC">
      <w:pPr>
        <w:pStyle w:val="3"/>
      </w:pPr>
      <w:r w:rsidRPr="00AB23A0">
        <w:rPr>
          <w:rFonts w:hint="eastAsia"/>
        </w:rPr>
        <w:t>15.</w:t>
      </w:r>
      <w:r w:rsidRPr="00AB23A0">
        <w:rPr>
          <w:rFonts w:hint="eastAsia"/>
        </w:rPr>
        <w:t>關於參與選票互助結盟的投票者，下列敘述何者正確？答案顯示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）是純粹利他主義的投票者（</w:t>
      </w:r>
      <w:r w:rsidRPr="00AB23A0">
        <w:rPr>
          <w:rFonts w:ascii="Arial Unicode MS" w:hAnsi="Arial Unicode MS" w:hint="eastAsia"/>
        </w:rPr>
        <w:t>B</w:t>
      </w:r>
      <w:r w:rsidRPr="00AB23A0">
        <w:rPr>
          <w:rFonts w:ascii="Arial Unicode MS" w:hAnsi="Arial Unicode MS" w:hint="eastAsia"/>
        </w:rPr>
        <w:t>）是追求社會福利極大的投票者</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）可以支持某些對自己不利的議案（</w:t>
      </w:r>
      <w:r w:rsidRPr="00AB23A0">
        <w:rPr>
          <w:rFonts w:ascii="Arial Unicode MS" w:hAnsi="Arial Unicode MS" w:hint="eastAsia"/>
        </w:rPr>
        <w:t>D</w:t>
      </w:r>
      <w:r w:rsidRPr="00AB23A0">
        <w:rPr>
          <w:rFonts w:ascii="Arial Unicode MS" w:hAnsi="Arial Unicode MS" w:hint="eastAsia"/>
        </w:rPr>
        <w:t>）會造成議案議而不決的投票循環</w:t>
      </w:r>
    </w:p>
    <w:p w:rsidR="00A82EFC" w:rsidRPr="00AB23A0" w:rsidRDefault="00A82EFC" w:rsidP="00A82EFC">
      <w:pPr>
        <w:pStyle w:val="3"/>
      </w:pPr>
      <w:r w:rsidRPr="00AB23A0">
        <w:rPr>
          <w:rFonts w:hint="eastAsia"/>
        </w:rPr>
        <w:t>16.</w:t>
      </w:r>
      <w:r w:rsidRPr="00AB23A0">
        <w:rPr>
          <w:rFonts w:hint="eastAsia"/>
        </w:rPr>
        <w:t>下列有關公共選擇中「代議民主」的敘述，何者正確？答案顯示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）民選的行政首長會追求最大社會福利（</w:t>
      </w:r>
      <w:r w:rsidRPr="00AB23A0">
        <w:rPr>
          <w:rFonts w:ascii="Arial Unicode MS" w:hAnsi="Arial Unicode MS" w:hint="eastAsia"/>
        </w:rPr>
        <w:t>B</w:t>
      </w:r>
      <w:r w:rsidRPr="00AB23A0">
        <w:rPr>
          <w:rFonts w:ascii="Arial Unicode MS" w:hAnsi="Arial Unicode MS" w:hint="eastAsia"/>
        </w:rPr>
        <w:t>）投票者藉由選票決定公共支出規模</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）投票者藉由選票選舉民意代表（</w:t>
      </w:r>
      <w:r w:rsidRPr="00AB23A0">
        <w:rPr>
          <w:rFonts w:ascii="Arial Unicode MS" w:hAnsi="Arial Unicode MS" w:hint="eastAsia"/>
        </w:rPr>
        <w:t>D</w:t>
      </w:r>
      <w:r w:rsidRPr="00AB23A0">
        <w:rPr>
          <w:rFonts w:ascii="Arial Unicode MS" w:hAnsi="Arial Unicode MS" w:hint="eastAsia"/>
        </w:rPr>
        <w:t>）投票者必須具備單峰偏好</w:t>
      </w:r>
    </w:p>
    <w:p w:rsidR="00A82EFC" w:rsidRPr="00AB23A0" w:rsidRDefault="00A82EFC" w:rsidP="00A82EFC">
      <w:pPr>
        <w:pStyle w:val="3"/>
      </w:pPr>
      <w:r w:rsidRPr="00AB23A0">
        <w:rPr>
          <w:rFonts w:hint="eastAsia"/>
        </w:rPr>
        <w:t>17.</w:t>
      </w:r>
      <w:r w:rsidRPr="00AB23A0">
        <w:rPr>
          <w:rFonts w:hint="eastAsia"/>
        </w:rPr>
        <w:t>在尼斯坎南（</w:t>
      </w:r>
      <w:r w:rsidRPr="00AB23A0">
        <w:rPr>
          <w:rFonts w:hint="eastAsia"/>
        </w:rPr>
        <w:t>Niskanen</w:t>
      </w:r>
      <w:r w:rsidRPr="00AB23A0">
        <w:rPr>
          <w:rFonts w:hint="eastAsia"/>
        </w:rPr>
        <w:t>）所認為的官僚可能目標中，下列何者與預算的大小無關？答案顯示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）薪資、職位津貼（</w:t>
      </w:r>
      <w:r w:rsidRPr="00AB23A0">
        <w:rPr>
          <w:rFonts w:ascii="Arial Unicode MS" w:hAnsi="Arial Unicode MS" w:hint="eastAsia"/>
        </w:rPr>
        <w:t>B</w:t>
      </w:r>
      <w:r w:rsidRPr="00AB23A0">
        <w:rPr>
          <w:rFonts w:ascii="Arial Unicode MS" w:hAnsi="Arial Unicode MS" w:hint="eastAsia"/>
        </w:rPr>
        <w:t>）安心從事變革（</w:t>
      </w:r>
      <w:r w:rsidRPr="00AB23A0">
        <w:rPr>
          <w:rFonts w:ascii="Arial Unicode MS" w:hAnsi="Arial Unicode MS" w:hint="eastAsia"/>
        </w:rPr>
        <w:t>C</w:t>
      </w:r>
      <w:r w:rsidRPr="00AB23A0">
        <w:rPr>
          <w:rFonts w:ascii="Arial Unicode MS" w:hAnsi="Arial Unicode MS" w:hint="eastAsia"/>
        </w:rPr>
        <w:t>）公共聲望（</w:t>
      </w:r>
      <w:r w:rsidRPr="00AB23A0">
        <w:rPr>
          <w:rFonts w:ascii="Arial Unicode MS" w:hAnsi="Arial Unicode MS" w:hint="eastAsia"/>
        </w:rPr>
        <w:t>D</w:t>
      </w:r>
      <w:r w:rsidRPr="00AB23A0">
        <w:rPr>
          <w:rFonts w:ascii="Arial Unicode MS" w:hAnsi="Arial Unicode MS" w:hint="eastAsia"/>
        </w:rPr>
        <w:t>）權力、任命權</w:t>
      </w:r>
    </w:p>
    <w:p w:rsidR="00A82EFC" w:rsidRPr="00AB23A0" w:rsidRDefault="00A82EFC" w:rsidP="00A82EFC">
      <w:pPr>
        <w:pStyle w:val="3"/>
      </w:pPr>
      <w:r w:rsidRPr="00AB23A0">
        <w:rPr>
          <w:rFonts w:hint="eastAsia"/>
        </w:rPr>
        <w:t>18.</w:t>
      </w:r>
      <w:r w:rsidRPr="00AB23A0">
        <w:rPr>
          <w:rFonts w:hint="eastAsia"/>
        </w:rPr>
        <w:t>如</w:t>
      </w:r>
      <w:r w:rsidRPr="00AB23A0">
        <w:rPr>
          <w:rFonts w:hint="eastAsia"/>
        </w:rPr>
        <w:t xml:space="preserve"> A</w:t>
      </w:r>
      <w:r w:rsidRPr="00AB23A0">
        <w:rPr>
          <w:rFonts w:hint="eastAsia"/>
        </w:rPr>
        <w:t>、</w:t>
      </w:r>
      <w:r w:rsidRPr="00AB23A0">
        <w:rPr>
          <w:rFonts w:hint="eastAsia"/>
        </w:rPr>
        <w:t xml:space="preserve">B </w:t>
      </w:r>
      <w:r w:rsidRPr="00AB23A0">
        <w:rPr>
          <w:rFonts w:hint="eastAsia"/>
        </w:rPr>
        <w:t>兩計畫期初各投入資本</w:t>
      </w:r>
      <w:r w:rsidRPr="00AB23A0">
        <w:rPr>
          <w:rFonts w:hint="eastAsia"/>
        </w:rPr>
        <w:t xml:space="preserve">10,000 </w:t>
      </w:r>
      <w:r w:rsidRPr="00AB23A0">
        <w:rPr>
          <w:rFonts w:hint="eastAsia"/>
        </w:rPr>
        <w:t>元，</w:t>
      </w:r>
      <w:r w:rsidRPr="00AB23A0">
        <w:rPr>
          <w:rFonts w:hint="eastAsia"/>
        </w:rPr>
        <w:t xml:space="preserve">A </w:t>
      </w:r>
      <w:r w:rsidRPr="00AB23A0">
        <w:rPr>
          <w:rFonts w:hint="eastAsia"/>
        </w:rPr>
        <w:t>計畫第一、二、三年各回收淨利益</w:t>
      </w:r>
      <w:r w:rsidRPr="00AB23A0">
        <w:rPr>
          <w:rFonts w:hint="eastAsia"/>
        </w:rPr>
        <w:t xml:space="preserve">8,000 </w:t>
      </w:r>
      <w:r w:rsidRPr="00AB23A0">
        <w:rPr>
          <w:rFonts w:hint="eastAsia"/>
        </w:rPr>
        <w:t>元、</w:t>
      </w:r>
      <w:r w:rsidRPr="00AB23A0">
        <w:rPr>
          <w:rFonts w:hint="eastAsia"/>
        </w:rPr>
        <w:t xml:space="preserve">5,000 </w:t>
      </w:r>
      <w:r w:rsidRPr="00AB23A0">
        <w:rPr>
          <w:rFonts w:hint="eastAsia"/>
        </w:rPr>
        <w:t>元、</w:t>
      </w:r>
      <w:r w:rsidRPr="00AB23A0">
        <w:rPr>
          <w:rFonts w:hint="eastAsia"/>
        </w:rPr>
        <w:t xml:space="preserve">0 </w:t>
      </w:r>
      <w:r w:rsidRPr="00AB23A0">
        <w:rPr>
          <w:rFonts w:hint="eastAsia"/>
        </w:rPr>
        <w:t>元，</w:t>
      </w:r>
      <w:r w:rsidRPr="00AB23A0">
        <w:rPr>
          <w:rFonts w:hint="eastAsia"/>
        </w:rPr>
        <w:t xml:space="preserve">B </w:t>
      </w:r>
      <w:r w:rsidRPr="00AB23A0">
        <w:rPr>
          <w:rFonts w:hint="eastAsia"/>
        </w:rPr>
        <w:t>計畫第一、二、三年各回收淨利益</w:t>
      </w:r>
      <w:r w:rsidRPr="00AB23A0">
        <w:rPr>
          <w:rFonts w:hint="eastAsia"/>
        </w:rPr>
        <w:t xml:space="preserve">5,000 </w:t>
      </w:r>
      <w:r w:rsidRPr="00AB23A0">
        <w:rPr>
          <w:rFonts w:hint="eastAsia"/>
        </w:rPr>
        <w:t>元、</w:t>
      </w:r>
      <w:r w:rsidRPr="00AB23A0">
        <w:rPr>
          <w:rFonts w:hint="eastAsia"/>
        </w:rPr>
        <w:t xml:space="preserve">3,500 </w:t>
      </w:r>
      <w:r w:rsidRPr="00AB23A0">
        <w:rPr>
          <w:rFonts w:hint="eastAsia"/>
        </w:rPr>
        <w:t>元、</w:t>
      </w:r>
      <w:r w:rsidRPr="00AB23A0">
        <w:rPr>
          <w:rFonts w:hint="eastAsia"/>
        </w:rPr>
        <w:t xml:space="preserve">6,500 </w:t>
      </w:r>
      <w:r w:rsidRPr="00AB23A0">
        <w:rPr>
          <w:rFonts w:hint="eastAsia"/>
        </w:rPr>
        <w:t>元，折現率為</w:t>
      </w:r>
      <w:r w:rsidRPr="00AB23A0">
        <w:rPr>
          <w:rFonts w:hint="eastAsia"/>
        </w:rPr>
        <w:t>0%</w:t>
      </w:r>
      <w:r w:rsidRPr="00AB23A0">
        <w:rPr>
          <w:rFonts w:hint="eastAsia"/>
        </w:rPr>
        <w:t>，在收回成本期（</w:t>
      </w:r>
      <w:r w:rsidRPr="00AB23A0">
        <w:rPr>
          <w:rFonts w:hint="eastAsia"/>
        </w:rPr>
        <w:t>payback</w:t>
      </w:r>
      <w:r>
        <w:rPr>
          <w:rFonts w:hint="eastAsia"/>
        </w:rPr>
        <w:t xml:space="preserve"> </w:t>
      </w:r>
      <w:r w:rsidRPr="00AB23A0">
        <w:rPr>
          <w:rFonts w:hint="eastAsia"/>
        </w:rPr>
        <w:t>period</w:t>
      </w:r>
      <w:r w:rsidRPr="00AB23A0">
        <w:rPr>
          <w:rFonts w:hint="eastAsia"/>
        </w:rPr>
        <w:t>）法下，應優先採用：答案顯示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計畫（</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計畫（</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計畫與</w:t>
      </w:r>
      <w:r w:rsidRPr="00AB23A0">
        <w:rPr>
          <w:rFonts w:ascii="Arial Unicode MS" w:hAnsi="Arial Unicode MS" w:hint="eastAsia"/>
        </w:rPr>
        <w:t xml:space="preserve">B </w:t>
      </w:r>
      <w:r w:rsidRPr="00AB23A0">
        <w:rPr>
          <w:rFonts w:ascii="Arial Unicode MS" w:hAnsi="Arial Unicode MS" w:hint="eastAsia"/>
        </w:rPr>
        <w:t>計畫一樣（</w:t>
      </w:r>
      <w:r w:rsidRPr="00AB23A0">
        <w:rPr>
          <w:rFonts w:ascii="Arial Unicode MS" w:hAnsi="Arial Unicode MS" w:hint="eastAsia"/>
        </w:rPr>
        <w:t>D</w:t>
      </w:r>
      <w:r w:rsidRPr="00AB23A0">
        <w:rPr>
          <w:rFonts w:ascii="Arial Unicode MS" w:hAnsi="Arial Unicode MS" w:hint="eastAsia"/>
        </w:rPr>
        <w:t>）兩計畫都不採用</w:t>
      </w:r>
    </w:p>
    <w:p w:rsidR="00A82EFC" w:rsidRPr="00AB23A0" w:rsidRDefault="00A82EFC" w:rsidP="00A82EFC">
      <w:pPr>
        <w:pStyle w:val="3"/>
      </w:pPr>
      <w:r w:rsidRPr="00AB23A0">
        <w:rPr>
          <w:rFonts w:hint="eastAsia"/>
        </w:rPr>
        <w:t>19.</w:t>
      </w:r>
      <w:r w:rsidRPr="00AB23A0">
        <w:rPr>
          <w:rFonts w:hint="eastAsia"/>
        </w:rPr>
        <w:t>在成本效益分析中，當一項公共投資計畫的投入被課貨物稅時，如果公部門對該投入的採購完全由廠商擴大生產提供，則這項投入的價格應考量：答案顯示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）供給價格（</w:t>
      </w:r>
      <w:r w:rsidRPr="00AB23A0">
        <w:rPr>
          <w:rFonts w:ascii="Arial Unicode MS" w:hAnsi="Arial Unicode MS" w:hint="eastAsia"/>
        </w:rPr>
        <w:t>B</w:t>
      </w:r>
      <w:r w:rsidRPr="00AB23A0">
        <w:rPr>
          <w:rFonts w:ascii="Arial Unicode MS" w:hAnsi="Arial Unicode MS" w:hint="eastAsia"/>
        </w:rPr>
        <w:t>）消費者價格（</w:t>
      </w:r>
      <w:r w:rsidRPr="00AB23A0">
        <w:rPr>
          <w:rFonts w:ascii="Arial Unicode MS" w:hAnsi="Arial Unicode MS" w:hint="eastAsia"/>
        </w:rPr>
        <w:t>C</w:t>
      </w:r>
      <w:r w:rsidRPr="00AB23A0">
        <w:rPr>
          <w:rFonts w:ascii="Arial Unicode MS" w:hAnsi="Arial Unicode MS" w:hint="eastAsia"/>
        </w:rPr>
        <w:t>）供給價格與消費者價格的平均數（</w:t>
      </w:r>
      <w:r w:rsidRPr="00AB23A0">
        <w:rPr>
          <w:rFonts w:ascii="Arial Unicode MS" w:hAnsi="Arial Unicode MS" w:hint="eastAsia"/>
        </w:rPr>
        <w:t>D</w:t>
      </w:r>
      <w:r w:rsidRPr="00AB23A0">
        <w:rPr>
          <w:rFonts w:ascii="Arial Unicode MS" w:hAnsi="Arial Unicode MS" w:hint="eastAsia"/>
        </w:rPr>
        <w:t>）消費者價格再加上單位租稅</w:t>
      </w:r>
    </w:p>
    <w:p w:rsidR="00A82EFC" w:rsidRPr="00AB23A0" w:rsidRDefault="00A82EFC" w:rsidP="00A82EFC">
      <w:pPr>
        <w:pStyle w:val="3"/>
      </w:pPr>
      <w:r w:rsidRPr="00AB23A0">
        <w:rPr>
          <w:rFonts w:hint="eastAsia"/>
        </w:rPr>
        <w:t>20.</w:t>
      </w:r>
      <w:r w:rsidRPr="00AB23A0">
        <w:rPr>
          <w:rFonts w:hint="eastAsia"/>
        </w:rPr>
        <w:t>若以內部報酬率準則來評估公共投資之可行性，則須滿足下列那一條件？答案顯示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）內部報酬率</w:t>
      </w:r>
      <w:r w:rsidRPr="00AB23A0">
        <w:rPr>
          <w:rFonts w:ascii="Arial Unicode MS" w:hAnsi="Arial Unicode MS" w:hint="eastAsia"/>
        </w:rPr>
        <w:t xml:space="preserve"> = 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）內部報酬率</w:t>
      </w:r>
      <w:r w:rsidRPr="00AB23A0">
        <w:rPr>
          <w:rFonts w:ascii="Arial Unicode MS" w:hAnsi="Arial Unicode MS" w:hint="eastAsia"/>
        </w:rPr>
        <w:t xml:space="preserve"> &gt; 1%</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）內部報酬率</w:t>
      </w:r>
      <w:r w:rsidRPr="00AB23A0">
        <w:rPr>
          <w:rFonts w:ascii="Arial Unicode MS" w:hAnsi="Arial Unicode MS" w:hint="eastAsia"/>
        </w:rPr>
        <w:t xml:space="preserve"> &gt; </w:t>
      </w:r>
      <w:r w:rsidRPr="00AB23A0">
        <w:rPr>
          <w:rFonts w:ascii="Arial Unicode MS" w:hAnsi="Arial Unicode MS" w:hint="eastAsia"/>
        </w:rPr>
        <w:t>社會貼現率（</w:t>
      </w:r>
      <w:r w:rsidRPr="00AB23A0">
        <w:rPr>
          <w:rFonts w:ascii="Arial Unicode MS" w:hAnsi="Arial Unicode MS" w:hint="eastAsia"/>
        </w:rPr>
        <w:t>D</w:t>
      </w:r>
      <w:r w:rsidRPr="00AB23A0">
        <w:rPr>
          <w:rFonts w:ascii="Arial Unicode MS" w:hAnsi="Arial Unicode MS" w:hint="eastAsia"/>
        </w:rPr>
        <w:t>）內部報酬率</w:t>
      </w:r>
      <w:r w:rsidRPr="00AB23A0">
        <w:rPr>
          <w:rFonts w:ascii="Arial Unicode MS" w:hAnsi="Arial Unicode MS" w:hint="eastAsia"/>
        </w:rPr>
        <w:t xml:space="preserve"> &lt; </w:t>
      </w:r>
      <w:r w:rsidRPr="00AB23A0">
        <w:rPr>
          <w:rFonts w:ascii="Arial Unicode MS" w:hAnsi="Arial Unicode MS" w:hint="eastAsia"/>
        </w:rPr>
        <w:t>社會貼現率</w:t>
      </w:r>
    </w:p>
    <w:p w:rsidR="00A82EFC" w:rsidRPr="00AB23A0" w:rsidRDefault="00A82EFC" w:rsidP="00A82EFC">
      <w:pPr>
        <w:pStyle w:val="3"/>
      </w:pPr>
      <w:r w:rsidRPr="00AB23A0">
        <w:rPr>
          <w:rFonts w:hint="eastAsia"/>
        </w:rPr>
        <w:t>21.</w:t>
      </w:r>
      <w:r w:rsidRPr="00AB23A0">
        <w:rPr>
          <w:rFonts w:hint="eastAsia"/>
        </w:rPr>
        <w:t>當公共支出計畫的效益無法評估時，改以有系統地分析各種替代方案的成本，找出其中最便宜的方案，這種方式稱之為：答案顯示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）成本效益分析（</w:t>
      </w:r>
      <w:r w:rsidRPr="00AB23A0">
        <w:rPr>
          <w:rFonts w:ascii="Arial Unicode MS" w:hAnsi="Arial Unicode MS" w:hint="eastAsia"/>
        </w:rPr>
        <w:t>cost-benefit analysis</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）效益成本比分析（</w:t>
      </w:r>
      <w:r w:rsidRPr="00AB23A0">
        <w:rPr>
          <w:rFonts w:ascii="Arial Unicode MS" w:hAnsi="Arial Unicode MS" w:hint="eastAsia"/>
        </w:rPr>
        <w:t>benefit-cost ratio analysis</w:t>
      </w:r>
      <w:r w:rsidRPr="00AB23A0">
        <w:rPr>
          <w:rFonts w:ascii="Arial Unicode MS" w:hAnsi="Arial Unicode MS" w:hint="eastAsia"/>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）成本有效性分析（</w:t>
      </w:r>
      <w:r w:rsidRPr="00AB23A0">
        <w:rPr>
          <w:rFonts w:ascii="Arial Unicode MS" w:hAnsi="Arial Unicode MS" w:hint="eastAsia"/>
        </w:rPr>
        <w:t>cost-effectiveness analysis</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）淨成本現值（</w:t>
      </w:r>
      <w:r w:rsidRPr="00AB23A0">
        <w:rPr>
          <w:rFonts w:ascii="Arial Unicode MS" w:hAnsi="Arial Unicode MS" w:hint="eastAsia"/>
        </w:rPr>
        <w:t>present value of net cost</w:t>
      </w:r>
      <w:r w:rsidRPr="00AB23A0">
        <w:rPr>
          <w:rFonts w:ascii="Arial Unicode MS" w:hAnsi="Arial Unicode MS" w:hint="eastAsia"/>
        </w:rPr>
        <w:t>）分析</w:t>
      </w:r>
    </w:p>
    <w:p w:rsidR="00A82EFC" w:rsidRPr="00AB23A0" w:rsidRDefault="00A82EFC" w:rsidP="00A82EFC">
      <w:pPr>
        <w:pStyle w:val="3"/>
      </w:pPr>
      <w:r w:rsidRPr="00AB23A0">
        <w:rPr>
          <w:rFonts w:hint="eastAsia"/>
        </w:rPr>
        <w:t>22</w:t>
      </w:r>
      <w:r w:rsidRPr="00AB23A0">
        <w:rPr>
          <w:rFonts w:hint="eastAsia"/>
        </w:rPr>
        <w:t>成本效益分析中，如考慮私部門的報酬率為折現率時，我們要考慮公部門取得的資金是減少私部門的投資或消費，如認為會減少私部門的投資，折現率設為</w:t>
      </w:r>
      <w:r w:rsidRPr="00AB23A0">
        <w:rPr>
          <w:rFonts w:hint="eastAsia"/>
        </w:rPr>
        <w:t>A</w:t>
      </w:r>
      <w:r w:rsidRPr="00AB23A0">
        <w:rPr>
          <w:rFonts w:hint="eastAsia"/>
        </w:rPr>
        <w:t>，如認為會減少私部門的消費，折現率設為</w:t>
      </w:r>
      <w:r w:rsidRPr="00AB23A0">
        <w:rPr>
          <w:rFonts w:hint="eastAsia"/>
        </w:rPr>
        <w:t>B</w:t>
      </w:r>
      <w:r w:rsidRPr="00AB23A0">
        <w:rPr>
          <w:rFonts w:hint="eastAsia"/>
        </w:rPr>
        <w:t>。一般而言：答案顯示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大於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小於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 xml:space="preserve">A </w:t>
      </w:r>
      <w:r w:rsidRPr="00AB23A0">
        <w:rPr>
          <w:rFonts w:ascii="Arial Unicode MS" w:hAnsi="Arial Unicode MS" w:hint="eastAsia"/>
        </w:rPr>
        <w:t>等於</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 xml:space="preserve">B </w:t>
      </w:r>
      <w:r w:rsidRPr="00AB23A0">
        <w:rPr>
          <w:rFonts w:ascii="Arial Unicode MS" w:hAnsi="Arial Unicode MS" w:hint="eastAsia"/>
        </w:rPr>
        <w:t>為</w:t>
      </w:r>
      <w:r w:rsidRPr="00AB23A0">
        <w:rPr>
          <w:rFonts w:ascii="Arial Unicode MS" w:hAnsi="Arial Unicode MS" w:hint="eastAsia"/>
        </w:rPr>
        <w:t xml:space="preserve">A </w:t>
      </w:r>
      <w:r w:rsidRPr="00AB23A0">
        <w:rPr>
          <w:rFonts w:ascii="Arial Unicode MS" w:hAnsi="Arial Unicode MS" w:hint="eastAsia"/>
        </w:rPr>
        <w:t>的</w:t>
      </w:r>
      <w:r w:rsidRPr="00AB23A0">
        <w:rPr>
          <w:rFonts w:ascii="Arial Unicode MS" w:hAnsi="Arial Unicode MS" w:hint="eastAsia"/>
        </w:rPr>
        <w:t>2</w:t>
      </w:r>
      <w:r w:rsidRPr="00AB23A0">
        <w:rPr>
          <w:rFonts w:ascii="Arial Unicode MS" w:hAnsi="Arial Unicode MS" w:hint="eastAsia"/>
        </w:rPr>
        <w:t>倍</w:t>
      </w:r>
    </w:p>
    <w:p w:rsidR="00A82EFC" w:rsidRPr="00AB23A0" w:rsidRDefault="00A82EFC" w:rsidP="00A82EFC">
      <w:pPr>
        <w:pStyle w:val="3"/>
      </w:pPr>
      <w:r w:rsidRPr="00AB23A0">
        <w:rPr>
          <w:rFonts w:hint="eastAsia"/>
        </w:rPr>
        <w:t>23.</w:t>
      </w:r>
      <w:r w:rsidRPr="00AB23A0">
        <w:rPr>
          <w:rFonts w:hint="eastAsia"/>
        </w:rPr>
        <w:t>在成本效益分析中，影子價格（</w:t>
      </w:r>
      <w:r w:rsidRPr="00AB23A0">
        <w:rPr>
          <w:rFonts w:hint="eastAsia"/>
        </w:rPr>
        <w:t>shadow price</w:t>
      </w:r>
      <w:r w:rsidRPr="00AB23A0">
        <w:rPr>
          <w:rFonts w:hint="eastAsia"/>
        </w:rPr>
        <w:t>）是指：答案顯示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）地下經濟的商品價格（</w:t>
      </w:r>
      <w:r w:rsidRPr="00AB23A0">
        <w:rPr>
          <w:rFonts w:ascii="Arial Unicode MS" w:hAnsi="Arial Unicode MS" w:hint="eastAsia"/>
        </w:rPr>
        <w:t>B</w:t>
      </w:r>
      <w:r w:rsidRPr="00AB23A0">
        <w:rPr>
          <w:rFonts w:ascii="Arial Unicode MS" w:hAnsi="Arial Unicode MS" w:hint="eastAsia"/>
        </w:rPr>
        <w:t>）不完全競爭市場下的商品市場價格</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）商品的邊際社會成本（</w:t>
      </w:r>
      <w:r w:rsidRPr="00AB23A0">
        <w:rPr>
          <w:rFonts w:ascii="Arial Unicode MS" w:hAnsi="Arial Unicode MS" w:hint="eastAsia"/>
        </w:rPr>
        <w:t>D</w:t>
      </w:r>
      <w:r w:rsidRPr="00AB23A0">
        <w:rPr>
          <w:rFonts w:ascii="Arial Unicode MS" w:hAnsi="Arial Unicode MS" w:hint="eastAsia"/>
        </w:rPr>
        <w:t>）有外部性下的商品市場價格</w:t>
      </w:r>
    </w:p>
    <w:p w:rsidR="00A82EFC" w:rsidRPr="00AB23A0" w:rsidRDefault="00A82EFC" w:rsidP="00A82EFC">
      <w:pPr>
        <w:pStyle w:val="3"/>
      </w:pPr>
      <w:r w:rsidRPr="00AB23A0">
        <w:rPr>
          <w:rFonts w:hint="eastAsia"/>
        </w:rPr>
        <w:t>24.</w:t>
      </w:r>
      <w:r w:rsidRPr="00AB23A0">
        <w:rPr>
          <w:rFonts w:hint="eastAsia"/>
        </w:rPr>
        <w:t>下列那一項不是造成醫療健保支出不斷攀升的原因？答案顯示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）醫生與病人間的資訊不對稱（</w:t>
      </w:r>
      <w:r w:rsidRPr="00AB23A0">
        <w:rPr>
          <w:rFonts w:ascii="Arial Unicode MS" w:hAnsi="Arial Unicode MS" w:hint="eastAsia"/>
        </w:rPr>
        <w:t>B</w:t>
      </w:r>
      <w:r w:rsidRPr="00AB23A0">
        <w:rPr>
          <w:rFonts w:ascii="Arial Unicode MS" w:hAnsi="Arial Unicode MS" w:hint="eastAsia"/>
        </w:rPr>
        <w:t>）採用第三人給付（</w:t>
      </w:r>
      <w:r w:rsidRPr="00AB23A0">
        <w:rPr>
          <w:rFonts w:ascii="Arial Unicode MS" w:hAnsi="Arial Unicode MS" w:hint="eastAsia"/>
        </w:rPr>
        <w:t>third-party payment</w:t>
      </w:r>
      <w:r w:rsidRPr="00AB23A0">
        <w:rPr>
          <w:rFonts w:ascii="Arial Unicode MS" w:hAnsi="Arial Unicode MS" w:hint="eastAsia"/>
        </w:rPr>
        <w:t>）的醫療保健系統</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）存在健康保險市場的道德風險（</w:t>
      </w:r>
      <w:r w:rsidRPr="00AB23A0">
        <w:rPr>
          <w:rFonts w:ascii="Arial Unicode MS" w:hAnsi="Arial Unicode MS" w:hint="eastAsia"/>
        </w:rPr>
        <w:t>moral hazard</w:t>
      </w:r>
      <w:r w:rsidRPr="00AB23A0">
        <w:rPr>
          <w:rFonts w:ascii="Arial Unicode MS" w:hAnsi="Arial Unicode MS" w:hint="eastAsia"/>
        </w:rPr>
        <w:t>）問題（</w:t>
      </w:r>
      <w:r w:rsidRPr="00AB23A0">
        <w:rPr>
          <w:rFonts w:ascii="Arial Unicode MS" w:hAnsi="Arial Unicode MS" w:hint="eastAsia"/>
        </w:rPr>
        <w:t>D</w:t>
      </w:r>
      <w:r w:rsidRPr="00AB23A0">
        <w:rPr>
          <w:rFonts w:ascii="Arial Unicode MS" w:hAnsi="Arial Unicode MS" w:hint="eastAsia"/>
        </w:rPr>
        <w:t>）醫療保險單位提高部分負擔</w:t>
      </w:r>
    </w:p>
    <w:p w:rsidR="00A82EFC" w:rsidRPr="00AB23A0" w:rsidRDefault="00A82EFC" w:rsidP="00A82EFC">
      <w:pPr>
        <w:pStyle w:val="3"/>
      </w:pPr>
      <w:r w:rsidRPr="00AB23A0">
        <w:rPr>
          <w:rFonts w:hint="eastAsia"/>
        </w:rPr>
        <w:t>25.</w:t>
      </w:r>
      <w:r w:rsidRPr="00AB23A0">
        <w:rPr>
          <w:rFonts w:hint="eastAsia"/>
        </w:rPr>
        <w:t>「菸品健康福利捐」在租稅的屬性分類中，應歸類為：答案顯示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）實物稅（</w:t>
      </w:r>
      <w:r w:rsidRPr="00AB23A0">
        <w:rPr>
          <w:rFonts w:ascii="Arial Unicode MS" w:hAnsi="Arial Unicode MS" w:hint="eastAsia"/>
        </w:rPr>
        <w:t>B</w:t>
      </w:r>
      <w:r w:rsidRPr="00AB23A0">
        <w:rPr>
          <w:rFonts w:ascii="Arial Unicode MS" w:hAnsi="Arial Unicode MS" w:hint="eastAsia"/>
        </w:rPr>
        <w:t>）所得稅（</w:t>
      </w:r>
      <w:r w:rsidRPr="00AB23A0">
        <w:rPr>
          <w:rFonts w:ascii="Arial Unicode MS" w:hAnsi="Arial Unicode MS" w:hint="eastAsia"/>
        </w:rPr>
        <w:t>C</w:t>
      </w:r>
      <w:r w:rsidRPr="00AB23A0">
        <w:rPr>
          <w:rFonts w:ascii="Arial Unicode MS" w:hAnsi="Arial Unicode MS" w:hint="eastAsia"/>
        </w:rPr>
        <w:t>）累進稅（</w:t>
      </w:r>
      <w:r w:rsidRPr="00AB23A0">
        <w:rPr>
          <w:rFonts w:ascii="Arial Unicode MS" w:hAnsi="Arial Unicode MS" w:hint="eastAsia"/>
        </w:rPr>
        <w:t>D</w:t>
      </w:r>
      <w:r w:rsidRPr="00AB23A0">
        <w:rPr>
          <w:rFonts w:ascii="Arial Unicode MS" w:hAnsi="Arial Unicode MS" w:hint="eastAsia"/>
        </w:rPr>
        <w:t>）指定用途稅</w:t>
      </w:r>
    </w:p>
    <w:p w:rsidR="00A82EFC" w:rsidRPr="00AB23A0" w:rsidRDefault="00A82EFC" w:rsidP="00A82EFC">
      <w:pPr>
        <w:pStyle w:val="3"/>
      </w:pPr>
      <w:r w:rsidRPr="00AB23A0">
        <w:rPr>
          <w:rFonts w:hint="eastAsia"/>
        </w:rPr>
        <w:t>26.</w:t>
      </w:r>
      <w:r w:rsidRPr="00AB23A0">
        <w:rPr>
          <w:rFonts w:hint="eastAsia"/>
        </w:rPr>
        <w:t>從財富替代效果（</w:t>
      </w:r>
      <w:r w:rsidRPr="00AB23A0">
        <w:rPr>
          <w:rFonts w:hint="eastAsia"/>
        </w:rPr>
        <w:t>wealth substitution effect</w:t>
      </w:r>
      <w:r w:rsidRPr="00AB23A0">
        <w:rPr>
          <w:rFonts w:hint="eastAsia"/>
        </w:rPr>
        <w:t>）來看，有關社會安全制度的敘述，下列何者正確？答案顯示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）社會安全制度降低儲蓄誘因（</w:t>
      </w:r>
      <w:r w:rsidRPr="00AB23A0">
        <w:rPr>
          <w:rFonts w:ascii="Arial Unicode MS" w:hAnsi="Arial Unicode MS" w:hint="eastAsia"/>
        </w:rPr>
        <w:t>B</w:t>
      </w:r>
      <w:r w:rsidRPr="00AB23A0">
        <w:rPr>
          <w:rFonts w:ascii="Arial Unicode MS" w:hAnsi="Arial Unicode MS" w:hint="eastAsia"/>
        </w:rPr>
        <w:t>）社會安全制度提高儲蓄誘因</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）社會安全制度不影響儲蓄誘因</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）當人口成長率下降時，社會安全制度提高儲蓄誘因；當人口成長率上升時，社會安全制度降低儲蓄誘因</w:t>
      </w:r>
    </w:p>
    <w:p w:rsidR="00A82EFC" w:rsidRPr="00AB23A0" w:rsidRDefault="00A82EFC" w:rsidP="00A82EFC">
      <w:pPr>
        <w:pStyle w:val="3"/>
      </w:pPr>
      <w:r w:rsidRPr="00AB23A0">
        <w:rPr>
          <w:rFonts w:hint="eastAsia"/>
        </w:rPr>
        <w:t>27.</w:t>
      </w:r>
      <w:r w:rsidRPr="00AB23A0">
        <w:rPr>
          <w:rFonts w:hint="eastAsia"/>
        </w:rPr>
        <w:t>下列何者不是實施社會保險制度的主要目標？答案顯示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）保險市場的效率提升（</w:t>
      </w:r>
      <w:r w:rsidRPr="00AB23A0">
        <w:rPr>
          <w:rFonts w:ascii="Arial Unicode MS" w:hAnsi="Arial Unicode MS" w:hint="eastAsia"/>
        </w:rPr>
        <w:t>B</w:t>
      </w:r>
      <w:r w:rsidRPr="00AB23A0">
        <w:rPr>
          <w:rFonts w:ascii="Arial Unicode MS" w:hAnsi="Arial Unicode MS" w:hint="eastAsia"/>
        </w:rPr>
        <w:t>）社會風險的分攤（</w:t>
      </w:r>
      <w:r w:rsidRPr="00AB23A0">
        <w:rPr>
          <w:rFonts w:ascii="Arial Unicode MS" w:hAnsi="Arial Unicode MS" w:hint="eastAsia"/>
        </w:rPr>
        <w:t>C</w:t>
      </w:r>
      <w:r w:rsidRPr="00AB23A0">
        <w:rPr>
          <w:rFonts w:ascii="Arial Unicode MS" w:hAnsi="Arial Unicode MS" w:hint="eastAsia"/>
        </w:rPr>
        <w:t>）所得重分配（</w:t>
      </w:r>
      <w:r w:rsidRPr="00AB23A0">
        <w:rPr>
          <w:rFonts w:ascii="Arial Unicode MS" w:hAnsi="Arial Unicode MS" w:hint="eastAsia"/>
        </w:rPr>
        <w:t>D</w:t>
      </w:r>
      <w:r w:rsidRPr="00AB23A0">
        <w:rPr>
          <w:rFonts w:ascii="Arial Unicode MS" w:hAnsi="Arial Unicode MS" w:hint="eastAsia"/>
        </w:rPr>
        <w:t>）經濟成長</w:t>
      </w:r>
    </w:p>
    <w:p w:rsidR="00A82EFC" w:rsidRPr="00AB23A0" w:rsidRDefault="00A82EFC" w:rsidP="00A82EFC">
      <w:pPr>
        <w:pStyle w:val="3"/>
      </w:pPr>
      <w:r w:rsidRPr="00AB23A0">
        <w:rPr>
          <w:rFonts w:hint="eastAsia"/>
        </w:rPr>
        <w:t>28.</w:t>
      </w:r>
      <w:r w:rsidRPr="00AB23A0">
        <w:rPr>
          <w:rFonts w:hint="eastAsia"/>
        </w:rPr>
        <w:t>理論上，完全準備制（</w:t>
      </w:r>
      <w:r w:rsidRPr="00AB23A0">
        <w:rPr>
          <w:rFonts w:hint="eastAsia"/>
        </w:rPr>
        <w:t>fully funded</w:t>
      </w:r>
      <w:r w:rsidRPr="00AB23A0">
        <w:rPr>
          <w:rFonts w:hint="eastAsia"/>
        </w:rPr>
        <w:t>）年金保險的設計，係指退休者之年金給付的財源來自：答案顯示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）目前工作的年輕人口所支付的（</w:t>
      </w:r>
      <w:r w:rsidRPr="00AB23A0">
        <w:rPr>
          <w:rFonts w:ascii="Arial Unicode MS" w:hAnsi="Arial Unicode MS" w:hint="eastAsia"/>
        </w:rPr>
        <w:t>B</w:t>
      </w:r>
      <w:r w:rsidRPr="00AB23A0">
        <w:rPr>
          <w:rFonts w:ascii="Arial Unicode MS" w:hAnsi="Arial Unicode MS" w:hint="eastAsia"/>
        </w:rPr>
        <w:t>）他們過去工作期間的所得提列準備累積的本息</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）一般稅收（</w:t>
      </w:r>
      <w:r w:rsidRPr="00AB23A0">
        <w:rPr>
          <w:rFonts w:ascii="Arial Unicode MS" w:hAnsi="Arial Unicode MS" w:hint="eastAsia"/>
        </w:rPr>
        <w:t>general tax revenues</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）政府的固定收益債券</w:t>
      </w:r>
    </w:p>
    <w:p w:rsidR="00A82EFC" w:rsidRPr="00AB23A0" w:rsidRDefault="00A82EFC" w:rsidP="00A82EFC">
      <w:pPr>
        <w:pStyle w:val="3"/>
      </w:pPr>
      <w:r w:rsidRPr="00AB23A0">
        <w:rPr>
          <w:rFonts w:hint="eastAsia"/>
        </w:rPr>
        <w:t>29.</w:t>
      </w:r>
      <w:r w:rsidRPr="00AB23A0">
        <w:rPr>
          <w:rFonts w:hint="eastAsia"/>
        </w:rPr>
        <w:t>相等的貨幣價值之實物移轉（</w:t>
      </w:r>
      <w:r w:rsidRPr="00AB23A0">
        <w:rPr>
          <w:rFonts w:hint="eastAsia"/>
        </w:rPr>
        <w:t>in-kind transfer</w:t>
      </w:r>
      <w:r w:rsidRPr="00AB23A0">
        <w:rPr>
          <w:rFonts w:hint="eastAsia"/>
        </w:rPr>
        <w:t>）與現金移轉（</w:t>
      </w:r>
      <w:r w:rsidRPr="00AB23A0">
        <w:rPr>
          <w:rFonts w:hint="eastAsia"/>
        </w:rPr>
        <w:t>cash transfer</w:t>
      </w:r>
      <w:r w:rsidRPr="00AB23A0">
        <w:rPr>
          <w:rFonts w:hint="eastAsia"/>
        </w:rPr>
        <w:t>）對效用水準的影響是：答案顯示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）二者對效用的影響完全相同（</w:t>
      </w:r>
      <w:r w:rsidRPr="00AB23A0">
        <w:rPr>
          <w:rFonts w:ascii="Arial Unicode MS" w:hAnsi="Arial Unicode MS" w:hint="eastAsia"/>
        </w:rPr>
        <w:t>B</w:t>
      </w:r>
      <w:r w:rsidRPr="00AB23A0">
        <w:rPr>
          <w:rFonts w:ascii="Arial Unicode MS" w:hAnsi="Arial Unicode MS" w:hint="eastAsia"/>
        </w:rPr>
        <w:t>）實物移轉相較於現金移轉一定會產生較高的效用</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）實物移轉相較於現金移轉一定會產生較低的效用（</w:t>
      </w:r>
      <w:r w:rsidRPr="00AB23A0">
        <w:rPr>
          <w:rFonts w:ascii="Arial Unicode MS" w:hAnsi="Arial Unicode MS" w:hint="eastAsia"/>
        </w:rPr>
        <w:t>D</w:t>
      </w:r>
      <w:r w:rsidRPr="00AB23A0">
        <w:rPr>
          <w:rFonts w:ascii="Arial Unicode MS" w:hAnsi="Arial Unicode MS" w:hint="eastAsia"/>
        </w:rPr>
        <w:t>）實物移轉相較於現金移轉有可能產生較低的效用</w:t>
      </w:r>
    </w:p>
    <w:p w:rsidR="00A82EFC" w:rsidRPr="00AB23A0" w:rsidRDefault="00A82EFC" w:rsidP="00A82EFC">
      <w:pPr>
        <w:pStyle w:val="3"/>
      </w:pPr>
      <w:r w:rsidRPr="00AB23A0">
        <w:rPr>
          <w:rFonts w:hint="eastAsia"/>
        </w:rPr>
        <w:lastRenderedPageBreak/>
        <w:t>30.</w:t>
      </w:r>
      <w:r w:rsidRPr="00AB23A0">
        <w:rPr>
          <w:rFonts w:hint="eastAsia"/>
        </w:rPr>
        <w:t>如果汽車的供給及需求曲線既不具完全彈性（</w:t>
      </w:r>
      <w:r w:rsidRPr="00AB23A0">
        <w:rPr>
          <w:rFonts w:hint="eastAsia"/>
        </w:rPr>
        <w:t>not perfectly elastic</w:t>
      </w:r>
      <w:r w:rsidRPr="00AB23A0">
        <w:rPr>
          <w:rFonts w:hint="eastAsia"/>
        </w:rPr>
        <w:t>）、亦非完全缺乏彈性（</w:t>
      </w:r>
      <w:r w:rsidRPr="00AB23A0">
        <w:rPr>
          <w:rFonts w:hint="eastAsia"/>
        </w:rPr>
        <w:t>not perfectly</w:t>
      </w:r>
      <w:r>
        <w:rPr>
          <w:rFonts w:hint="eastAsia"/>
        </w:rPr>
        <w:t xml:space="preserve"> </w:t>
      </w:r>
      <w:r w:rsidRPr="00AB23A0">
        <w:rPr>
          <w:rFonts w:hint="eastAsia"/>
        </w:rPr>
        <w:t>inelastic</w:t>
      </w:r>
      <w:r w:rsidRPr="00AB23A0">
        <w:rPr>
          <w:rFonts w:hint="eastAsia"/>
        </w:rPr>
        <w:t>），那麼當政府對汽車課徵從量稅</w:t>
      </w:r>
      <w:r w:rsidRPr="00AB23A0">
        <w:rPr>
          <w:rFonts w:hint="eastAsia"/>
        </w:rPr>
        <w:t xml:space="preserve">$1,000 </w:t>
      </w:r>
      <w:r w:rsidRPr="00AB23A0">
        <w:rPr>
          <w:rFonts w:hint="eastAsia"/>
        </w:rPr>
        <w:t>時，汽車的市場價格將：答案顯示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）提高</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）提高少於</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）提高超過</w:t>
      </w:r>
      <w:r w:rsidRPr="00AB23A0">
        <w:rPr>
          <w:rFonts w:ascii="Arial Unicode MS" w:hAnsi="Arial Unicode MS" w:hint="eastAsia"/>
        </w:rPr>
        <w:t>$1,000</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）降低</w:t>
      </w:r>
      <w:r w:rsidRPr="00AB23A0">
        <w:rPr>
          <w:rFonts w:ascii="Arial Unicode MS" w:hAnsi="Arial Unicode MS" w:hint="eastAsia"/>
        </w:rPr>
        <w:t>$1,000</w:t>
      </w:r>
    </w:p>
    <w:p w:rsidR="00A82EFC" w:rsidRPr="00AB23A0" w:rsidRDefault="00A82EFC" w:rsidP="00A82EFC">
      <w:pPr>
        <w:pStyle w:val="3"/>
      </w:pPr>
      <w:r w:rsidRPr="00AB23A0">
        <w:rPr>
          <w:rFonts w:hint="eastAsia"/>
        </w:rPr>
        <w:t>31.</w:t>
      </w:r>
      <w:r w:rsidRPr="00AB23A0">
        <w:rPr>
          <w:rFonts w:hint="eastAsia"/>
        </w:rPr>
        <w:t>政府推行下列何種稅務行政措施，可降低納稅人的逃稅誘因？答案顯示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）調降檢舉逃稅獎金（</w:t>
      </w:r>
      <w:r w:rsidRPr="00AB23A0">
        <w:rPr>
          <w:rFonts w:ascii="Arial Unicode MS" w:hAnsi="Arial Unicode MS" w:hint="eastAsia"/>
        </w:rPr>
        <w:t>B</w:t>
      </w:r>
      <w:r w:rsidRPr="00AB23A0">
        <w:rPr>
          <w:rFonts w:ascii="Arial Unicode MS" w:hAnsi="Arial Unicode MS" w:hint="eastAsia"/>
        </w:rPr>
        <w:t>）調高短匿稅額罰鍰之倍數</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）調高納稅人的邊際稅率（</w:t>
      </w:r>
      <w:r w:rsidRPr="00AB23A0">
        <w:rPr>
          <w:rFonts w:ascii="Arial Unicode MS" w:hAnsi="Arial Unicode MS" w:hint="eastAsia"/>
        </w:rPr>
        <w:t>D</w:t>
      </w:r>
      <w:r w:rsidRPr="00AB23A0">
        <w:rPr>
          <w:rFonts w:ascii="Arial Unicode MS" w:hAnsi="Arial Unicode MS" w:hint="eastAsia"/>
        </w:rPr>
        <w:t>）調降依法所處有期徒刑之最高年限</w:t>
      </w:r>
    </w:p>
    <w:p w:rsidR="00A82EFC" w:rsidRPr="00AB23A0" w:rsidRDefault="00A82EFC" w:rsidP="00A82EFC">
      <w:pPr>
        <w:pStyle w:val="3"/>
      </w:pPr>
      <w:r w:rsidRPr="00AB23A0">
        <w:rPr>
          <w:rFonts w:hint="eastAsia"/>
        </w:rPr>
        <w:t>32.</w:t>
      </w:r>
      <w:r w:rsidRPr="00AB23A0">
        <w:rPr>
          <w:rFonts w:hint="eastAsia"/>
        </w:rPr>
        <w:t>有關稅式支出的敘述，下列何者正確？</w:t>
      </w:r>
      <w:r w:rsidRPr="00AB23A0">
        <w:rPr>
          <w:rFonts w:hint="eastAsia"/>
        </w:rPr>
        <w:t>(1)</w:t>
      </w:r>
      <w:r w:rsidRPr="00AB23A0">
        <w:rPr>
          <w:rFonts w:hint="eastAsia"/>
        </w:rPr>
        <w:t>為租稅減免措施</w:t>
      </w:r>
      <w:r w:rsidRPr="00AB23A0">
        <w:rPr>
          <w:rFonts w:hint="eastAsia"/>
        </w:rPr>
        <w:t>(2)</w:t>
      </w:r>
      <w:r w:rsidRPr="00AB23A0">
        <w:rPr>
          <w:rFonts w:hint="eastAsia"/>
        </w:rPr>
        <w:t>目的在鼓勵受獎勵的行為</w:t>
      </w:r>
      <w:r w:rsidRPr="00AB23A0">
        <w:rPr>
          <w:rFonts w:hint="eastAsia"/>
        </w:rPr>
        <w:t>(3)</w:t>
      </w:r>
      <w:r w:rsidRPr="00AB23A0">
        <w:rPr>
          <w:rFonts w:hint="eastAsia"/>
        </w:rPr>
        <w:t>會增加政府支出</w:t>
      </w:r>
      <w:r>
        <w:rPr>
          <w:rFonts w:hint="eastAsia"/>
        </w:rPr>
        <w:t>‧</w:t>
      </w:r>
      <w:r w:rsidRPr="00AB23A0">
        <w:rPr>
          <w:rFonts w:hint="eastAsia"/>
        </w:rPr>
        <w:t>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(1)(3)</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(2)(3)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w:t>
      </w:r>
      <w:r w:rsidRPr="00AB23A0">
        <w:rPr>
          <w:rFonts w:ascii="Arial Unicode MS" w:hAnsi="Arial Unicode MS" w:hint="eastAsia"/>
        </w:rPr>
        <w:t>均是</w:t>
      </w:r>
    </w:p>
    <w:p w:rsidR="00A82EFC" w:rsidRPr="00AB23A0" w:rsidRDefault="00A82EFC" w:rsidP="00A82EFC">
      <w:pPr>
        <w:pStyle w:val="3"/>
      </w:pPr>
      <w:r w:rsidRPr="00AB23A0">
        <w:rPr>
          <w:rFonts w:hint="eastAsia"/>
        </w:rPr>
        <w:t>33.</w:t>
      </w:r>
      <w:r w:rsidRPr="00AB23A0">
        <w:rPr>
          <w:rFonts w:hint="eastAsia"/>
        </w:rPr>
        <w:t>當商品之供給彈性為零時，對其課稅：答案顯示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）不會影響消費者之付出價格（</w:t>
      </w:r>
      <w:r w:rsidRPr="00AB23A0">
        <w:rPr>
          <w:rFonts w:ascii="Arial Unicode MS" w:hAnsi="Arial Unicode MS" w:hint="eastAsia"/>
        </w:rPr>
        <w:t>B</w:t>
      </w:r>
      <w:r w:rsidRPr="00AB23A0">
        <w:rPr>
          <w:rFonts w:ascii="Arial Unicode MS" w:hAnsi="Arial Unicode MS" w:hint="eastAsia"/>
        </w:rPr>
        <w:t>）將使消費者付出之價格上升</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）將使生產者接受之價格上升（</w:t>
      </w:r>
      <w:r w:rsidRPr="00AB23A0">
        <w:rPr>
          <w:rFonts w:ascii="Arial Unicode MS" w:hAnsi="Arial Unicode MS" w:hint="eastAsia"/>
        </w:rPr>
        <w:t>D</w:t>
      </w:r>
      <w:r w:rsidRPr="00AB23A0">
        <w:rPr>
          <w:rFonts w:ascii="Arial Unicode MS" w:hAnsi="Arial Unicode MS" w:hint="eastAsia"/>
        </w:rPr>
        <w:t>）不影響生產者之接受價格</w:t>
      </w:r>
    </w:p>
    <w:p w:rsidR="00A82EFC" w:rsidRPr="00AB23A0" w:rsidRDefault="00A82EFC" w:rsidP="00A82EFC">
      <w:pPr>
        <w:pStyle w:val="3"/>
      </w:pPr>
      <w:r w:rsidRPr="00AB23A0">
        <w:rPr>
          <w:rFonts w:hint="eastAsia"/>
        </w:rPr>
        <w:t>34.</w:t>
      </w:r>
      <w:r w:rsidRPr="00AB23A0">
        <w:rPr>
          <w:rFonts w:hint="eastAsia"/>
        </w:rPr>
        <w:t>課徵定額稅（</w:t>
      </w:r>
      <w:r w:rsidRPr="00AB23A0">
        <w:rPr>
          <w:rFonts w:hint="eastAsia"/>
        </w:rPr>
        <w:t>lump-sum tax</w:t>
      </w:r>
      <w:r w:rsidRPr="00AB23A0">
        <w:rPr>
          <w:rFonts w:hint="eastAsia"/>
        </w:rPr>
        <w:t>）會產生何種效果？答案顯示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）有所得效果，沒有替代效果（</w:t>
      </w:r>
      <w:r w:rsidRPr="00AB23A0">
        <w:rPr>
          <w:rFonts w:ascii="Arial Unicode MS" w:hAnsi="Arial Unicode MS" w:hint="eastAsia"/>
        </w:rPr>
        <w:t>B</w:t>
      </w:r>
      <w:r w:rsidRPr="00AB23A0">
        <w:rPr>
          <w:rFonts w:ascii="Arial Unicode MS" w:hAnsi="Arial Unicode MS" w:hint="eastAsia"/>
        </w:rPr>
        <w:t>）有替代效果，沒有所得效果</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）沒有替代效果及所得效果（</w:t>
      </w:r>
      <w:r w:rsidRPr="00AB23A0">
        <w:rPr>
          <w:rFonts w:ascii="Arial Unicode MS" w:hAnsi="Arial Unicode MS" w:hint="eastAsia"/>
        </w:rPr>
        <w:t>D</w:t>
      </w:r>
      <w:r w:rsidRPr="00AB23A0">
        <w:rPr>
          <w:rFonts w:ascii="Arial Unicode MS" w:hAnsi="Arial Unicode MS" w:hint="eastAsia"/>
        </w:rPr>
        <w:t>）替代效果及所得效果均有</w:t>
      </w:r>
    </w:p>
    <w:p w:rsidR="00A82EFC" w:rsidRPr="00AB23A0" w:rsidRDefault="00A82EFC" w:rsidP="00A82EFC">
      <w:pPr>
        <w:pStyle w:val="3"/>
      </w:pPr>
      <w:r w:rsidRPr="00AB23A0">
        <w:rPr>
          <w:rFonts w:hint="eastAsia"/>
        </w:rPr>
        <w:t>35.</w:t>
      </w:r>
      <w:r w:rsidRPr="00AB23A0">
        <w:rPr>
          <w:rFonts w:hint="eastAsia"/>
        </w:rPr>
        <w:t>在勞動固定且稅收相同的前提下，比較廣基銷售稅與比例所得稅的超額負擔，下列何者正確？答案顯示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）前者之超額負擔較大（</w:t>
      </w:r>
      <w:r w:rsidRPr="00AB23A0">
        <w:rPr>
          <w:rFonts w:ascii="Arial Unicode MS" w:hAnsi="Arial Unicode MS" w:hint="eastAsia"/>
        </w:rPr>
        <w:t>B</w:t>
      </w:r>
      <w:r w:rsidRPr="00AB23A0">
        <w:rPr>
          <w:rFonts w:ascii="Arial Unicode MS" w:hAnsi="Arial Unicode MS" w:hint="eastAsia"/>
        </w:rPr>
        <w:t>）後者之超額負擔較大</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）兩者都不會產生超額負擔（</w:t>
      </w:r>
      <w:r w:rsidRPr="00AB23A0">
        <w:rPr>
          <w:rFonts w:ascii="Arial Unicode MS" w:hAnsi="Arial Unicode MS" w:hint="eastAsia"/>
        </w:rPr>
        <w:t>D</w:t>
      </w:r>
      <w:r w:rsidRPr="00AB23A0">
        <w:rPr>
          <w:rFonts w:ascii="Arial Unicode MS" w:hAnsi="Arial Unicode MS" w:hint="eastAsia"/>
        </w:rPr>
        <w:t>）兩者都有超額負擔且相同</w:t>
      </w:r>
    </w:p>
    <w:p w:rsidR="00A82EFC" w:rsidRPr="00AB23A0" w:rsidRDefault="00A82EFC" w:rsidP="00A82EFC">
      <w:pPr>
        <w:pStyle w:val="3"/>
      </w:pPr>
      <w:r w:rsidRPr="00AB23A0">
        <w:rPr>
          <w:rFonts w:hint="eastAsia"/>
        </w:rPr>
        <w:t>36.</w:t>
      </w:r>
      <w:r w:rsidRPr="00AB23A0">
        <w:rPr>
          <w:rFonts w:hint="eastAsia"/>
        </w:rPr>
        <w:t>有關線型所得稅制度（</w:t>
      </w:r>
      <w:r w:rsidRPr="00AB23A0">
        <w:rPr>
          <w:rFonts w:hint="eastAsia"/>
        </w:rPr>
        <w:t>linear income tax system</w:t>
      </w:r>
      <w:r w:rsidRPr="00AB23A0">
        <w:rPr>
          <w:rFonts w:hint="eastAsia"/>
        </w:rPr>
        <w:t>）之敘述，下列何者錯誤？答案顯示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）採比例稅率（</w:t>
      </w:r>
      <w:r w:rsidRPr="00AB23A0">
        <w:rPr>
          <w:rFonts w:ascii="Arial Unicode MS" w:hAnsi="Arial Unicode MS" w:hint="eastAsia"/>
        </w:rPr>
        <w:t>B</w:t>
      </w:r>
      <w:r w:rsidRPr="00AB23A0">
        <w:rPr>
          <w:rFonts w:ascii="Arial Unicode MS" w:hAnsi="Arial Unicode MS" w:hint="eastAsia"/>
        </w:rPr>
        <w:t>）可以減除固定的免稅額（</w:t>
      </w:r>
      <w:r w:rsidRPr="00AB23A0">
        <w:rPr>
          <w:rFonts w:ascii="Arial Unicode MS" w:hAnsi="Arial Unicode MS" w:hint="eastAsia"/>
        </w:rPr>
        <w:t>C</w:t>
      </w:r>
      <w:r w:rsidRPr="00AB23A0">
        <w:rPr>
          <w:rFonts w:ascii="Arial Unicode MS" w:hAnsi="Arial Unicode MS" w:hint="eastAsia"/>
        </w:rPr>
        <w:t>）平均稅率遞增（</w:t>
      </w:r>
      <w:r w:rsidRPr="00AB23A0">
        <w:rPr>
          <w:rFonts w:ascii="Arial Unicode MS" w:hAnsi="Arial Unicode MS" w:hint="eastAsia"/>
        </w:rPr>
        <w:t>D</w:t>
      </w:r>
      <w:r w:rsidRPr="00AB23A0">
        <w:rPr>
          <w:rFonts w:ascii="Arial Unicode MS" w:hAnsi="Arial Unicode MS" w:hint="eastAsia"/>
        </w:rPr>
        <w:t>）邊際稅率遞增</w:t>
      </w:r>
    </w:p>
    <w:p w:rsidR="00A82EFC" w:rsidRPr="00AB23A0" w:rsidRDefault="00A82EFC" w:rsidP="00A82EFC">
      <w:pPr>
        <w:pStyle w:val="3"/>
      </w:pPr>
      <w:r w:rsidRPr="00AB23A0">
        <w:rPr>
          <w:rFonts w:hint="eastAsia"/>
        </w:rPr>
        <w:t>37.</w:t>
      </w:r>
      <w:r w:rsidRPr="00AB23A0">
        <w:rPr>
          <w:rFonts w:hint="eastAsia"/>
        </w:rPr>
        <w:t>哈伯格（</w:t>
      </w:r>
      <w:r w:rsidRPr="00AB23A0">
        <w:rPr>
          <w:rFonts w:hint="eastAsia"/>
        </w:rPr>
        <w:t>A</w:t>
      </w:r>
      <w:r>
        <w:rPr>
          <w:rFonts w:hint="eastAsia"/>
        </w:rPr>
        <w:t>.</w:t>
      </w:r>
      <w:r w:rsidRPr="00AB23A0">
        <w:rPr>
          <w:rFonts w:hint="eastAsia"/>
        </w:rPr>
        <w:t>Harberger</w:t>
      </w:r>
      <w:r w:rsidRPr="00AB23A0">
        <w:rPr>
          <w:rFonts w:hint="eastAsia"/>
        </w:rPr>
        <w:t>）將公司所得稅所造成的轉嫁現象，區分成兩種效果，稱之為：答案顯示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）產量效果與要素替代效果（</w:t>
      </w:r>
      <w:r w:rsidRPr="00AB23A0">
        <w:rPr>
          <w:rFonts w:ascii="Arial Unicode MS" w:hAnsi="Arial Unicode MS" w:hint="eastAsia"/>
        </w:rPr>
        <w:t>B</w:t>
      </w:r>
      <w:r w:rsidRPr="00AB23A0">
        <w:rPr>
          <w:rFonts w:ascii="Arial Unicode MS" w:hAnsi="Arial Unicode MS" w:hint="eastAsia"/>
        </w:rPr>
        <w:t>）替代效果與所得效果</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）產量效果與所得效果（</w:t>
      </w:r>
      <w:r w:rsidRPr="00AB23A0">
        <w:rPr>
          <w:rFonts w:ascii="Arial Unicode MS" w:hAnsi="Arial Unicode MS" w:hint="eastAsia"/>
        </w:rPr>
        <w:t>D</w:t>
      </w:r>
      <w:r w:rsidRPr="00AB23A0">
        <w:rPr>
          <w:rFonts w:ascii="Arial Unicode MS" w:hAnsi="Arial Unicode MS" w:hint="eastAsia"/>
        </w:rPr>
        <w:t>）所得效果與要素替代效果</w:t>
      </w:r>
    </w:p>
    <w:p w:rsidR="00A82EFC" w:rsidRPr="00AB23A0" w:rsidRDefault="00A82EFC" w:rsidP="00A82EFC">
      <w:pPr>
        <w:pStyle w:val="3"/>
      </w:pPr>
      <w:r w:rsidRPr="00AB23A0">
        <w:rPr>
          <w:rFonts w:hint="eastAsia"/>
        </w:rPr>
        <w:t>38.</w:t>
      </w:r>
      <w:r w:rsidRPr="00AB23A0">
        <w:rPr>
          <w:rFonts w:hint="eastAsia"/>
        </w:rPr>
        <w:t>根據我國</w:t>
      </w:r>
      <w:hyperlink r:id="rId45" w:history="1">
        <w:r>
          <w:rPr>
            <w:rStyle w:val="a4"/>
            <w:rFonts w:ascii="Arial Unicode MS" w:hAnsi="Arial Unicode MS" w:hint="eastAsia"/>
          </w:rPr>
          <w:t>地方稅法通則</w:t>
        </w:r>
      </w:hyperlink>
      <w:r w:rsidRPr="00AB23A0">
        <w:rPr>
          <w:rFonts w:hint="eastAsia"/>
        </w:rPr>
        <w:t>規定，直轄市政府、縣</w:t>
      </w:r>
      <w:r w:rsidRPr="00AB23A0">
        <w:rPr>
          <w:rFonts w:hint="eastAsia"/>
        </w:rPr>
        <w:t>(</w:t>
      </w:r>
      <w:r w:rsidRPr="00AB23A0">
        <w:rPr>
          <w:rFonts w:hint="eastAsia"/>
        </w:rPr>
        <w:t>市</w:t>
      </w:r>
      <w:r w:rsidRPr="00AB23A0">
        <w:rPr>
          <w:rFonts w:hint="eastAsia"/>
        </w:rPr>
        <w:t>)</w:t>
      </w:r>
      <w:r w:rsidRPr="00AB23A0">
        <w:rPr>
          <w:rFonts w:hint="eastAsia"/>
        </w:rPr>
        <w:t>政府為辦理自治事項，充裕財源，得在規定範圍內，就下列何種國稅附加徵收之？答案顯示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）關稅（</w:t>
      </w:r>
      <w:r w:rsidRPr="00AB23A0">
        <w:rPr>
          <w:rFonts w:ascii="Arial Unicode MS" w:hAnsi="Arial Unicode MS" w:hint="eastAsia"/>
        </w:rPr>
        <w:t>B</w:t>
      </w:r>
      <w:r w:rsidRPr="00AB23A0">
        <w:rPr>
          <w:rFonts w:ascii="Arial Unicode MS" w:hAnsi="Arial Unicode MS" w:hint="eastAsia"/>
        </w:rPr>
        <w:t>）所得稅（</w:t>
      </w:r>
      <w:r w:rsidRPr="00AB23A0">
        <w:rPr>
          <w:rFonts w:ascii="Arial Unicode MS" w:hAnsi="Arial Unicode MS" w:hint="eastAsia"/>
        </w:rPr>
        <w:t>C</w:t>
      </w:r>
      <w:r w:rsidRPr="00AB23A0">
        <w:rPr>
          <w:rFonts w:ascii="Arial Unicode MS" w:hAnsi="Arial Unicode MS" w:hint="eastAsia"/>
        </w:rPr>
        <w:t>）貨物稅（</w:t>
      </w:r>
      <w:r w:rsidRPr="00AB23A0">
        <w:rPr>
          <w:rFonts w:ascii="Arial Unicode MS" w:hAnsi="Arial Unicode MS" w:hint="eastAsia"/>
        </w:rPr>
        <w:t>D</w:t>
      </w:r>
      <w:r w:rsidRPr="00AB23A0">
        <w:rPr>
          <w:rFonts w:ascii="Arial Unicode MS" w:hAnsi="Arial Unicode MS" w:hint="eastAsia"/>
        </w:rPr>
        <w:t>）加值型營業稅</w:t>
      </w:r>
    </w:p>
    <w:p w:rsidR="00A82EFC" w:rsidRPr="00AB23A0" w:rsidRDefault="00A82EFC" w:rsidP="00A82EFC">
      <w:pPr>
        <w:pStyle w:val="3"/>
      </w:pPr>
      <w:r w:rsidRPr="00AB23A0">
        <w:rPr>
          <w:rFonts w:hint="eastAsia"/>
        </w:rPr>
        <w:t>39.</w:t>
      </w:r>
      <w:r w:rsidRPr="00AB23A0">
        <w:rPr>
          <w:rFonts w:hint="eastAsia"/>
        </w:rPr>
        <w:t>有關不動產財產稅的敘述，下列何者錯誤？答案顯示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）稅收適合劃歸地方政府（</w:t>
      </w:r>
      <w:r w:rsidRPr="00AB23A0">
        <w:rPr>
          <w:rFonts w:ascii="Arial Unicode MS" w:hAnsi="Arial Unicode MS" w:hint="eastAsia"/>
        </w:rPr>
        <w:t>B</w:t>
      </w:r>
      <w:r w:rsidRPr="00AB23A0">
        <w:rPr>
          <w:rFonts w:ascii="Arial Unicode MS" w:hAnsi="Arial Unicode MS" w:hint="eastAsia"/>
        </w:rPr>
        <w:t>）是一種穩定的財政收入</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）納稅人的遵循成本大多不高（</w:t>
      </w:r>
      <w:r w:rsidRPr="00AB23A0">
        <w:rPr>
          <w:rFonts w:ascii="Arial Unicode MS" w:hAnsi="Arial Unicode MS" w:hint="eastAsia"/>
        </w:rPr>
        <w:t>D</w:t>
      </w:r>
      <w:r w:rsidRPr="00AB23A0">
        <w:rPr>
          <w:rFonts w:ascii="Arial Unicode MS" w:hAnsi="Arial Unicode MS" w:hint="eastAsia"/>
        </w:rPr>
        <w:t>）稅收具有所得彈性</w:t>
      </w:r>
    </w:p>
    <w:p w:rsidR="00A82EFC" w:rsidRPr="00AB23A0" w:rsidRDefault="00A82EFC" w:rsidP="00A82EFC">
      <w:pPr>
        <w:pStyle w:val="3"/>
      </w:pPr>
      <w:r w:rsidRPr="00AB23A0">
        <w:rPr>
          <w:rFonts w:hint="eastAsia"/>
        </w:rPr>
        <w:t>40.</w:t>
      </w:r>
      <w:r w:rsidRPr="00AB23A0">
        <w:rPr>
          <w:rFonts w:hint="eastAsia"/>
        </w:rPr>
        <w:t>關於課稅所造成的超額負擔（</w:t>
      </w:r>
      <w:r w:rsidRPr="00AB23A0">
        <w:rPr>
          <w:rFonts w:hint="eastAsia"/>
        </w:rPr>
        <w:t>excess burden</w:t>
      </w:r>
      <w:r w:rsidRPr="00AB23A0">
        <w:rPr>
          <w:rFonts w:hint="eastAsia"/>
        </w:rPr>
        <w:t>），下列敘述何者正確？答案顯示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）若課稅所引起的所得效果愈大，則超額負擔愈大（</w:t>
      </w:r>
      <w:r w:rsidRPr="00AB23A0">
        <w:rPr>
          <w:rFonts w:ascii="Arial Unicode MS" w:hAnsi="Arial Unicode MS" w:hint="eastAsia"/>
        </w:rPr>
        <w:t>B</w:t>
      </w:r>
      <w:r w:rsidRPr="00AB23A0">
        <w:rPr>
          <w:rFonts w:ascii="Arial Unicode MS" w:hAnsi="Arial Unicode MS" w:hint="eastAsia"/>
        </w:rPr>
        <w:t>）若課稅所引起的所得效果愈大，則超額負擔愈小</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）若課稅所引起的替代效果愈大，則超額負擔愈大（</w:t>
      </w:r>
      <w:r w:rsidRPr="00AB23A0">
        <w:rPr>
          <w:rFonts w:ascii="Arial Unicode MS" w:hAnsi="Arial Unicode MS" w:hint="eastAsia"/>
        </w:rPr>
        <w:t>D</w:t>
      </w:r>
      <w:r w:rsidRPr="00AB23A0">
        <w:rPr>
          <w:rFonts w:ascii="Arial Unicode MS" w:hAnsi="Arial Unicode MS" w:hint="eastAsia"/>
        </w:rPr>
        <w:t>）若課稅所引起的替代效果愈小，則超額負擔愈大</w:t>
      </w:r>
    </w:p>
    <w:p w:rsidR="00A82EFC" w:rsidRPr="00AB23A0" w:rsidRDefault="00A82EFC" w:rsidP="00A82EFC">
      <w:pPr>
        <w:pStyle w:val="3"/>
      </w:pPr>
      <w:r w:rsidRPr="00AB23A0">
        <w:rPr>
          <w:rFonts w:hint="eastAsia"/>
        </w:rPr>
        <w:t>41.</w:t>
      </w:r>
      <w:r w:rsidRPr="00AB23A0">
        <w:rPr>
          <w:rFonts w:hint="eastAsia"/>
        </w:rPr>
        <w:t>地方財政上所稱的「捕蠅紙效果」（</w:t>
      </w:r>
      <w:r w:rsidRPr="00AB23A0">
        <w:rPr>
          <w:rFonts w:hint="eastAsia"/>
        </w:rPr>
        <w:t>flypaper effect</w:t>
      </w:r>
      <w:r w:rsidRPr="00AB23A0">
        <w:rPr>
          <w:rFonts w:hint="eastAsia"/>
        </w:rPr>
        <w:t>）是指：答案顯示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元的無條件補助，所增加的公共支出比社區所得增加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元的效果來得大</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元的無條件補助，所增加的公共支出比社區所得增加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元的效果來得小</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元的計畫補助，所增加的公共支出比社區所得增加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元的效果來得大</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）社區每增加</w:t>
      </w:r>
      <w:r w:rsidRPr="00AB23A0">
        <w:rPr>
          <w:rFonts w:ascii="Arial Unicode MS" w:hAnsi="Arial Unicode MS" w:hint="eastAsia"/>
        </w:rPr>
        <w:t>1</w:t>
      </w:r>
      <w:r w:rsidRPr="00AB23A0">
        <w:rPr>
          <w:rFonts w:ascii="Arial Unicode MS" w:hAnsi="Arial Unicode MS" w:hint="eastAsia"/>
        </w:rPr>
        <w:t>元的計畫補助，所增加的公共支出比社區所得增加</w:t>
      </w:r>
      <w:r w:rsidRPr="00AB23A0">
        <w:rPr>
          <w:rFonts w:ascii="Arial Unicode MS" w:hAnsi="Arial Unicode MS" w:hint="eastAsia"/>
        </w:rPr>
        <w:t>1</w:t>
      </w:r>
      <w:r w:rsidRPr="00AB23A0">
        <w:rPr>
          <w:rFonts w:ascii="Arial Unicode MS" w:hAnsi="Arial Unicode MS" w:hint="eastAsia"/>
        </w:rPr>
        <w:t>元的效果來得小</w:t>
      </w:r>
    </w:p>
    <w:p w:rsidR="00A82EFC" w:rsidRPr="00AB23A0" w:rsidRDefault="00A82EFC" w:rsidP="00A82EFC">
      <w:pPr>
        <w:pStyle w:val="3"/>
      </w:pPr>
      <w:r w:rsidRPr="00AB23A0">
        <w:rPr>
          <w:rFonts w:hint="eastAsia"/>
        </w:rPr>
        <w:t>42.</w:t>
      </w:r>
      <w:r w:rsidRPr="00AB23A0">
        <w:rPr>
          <w:rFonts w:hint="eastAsia"/>
        </w:rPr>
        <w:t>在相同每人公共支出的前提下，若中央政府想改善各地區財政餘利（</w:t>
      </w:r>
      <w:r w:rsidRPr="00AB23A0">
        <w:rPr>
          <w:rFonts w:hint="eastAsia"/>
        </w:rPr>
        <w:t>fiscal residuum</w:t>
      </w:r>
      <w:r w:rsidRPr="00AB23A0">
        <w:rPr>
          <w:rFonts w:hint="eastAsia"/>
        </w:rPr>
        <w:t>）的差異，應對下列何種地方政府給予補助？答案顯示</w:t>
      </w:r>
      <w:r w:rsidRPr="00AB23A0">
        <w:rPr>
          <w:rFonts w:hint="eastAsia"/>
        </w:rPr>
        <w:t>:</w:t>
      </w:r>
      <w:r w:rsidRPr="000F4012">
        <w:rPr>
          <w:rFonts w:hint="eastAsia"/>
          <w:color w:val="800000"/>
        </w:rPr>
        <w:t>【</w:t>
      </w:r>
      <w:r w:rsidRPr="002F2D6D">
        <w:rPr>
          <w:rFonts w:hint="eastAsia"/>
          <w:color w:val="FFFFFF"/>
        </w:rPr>
        <w:t>A</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）地方稅率較高者（</w:t>
      </w:r>
      <w:r w:rsidRPr="00AB23A0">
        <w:rPr>
          <w:rFonts w:ascii="Arial Unicode MS" w:hAnsi="Arial Unicode MS" w:hint="eastAsia"/>
        </w:rPr>
        <w:t>B</w:t>
      </w:r>
      <w:r w:rsidRPr="00AB23A0">
        <w:rPr>
          <w:rFonts w:ascii="Arial Unicode MS" w:hAnsi="Arial Unicode MS" w:hint="eastAsia"/>
        </w:rPr>
        <w:t>）地方稅率較低者</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）地方稅率等於全國平均稅率者（</w:t>
      </w:r>
      <w:r w:rsidRPr="00AB23A0">
        <w:rPr>
          <w:rFonts w:ascii="Arial Unicode MS" w:hAnsi="Arial Unicode MS" w:hint="eastAsia"/>
        </w:rPr>
        <w:t>D</w:t>
      </w:r>
      <w:r w:rsidRPr="00AB23A0">
        <w:rPr>
          <w:rFonts w:ascii="Arial Unicode MS" w:hAnsi="Arial Unicode MS" w:hint="eastAsia"/>
        </w:rPr>
        <w:t>）不論地方稅率高低，均給予相同補助</w:t>
      </w:r>
    </w:p>
    <w:p w:rsidR="00A82EFC" w:rsidRPr="00AB23A0" w:rsidRDefault="00A82EFC" w:rsidP="00A82EFC">
      <w:pPr>
        <w:pStyle w:val="3"/>
      </w:pPr>
      <w:r w:rsidRPr="00AB23A0">
        <w:rPr>
          <w:rFonts w:hint="eastAsia"/>
        </w:rPr>
        <w:lastRenderedPageBreak/>
        <w:t>43.</w:t>
      </w:r>
      <w:r w:rsidRPr="00AB23A0">
        <w:rPr>
          <w:rFonts w:hint="eastAsia"/>
        </w:rPr>
        <w:t>中央政府針對地方政府</w:t>
      </w:r>
      <w:r w:rsidRPr="00AB23A0">
        <w:rPr>
          <w:rFonts w:hint="eastAsia"/>
        </w:rPr>
        <w:t xml:space="preserve"> X </w:t>
      </w:r>
      <w:r w:rsidRPr="00AB23A0">
        <w:rPr>
          <w:rFonts w:hint="eastAsia"/>
        </w:rPr>
        <w:t>財貨消費提供補助款，條件是地方政府需自籌</w:t>
      </w:r>
      <w:r w:rsidRPr="00AB23A0">
        <w:rPr>
          <w:rFonts w:hint="eastAsia"/>
        </w:rPr>
        <w:t>50%</w:t>
      </w:r>
      <w:r w:rsidRPr="00AB23A0">
        <w:rPr>
          <w:rFonts w:hint="eastAsia"/>
        </w:rPr>
        <w:t>的配合款，則對地方政府來說，該補助款的提供將使</w:t>
      </w:r>
      <w:r w:rsidRPr="00AB23A0">
        <w:rPr>
          <w:rFonts w:hint="eastAsia"/>
        </w:rPr>
        <w:t xml:space="preserve">X </w:t>
      </w:r>
      <w:r w:rsidRPr="00AB23A0">
        <w:rPr>
          <w:rFonts w:hint="eastAsia"/>
        </w:rPr>
        <w:t>財貨的價格作何改變？答案顯示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）上漲</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）下跌</w:t>
      </w:r>
      <w:r w:rsidRPr="00AB23A0">
        <w:rPr>
          <w:rFonts w:ascii="Arial Unicode MS" w:hAnsi="Arial Unicode MS" w:hint="eastAsia"/>
        </w:rPr>
        <w:t>50%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）上漲</w:t>
      </w:r>
      <w:r w:rsidRPr="00AB23A0">
        <w:rPr>
          <w:rFonts w:ascii="Arial Unicode MS" w:hAnsi="Arial Unicode MS" w:hint="eastAsia"/>
        </w:rPr>
        <w:t>25%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）下跌</w:t>
      </w:r>
      <w:r w:rsidRPr="00AB23A0">
        <w:rPr>
          <w:rFonts w:ascii="Arial Unicode MS" w:hAnsi="Arial Unicode MS" w:hint="eastAsia"/>
        </w:rPr>
        <w:t>25%</w:t>
      </w:r>
    </w:p>
    <w:p w:rsidR="00A82EFC" w:rsidRPr="00AB23A0" w:rsidRDefault="00A82EFC" w:rsidP="00A82EFC">
      <w:pPr>
        <w:pStyle w:val="3"/>
      </w:pPr>
      <w:r w:rsidRPr="00AB23A0">
        <w:rPr>
          <w:rFonts w:hint="eastAsia"/>
        </w:rPr>
        <w:t>44.</w:t>
      </w:r>
      <w:r w:rsidRPr="00AB23A0">
        <w:rPr>
          <w:rFonts w:hint="eastAsia"/>
        </w:rPr>
        <w:t>根據財政收支劃分法規定，各級政府間的財政移轉方式不包括下列那一項目？答案顯示</w:t>
      </w:r>
      <w:r w:rsidRPr="00AB23A0">
        <w:rPr>
          <w:rFonts w:hint="eastAsia"/>
        </w:rPr>
        <w:t>:</w:t>
      </w:r>
      <w:r w:rsidRPr="000F4012">
        <w:rPr>
          <w:rFonts w:hint="eastAsia"/>
          <w:color w:val="800000"/>
        </w:rPr>
        <w:t>【</w:t>
      </w:r>
      <w:r w:rsidRPr="002F2D6D">
        <w:rPr>
          <w:rFonts w:hint="eastAsia"/>
          <w:color w:val="FFFFFF"/>
        </w:rPr>
        <w:t>D</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）補助金（</w:t>
      </w:r>
      <w:r w:rsidRPr="00AB23A0">
        <w:rPr>
          <w:rFonts w:ascii="Arial Unicode MS" w:hAnsi="Arial Unicode MS" w:hint="eastAsia"/>
        </w:rPr>
        <w:t>B</w:t>
      </w:r>
      <w:r w:rsidRPr="00AB23A0">
        <w:rPr>
          <w:rFonts w:ascii="Arial Unicode MS" w:hAnsi="Arial Unicode MS" w:hint="eastAsia"/>
        </w:rPr>
        <w:t>）協助金（</w:t>
      </w:r>
      <w:r w:rsidRPr="00AB23A0">
        <w:rPr>
          <w:rFonts w:ascii="Arial Unicode MS" w:hAnsi="Arial Unicode MS" w:hint="eastAsia"/>
        </w:rPr>
        <w:t>C</w:t>
      </w:r>
      <w:r w:rsidRPr="00AB23A0">
        <w:rPr>
          <w:rFonts w:ascii="Arial Unicode MS" w:hAnsi="Arial Unicode MS" w:hint="eastAsia"/>
        </w:rPr>
        <w:t>）統籌分配稅款（</w:t>
      </w:r>
      <w:r w:rsidRPr="00AB23A0">
        <w:rPr>
          <w:rFonts w:ascii="Arial Unicode MS" w:hAnsi="Arial Unicode MS" w:hint="eastAsia"/>
        </w:rPr>
        <w:t>D</w:t>
      </w:r>
      <w:r w:rsidRPr="00AB23A0">
        <w:rPr>
          <w:rFonts w:ascii="Arial Unicode MS" w:hAnsi="Arial Unicode MS" w:hint="eastAsia"/>
        </w:rPr>
        <w:t>）特別稅課</w:t>
      </w:r>
    </w:p>
    <w:p w:rsidR="00A82EFC" w:rsidRPr="00AB23A0" w:rsidRDefault="00A82EFC" w:rsidP="00A82EFC">
      <w:pPr>
        <w:pStyle w:val="3"/>
      </w:pPr>
      <w:r w:rsidRPr="00AB23A0">
        <w:rPr>
          <w:rFonts w:hint="eastAsia"/>
        </w:rPr>
        <w:t>45.</w:t>
      </w:r>
      <w:r w:rsidRPr="00AB23A0">
        <w:rPr>
          <w:rFonts w:hint="eastAsia"/>
        </w:rPr>
        <w:t>中央政府提供地方政府的總額補助，具有下列何種效果？答案顯示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）價格效果（</w:t>
      </w:r>
      <w:r w:rsidRPr="00AB23A0">
        <w:rPr>
          <w:rFonts w:ascii="Arial Unicode MS" w:hAnsi="Arial Unicode MS" w:hint="eastAsia"/>
        </w:rPr>
        <w:t>B</w:t>
      </w:r>
      <w:r w:rsidRPr="00AB23A0">
        <w:rPr>
          <w:rFonts w:ascii="Arial Unicode MS" w:hAnsi="Arial Unicode MS" w:hint="eastAsia"/>
        </w:rPr>
        <w:t>）替代效果（</w:t>
      </w:r>
      <w:r w:rsidRPr="00AB23A0">
        <w:rPr>
          <w:rFonts w:ascii="Arial Unicode MS" w:hAnsi="Arial Unicode MS" w:hint="eastAsia"/>
        </w:rPr>
        <w:t>C</w:t>
      </w:r>
      <w:r w:rsidRPr="00AB23A0">
        <w:rPr>
          <w:rFonts w:ascii="Arial Unicode MS" w:hAnsi="Arial Unicode MS" w:hint="eastAsia"/>
        </w:rPr>
        <w:t>）所得效果（</w:t>
      </w:r>
      <w:r w:rsidRPr="00AB23A0">
        <w:rPr>
          <w:rFonts w:ascii="Arial Unicode MS" w:hAnsi="Arial Unicode MS" w:hint="eastAsia"/>
        </w:rPr>
        <w:t>D</w:t>
      </w:r>
      <w:r w:rsidRPr="00AB23A0">
        <w:rPr>
          <w:rFonts w:ascii="Arial Unicode MS" w:hAnsi="Arial Unicode MS" w:hint="eastAsia"/>
        </w:rPr>
        <w:t>）公平效果</w:t>
      </w:r>
    </w:p>
    <w:p w:rsidR="00A82EFC" w:rsidRPr="00AB23A0" w:rsidRDefault="00A82EFC" w:rsidP="00A82EFC">
      <w:pPr>
        <w:pStyle w:val="3"/>
      </w:pPr>
      <w:r w:rsidRPr="00AB23A0">
        <w:rPr>
          <w:rFonts w:hint="eastAsia"/>
        </w:rPr>
        <w:t>46.</w:t>
      </w:r>
      <w:r w:rsidRPr="00AB23A0">
        <w:rPr>
          <w:rFonts w:hint="eastAsia"/>
        </w:rPr>
        <w:t>為導正地方政府支出的利益外溢效果，應採取的補助金制度為：答案顯示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）無條件式的配合補助（</w:t>
      </w:r>
      <w:r w:rsidRPr="00AB23A0">
        <w:rPr>
          <w:rFonts w:ascii="Arial Unicode MS" w:hAnsi="Arial Unicode MS" w:hint="eastAsia"/>
        </w:rPr>
        <w:t>B</w:t>
      </w:r>
      <w:r w:rsidRPr="00AB23A0">
        <w:rPr>
          <w:rFonts w:ascii="Arial Unicode MS" w:hAnsi="Arial Unicode MS" w:hint="eastAsia"/>
        </w:rPr>
        <w:t>）有條件式的配合補助</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）有條件但無相對配合補助（</w:t>
      </w:r>
      <w:r w:rsidRPr="00AB23A0">
        <w:rPr>
          <w:rFonts w:ascii="Arial Unicode MS" w:hAnsi="Arial Unicode MS" w:hint="eastAsia"/>
        </w:rPr>
        <w:t>D</w:t>
      </w:r>
      <w:r w:rsidRPr="00AB23A0">
        <w:rPr>
          <w:rFonts w:ascii="Arial Unicode MS" w:hAnsi="Arial Unicode MS" w:hint="eastAsia"/>
        </w:rPr>
        <w:t>）無條件且無相對配合補助</w:t>
      </w:r>
    </w:p>
    <w:p w:rsidR="00A82EFC" w:rsidRPr="00AB23A0" w:rsidRDefault="00A82EFC" w:rsidP="00A82EFC">
      <w:pPr>
        <w:pStyle w:val="3"/>
      </w:pPr>
      <w:r w:rsidRPr="00AB23A0">
        <w:rPr>
          <w:rFonts w:hint="eastAsia"/>
        </w:rPr>
        <w:t>47.</w:t>
      </w:r>
      <w:r w:rsidRPr="00AB23A0">
        <w:rPr>
          <w:rFonts w:hint="eastAsia"/>
        </w:rPr>
        <w:t>下列何者可反映地方政府的租稅努力（</w:t>
      </w:r>
      <w:r w:rsidRPr="00AB23A0">
        <w:rPr>
          <w:rFonts w:hint="eastAsia"/>
        </w:rPr>
        <w:t>tax effort</w:t>
      </w:r>
      <w:r w:rsidRPr="00AB23A0">
        <w:rPr>
          <w:rFonts w:hint="eastAsia"/>
        </w:rPr>
        <w:t>）程度？答案顯示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）稅收金額（</w:t>
      </w:r>
      <w:r w:rsidRPr="00AB23A0">
        <w:rPr>
          <w:rFonts w:ascii="Arial Unicode MS" w:hAnsi="Arial Unicode MS" w:hint="eastAsia"/>
        </w:rPr>
        <w:t>B</w:t>
      </w:r>
      <w:r w:rsidRPr="00AB23A0">
        <w:rPr>
          <w:rFonts w:ascii="Arial Unicode MS" w:hAnsi="Arial Unicode MS" w:hint="eastAsia"/>
        </w:rPr>
        <w:t>）稅收占租稅能力（</w:t>
      </w:r>
      <w:r w:rsidRPr="00AB23A0">
        <w:rPr>
          <w:rFonts w:ascii="Arial Unicode MS" w:hAnsi="Arial Unicode MS" w:hint="eastAsia"/>
        </w:rPr>
        <w:t>capacity</w:t>
      </w:r>
      <w:r w:rsidRPr="00AB23A0">
        <w:rPr>
          <w:rFonts w:ascii="Arial Unicode MS" w:hAnsi="Arial Unicode MS" w:hint="eastAsia"/>
        </w:rPr>
        <w:t>）的比例（</w:t>
      </w:r>
      <w:r w:rsidRPr="00AB23A0">
        <w:rPr>
          <w:rFonts w:ascii="Arial Unicode MS" w:hAnsi="Arial Unicode MS" w:hint="eastAsia"/>
        </w:rPr>
        <w:t>C</w:t>
      </w:r>
      <w:r w:rsidRPr="00AB23A0">
        <w:rPr>
          <w:rFonts w:ascii="Arial Unicode MS" w:hAnsi="Arial Unicode MS" w:hint="eastAsia"/>
        </w:rPr>
        <w:t>）稅收占歲出的比例（</w:t>
      </w:r>
      <w:r w:rsidRPr="00AB23A0">
        <w:rPr>
          <w:rFonts w:ascii="Arial Unicode MS" w:hAnsi="Arial Unicode MS" w:hint="eastAsia"/>
        </w:rPr>
        <w:t>D</w:t>
      </w:r>
      <w:r w:rsidRPr="00AB23A0">
        <w:rPr>
          <w:rFonts w:ascii="Arial Unicode MS" w:hAnsi="Arial Unicode MS" w:hint="eastAsia"/>
        </w:rPr>
        <w:t>）稅收占歲入的比例</w:t>
      </w:r>
    </w:p>
    <w:p w:rsidR="00A82EFC" w:rsidRPr="00AB23A0" w:rsidRDefault="00A82EFC" w:rsidP="00A82EFC">
      <w:pPr>
        <w:pStyle w:val="3"/>
      </w:pPr>
      <w:r w:rsidRPr="00AB23A0">
        <w:rPr>
          <w:rFonts w:hint="eastAsia"/>
        </w:rPr>
        <w:t>48.</w:t>
      </w:r>
      <w:r w:rsidRPr="00AB23A0">
        <w:rPr>
          <w:rFonts w:hint="eastAsia"/>
        </w:rPr>
        <w:t>假定其他情況不變，若政府發行公債，使利率上升，導致私部門投資減少，此種效果稱之為：答案顯示</w:t>
      </w:r>
      <w:r w:rsidRPr="00AB23A0">
        <w:rPr>
          <w:rFonts w:hint="eastAsia"/>
        </w:rPr>
        <w:t>:</w:t>
      </w:r>
      <w:r w:rsidRPr="000F4012">
        <w:rPr>
          <w:rFonts w:hint="eastAsia"/>
          <w:color w:val="800000"/>
        </w:rPr>
        <w:t>【</w:t>
      </w:r>
      <w:r w:rsidRPr="002F2D6D">
        <w:rPr>
          <w:rFonts w:hint="eastAsia"/>
          <w:color w:val="FFFFFF"/>
        </w:rPr>
        <w:t>C</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）乘數效果（</w:t>
      </w:r>
      <w:r w:rsidRPr="00AB23A0">
        <w:rPr>
          <w:rFonts w:ascii="Arial Unicode MS" w:hAnsi="Arial Unicode MS" w:hint="eastAsia"/>
        </w:rPr>
        <w:t>multiplier effect</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）所得效果（</w:t>
      </w:r>
      <w:r w:rsidRPr="00AB23A0">
        <w:rPr>
          <w:rFonts w:ascii="Arial Unicode MS" w:hAnsi="Arial Unicode MS" w:hint="eastAsia"/>
        </w:rPr>
        <w:t>income effect</w:t>
      </w:r>
      <w:r w:rsidRPr="00AB23A0">
        <w:rPr>
          <w:rFonts w:ascii="Arial Unicode MS" w:hAnsi="Arial Unicode MS" w:hint="eastAsia"/>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）排擠效果（</w:t>
      </w:r>
      <w:r w:rsidRPr="00AB23A0">
        <w:rPr>
          <w:rFonts w:ascii="Arial Unicode MS" w:hAnsi="Arial Unicode MS" w:hint="eastAsia"/>
        </w:rPr>
        <w:t>crowding-out effect</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）價格效果（</w:t>
      </w:r>
      <w:r w:rsidRPr="00AB23A0">
        <w:rPr>
          <w:rFonts w:ascii="Arial Unicode MS" w:hAnsi="Arial Unicode MS" w:hint="eastAsia"/>
        </w:rPr>
        <w:t>price effect</w:t>
      </w:r>
      <w:r w:rsidRPr="00AB23A0">
        <w:rPr>
          <w:rFonts w:ascii="Arial Unicode MS" w:hAnsi="Arial Unicode MS" w:hint="eastAsia"/>
        </w:rPr>
        <w:t>）</w:t>
      </w:r>
    </w:p>
    <w:p w:rsidR="00A82EFC" w:rsidRPr="00AB23A0" w:rsidRDefault="00A82EFC" w:rsidP="00A82EFC">
      <w:pPr>
        <w:pStyle w:val="3"/>
      </w:pPr>
      <w:r w:rsidRPr="00AB23A0">
        <w:rPr>
          <w:rFonts w:hint="eastAsia"/>
        </w:rPr>
        <w:t>49.</w:t>
      </w:r>
      <w:r w:rsidRPr="00AB23A0">
        <w:rPr>
          <w:rFonts w:hint="eastAsia"/>
        </w:rPr>
        <w:t>布坎南（</w:t>
      </w:r>
      <w:r w:rsidRPr="00AB23A0">
        <w:rPr>
          <w:rFonts w:hint="eastAsia"/>
        </w:rPr>
        <w:t>J</w:t>
      </w:r>
      <w:r>
        <w:rPr>
          <w:rFonts w:hint="eastAsia"/>
        </w:rPr>
        <w:t>.</w:t>
      </w:r>
      <w:r w:rsidRPr="00AB23A0">
        <w:rPr>
          <w:rFonts w:hint="eastAsia"/>
        </w:rPr>
        <w:t>M</w:t>
      </w:r>
      <w:r>
        <w:rPr>
          <w:rFonts w:hint="eastAsia"/>
        </w:rPr>
        <w:t>.</w:t>
      </w:r>
      <w:r w:rsidRPr="00AB23A0">
        <w:rPr>
          <w:rFonts w:hint="eastAsia"/>
        </w:rPr>
        <w:t>Buchanan</w:t>
      </w:r>
      <w:r w:rsidRPr="00AB23A0">
        <w:rPr>
          <w:rFonts w:hint="eastAsia"/>
        </w:rPr>
        <w:t>）認為，發行公債是否會產生代際間負擔移轉的問題，主要的決定因素是什麼？答案顯示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）發行額度的大小（</w:t>
      </w:r>
      <w:r w:rsidRPr="00AB23A0">
        <w:rPr>
          <w:rFonts w:ascii="Arial Unicode MS" w:hAnsi="Arial Unicode MS" w:hint="eastAsia"/>
        </w:rPr>
        <w:t>B</w:t>
      </w:r>
      <w:r w:rsidRPr="00AB23A0">
        <w:rPr>
          <w:rFonts w:ascii="Arial Unicode MS" w:hAnsi="Arial Unicode MS" w:hint="eastAsia"/>
        </w:rPr>
        <w:t>）取得資金的用途（</w:t>
      </w:r>
      <w:r w:rsidRPr="00AB23A0">
        <w:rPr>
          <w:rFonts w:ascii="Arial Unicode MS" w:hAnsi="Arial Unicode MS" w:hint="eastAsia"/>
        </w:rPr>
        <w:t>C</w:t>
      </w:r>
      <w:r w:rsidRPr="00AB23A0">
        <w:rPr>
          <w:rFonts w:ascii="Arial Unicode MS" w:hAnsi="Arial Unicode MS" w:hint="eastAsia"/>
        </w:rPr>
        <w:t>）流通期間的長短（</w:t>
      </w:r>
      <w:r w:rsidRPr="00AB23A0">
        <w:rPr>
          <w:rFonts w:ascii="Arial Unicode MS" w:hAnsi="Arial Unicode MS" w:hint="eastAsia"/>
        </w:rPr>
        <w:t>D</w:t>
      </w:r>
      <w:r w:rsidRPr="00AB23A0">
        <w:rPr>
          <w:rFonts w:ascii="Arial Unicode MS" w:hAnsi="Arial Unicode MS" w:hint="eastAsia"/>
        </w:rPr>
        <w:t>）國內或國外公債</w:t>
      </w:r>
    </w:p>
    <w:p w:rsidR="00A82EFC" w:rsidRPr="00AB23A0" w:rsidRDefault="00A82EFC" w:rsidP="00A82EFC">
      <w:pPr>
        <w:pStyle w:val="3"/>
      </w:pPr>
      <w:r w:rsidRPr="00AB23A0">
        <w:rPr>
          <w:rFonts w:hint="eastAsia"/>
        </w:rPr>
        <w:t>50.</w:t>
      </w:r>
      <w:r w:rsidRPr="00AB23A0">
        <w:rPr>
          <w:rFonts w:hint="eastAsia"/>
        </w:rPr>
        <w:t>有關財產稅歸宿之傳統觀點（</w:t>
      </w:r>
      <w:r w:rsidRPr="00AB23A0">
        <w:rPr>
          <w:rFonts w:hint="eastAsia"/>
        </w:rPr>
        <w:t>traditional view</w:t>
      </w:r>
      <w:r w:rsidRPr="00AB23A0">
        <w:rPr>
          <w:rFonts w:hint="eastAsia"/>
        </w:rPr>
        <w:t>）的敘述，下列何者正確？答案顯示</w:t>
      </w:r>
      <w:r w:rsidRPr="00AB23A0">
        <w:rPr>
          <w:rFonts w:hint="eastAsia"/>
        </w:rPr>
        <w:t>:</w:t>
      </w:r>
      <w:r w:rsidRPr="000F4012">
        <w:rPr>
          <w:rFonts w:hint="eastAsia"/>
          <w:color w:val="800000"/>
        </w:rPr>
        <w:t>【</w:t>
      </w:r>
      <w:r w:rsidRPr="002F2D6D">
        <w:rPr>
          <w:rFonts w:hint="eastAsia"/>
          <w:color w:val="FFFFFF"/>
        </w:rPr>
        <w:t>B</w:t>
      </w:r>
      <w:r w:rsidRPr="000F4012">
        <w:rPr>
          <w:rFonts w:hint="eastAsia"/>
          <w:color w:val="800000"/>
        </w:rPr>
        <w:t>】</w:t>
      </w:r>
    </w:p>
    <w:p w:rsidR="00A82EFC" w:rsidRPr="00AB23A0"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）財產稅具有貨物稅性質，且房屋稅具累進性（</w:t>
      </w:r>
      <w:r w:rsidRPr="00AB23A0">
        <w:rPr>
          <w:rFonts w:ascii="Arial Unicode MS" w:hAnsi="Arial Unicode MS" w:hint="eastAsia"/>
        </w:rPr>
        <w:t>B</w:t>
      </w:r>
      <w:r w:rsidRPr="00AB23A0">
        <w:rPr>
          <w:rFonts w:ascii="Arial Unicode MS" w:hAnsi="Arial Unicode MS" w:hint="eastAsia"/>
        </w:rPr>
        <w:t>）財產稅具有貨物稅性質，且房屋稅具累退性</w:t>
      </w:r>
    </w:p>
    <w:p w:rsidR="00A82EFC" w:rsidRDefault="00A82EFC" w:rsidP="00A82EF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）財產稅具有資本稅性質，且房屋稅具累進性（</w:t>
      </w:r>
      <w:r w:rsidRPr="00AB23A0">
        <w:rPr>
          <w:rFonts w:ascii="Arial Unicode MS" w:hAnsi="Arial Unicode MS" w:hint="eastAsia"/>
        </w:rPr>
        <w:t>D</w:t>
      </w:r>
      <w:r w:rsidRPr="00AB23A0">
        <w:rPr>
          <w:rFonts w:ascii="Arial Unicode MS" w:hAnsi="Arial Unicode MS" w:hint="eastAsia"/>
        </w:rPr>
        <w:t>）財產稅具有資本稅性質，且房屋稅具累退性</w:t>
      </w:r>
    </w:p>
    <w:p w:rsidR="007A240E" w:rsidRPr="004C613E" w:rsidRDefault="007A240E" w:rsidP="004C613E"/>
    <w:sectPr w:rsidR="007A240E" w:rsidRPr="004C613E">
      <w:footerReference w:type="even" r:id="rId46"/>
      <w:footerReference w:type="default" r:id="rId4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CE" w:rsidRDefault="00BD10CE">
      <w:r>
        <w:separator/>
      </w:r>
    </w:p>
  </w:endnote>
  <w:endnote w:type="continuationSeparator" w:id="0">
    <w:p w:rsidR="00BD10CE" w:rsidRDefault="00BD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8" w:rsidRDefault="00F44B58">
    <w:pPr>
      <w:pStyle w:val="ac"/>
      <w:framePr w:h="0" w:wrap="around" w:vAnchor="text" w:hAnchor="margin" w:xAlign="right" w:y="1"/>
      <w:rPr>
        <w:rStyle w:val="a5"/>
      </w:rPr>
    </w:pPr>
    <w:r>
      <w:fldChar w:fldCharType="begin"/>
    </w:r>
    <w:r>
      <w:rPr>
        <w:rStyle w:val="a5"/>
      </w:rPr>
      <w:instrText xml:space="preserve">PAGE  </w:instrText>
    </w:r>
    <w:r>
      <w:fldChar w:fldCharType="end"/>
    </w:r>
  </w:p>
  <w:p w:rsidR="00F44B58" w:rsidRDefault="00F44B5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8" w:rsidRDefault="00F44B58">
    <w:pPr>
      <w:pStyle w:val="ac"/>
      <w:framePr w:h="0" w:wrap="around" w:vAnchor="text" w:hAnchor="margin" w:xAlign="right" w:y="1"/>
      <w:rPr>
        <w:rStyle w:val="a5"/>
      </w:rPr>
    </w:pPr>
    <w:r>
      <w:fldChar w:fldCharType="begin"/>
    </w:r>
    <w:r>
      <w:rPr>
        <w:rStyle w:val="a5"/>
      </w:rPr>
      <w:instrText xml:space="preserve">PAGE  </w:instrText>
    </w:r>
    <w:r>
      <w:fldChar w:fldCharType="separate"/>
    </w:r>
    <w:r w:rsidR="00105518">
      <w:rPr>
        <w:rStyle w:val="a5"/>
        <w:noProof/>
      </w:rPr>
      <w:t>1</w:t>
    </w:r>
    <w:r>
      <w:fldChar w:fldCharType="end"/>
    </w:r>
  </w:p>
  <w:p w:rsidR="00F44B58" w:rsidRDefault="00F44B58">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財政學測驗題庫彙編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CE" w:rsidRDefault="00BD10CE">
      <w:r>
        <w:separator/>
      </w:r>
    </w:p>
  </w:footnote>
  <w:footnote w:type="continuationSeparator" w:id="0">
    <w:p w:rsidR="00BD10CE" w:rsidRDefault="00BD1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44"/>
    <w:rsid w:val="000A6899"/>
    <w:rsid w:val="000B6700"/>
    <w:rsid w:val="000C4457"/>
    <w:rsid w:val="000F4012"/>
    <w:rsid w:val="00105518"/>
    <w:rsid w:val="001579B2"/>
    <w:rsid w:val="00172A27"/>
    <w:rsid w:val="00187592"/>
    <w:rsid w:val="0019574B"/>
    <w:rsid w:val="00222AC1"/>
    <w:rsid w:val="00240BD0"/>
    <w:rsid w:val="002416E0"/>
    <w:rsid w:val="00270D37"/>
    <w:rsid w:val="002B2287"/>
    <w:rsid w:val="002B4C69"/>
    <w:rsid w:val="002E5F58"/>
    <w:rsid w:val="002F2D6D"/>
    <w:rsid w:val="003201ED"/>
    <w:rsid w:val="003C07F3"/>
    <w:rsid w:val="003F5048"/>
    <w:rsid w:val="004B05D6"/>
    <w:rsid w:val="004C613E"/>
    <w:rsid w:val="0050466A"/>
    <w:rsid w:val="005705CD"/>
    <w:rsid w:val="00596FF8"/>
    <w:rsid w:val="005B46E7"/>
    <w:rsid w:val="005F5B6A"/>
    <w:rsid w:val="00630F9A"/>
    <w:rsid w:val="006319AB"/>
    <w:rsid w:val="0066435E"/>
    <w:rsid w:val="006B275A"/>
    <w:rsid w:val="007377C2"/>
    <w:rsid w:val="00745DE5"/>
    <w:rsid w:val="007A12A6"/>
    <w:rsid w:val="007A240E"/>
    <w:rsid w:val="007F3A3B"/>
    <w:rsid w:val="00815284"/>
    <w:rsid w:val="00874553"/>
    <w:rsid w:val="008A5784"/>
    <w:rsid w:val="0091387C"/>
    <w:rsid w:val="009C0E3A"/>
    <w:rsid w:val="009D7576"/>
    <w:rsid w:val="00A17856"/>
    <w:rsid w:val="00A82EFC"/>
    <w:rsid w:val="00AE16AA"/>
    <w:rsid w:val="00B04683"/>
    <w:rsid w:val="00B13CC8"/>
    <w:rsid w:val="00BD10CE"/>
    <w:rsid w:val="00C821D0"/>
    <w:rsid w:val="00CF152F"/>
    <w:rsid w:val="00CF3DDC"/>
    <w:rsid w:val="00D8343F"/>
    <w:rsid w:val="00DF50DD"/>
    <w:rsid w:val="00EF0A03"/>
    <w:rsid w:val="00F14FB8"/>
    <w:rsid w:val="00F23083"/>
    <w:rsid w:val="00F44B58"/>
    <w:rsid w:val="00F8499E"/>
    <w:rsid w:val="00F92AED"/>
    <w:rsid w:val="00FD7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a9">
    <w:name w:val="頁首 字元"/>
    <w:link w:val="aa"/>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h61">
    <w:name w:val="h61"/>
    <w:rPr>
      <w:b/>
      <w:bCs/>
      <w:color w:val="0099CC"/>
    </w:rPr>
  </w:style>
  <w:style w:type="character" w:customStyle="1" w:styleId="h21">
    <w:name w:val="h21"/>
    <w:rPr>
      <w:color w:val="009933"/>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f">
    <w:name w:val="結語 字元"/>
    <w:link w:val="af0"/>
    <w:rPr>
      <w:rFonts w:ascii="新細明體" w:hAnsi="Calibri" w:cs="新細明體"/>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e">
    <w:name w:val="Salutation"/>
    <w:basedOn w:val="a"/>
    <w:next w:val="a"/>
    <w:link w:val="ad"/>
    <w:rPr>
      <w:rFonts w:ascii="新細明體" w:hAnsi="Calibri" w:cs="新細明體"/>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styleId="af0">
    <w:name w:val="Closing"/>
    <w:basedOn w:val="a"/>
    <w:link w:val="af"/>
    <w:pPr>
      <w:ind w:leftChars="1800" w:left="100"/>
    </w:pPr>
    <w:rPr>
      <w:rFonts w:ascii="新細明體" w:hAnsi="Calibri" w:cs="新細明體"/>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table" w:styleId="af2">
    <w:name w:val="Table Grid"/>
    <w:basedOn w:val="a1"/>
    <w:uiPriority w:val="59"/>
    <w:rsid w:val="0001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C613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C613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b/>
      <w:bCs/>
      <w:color w:val="333399"/>
      <w:kern w:val="2"/>
    </w:rPr>
  </w:style>
  <w:style w:type="character" w:customStyle="1" w:styleId="a9">
    <w:name w:val="頁首 字元"/>
    <w:link w:val="aa"/>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h61">
    <w:name w:val="h61"/>
    <w:rPr>
      <w:b/>
      <w:bCs/>
      <w:color w:val="0099CC"/>
    </w:rPr>
  </w:style>
  <w:style w:type="character" w:customStyle="1" w:styleId="h21">
    <w:name w:val="h21"/>
    <w:rPr>
      <w:color w:val="009933"/>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f">
    <w:name w:val="結語 字元"/>
    <w:link w:val="af0"/>
    <w:rPr>
      <w:rFonts w:ascii="新細明體" w:hAnsi="Calibri" w:cs="新細明體"/>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e">
    <w:name w:val="Salutation"/>
    <w:basedOn w:val="a"/>
    <w:next w:val="a"/>
    <w:link w:val="ad"/>
    <w:rPr>
      <w:rFonts w:ascii="新細明體" w:hAnsi="Calibri" w:cs="新細明體"/>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styleId="af0">
    <w:name w:val="Closing"/>
    <w:basedOn w:val="a"/>
    <w:link w:val="af"/>
    <w:pPr>
      <w:ind w:leftChars="1800" w:left="100"/>
    </w:pPr>
    <w:rPr>
      <w:rFonts w:ascii="新細明體" w:hAnsi="Calibri" w:cs="新細明體"/>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table" w:styleId="af2">
    <w:name w:val="Table Grid"/>
    <w:basedOn w:val="a1"/>
    <w:uiPriority w:val="59"/>
    <w:rsid w:val="0001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C613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C61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8/03&#36001;&#25919;&#23416;&#28204;&#39511;&#38988;&#24235;.docx" TargetMode="External"/><Relationship Id="rId39"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law8/03&#36001;&#25919;&#23416;&#28204;&#39511;&#38988;&#24235;.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law8/03&#36001;&#25919;&#23416;&#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8/03&#36001;&#25919;&#23416;&#28204;&#39511;&#38988;&#24235;.docx" TargetMode="External"/><Relationship Id="rId38" Type="http://schemas.openxmlformats.org/officeDocument/2006/relationships/hyperlink" Target="../law8/03&#36001;&#25919;&#23416;&#28204;&#39511;&#38988;&#24235;.docx"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hyperlink" Target="../law8/03&#36001;&#25919;&#23416;&#28204;&#39511;&#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law/&#22320;&#26041;&#31237;&#27861;&#36890;&#21063;.docx" TargetMode="External"/><Relationship Id="rId5" Type="http://schemas.openxmlformats.org/officeDocument/2006/relationships/footnotes" Target="footnotes.xml"/><Relationship Id="rId15" Type="http://schemas.openxmlformats.org/officeDocument/2006/relationships/hyperlink" Target="03&#36001;&#25919;&#23416;&#30003;&#35542;&#38988;&#24235;.docx" TargetMode="External"/><Relationship Id="rId23" Type="http://schemas.openxmlformats.org/officeDocument/2006/relationships/hyperlink" Target="../law8/03&#36001;&#25919;&#23416;&#28204;&#39511;&#38988;&#24235;.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8/03&#36001;&#25919;&#23416;&#28204;&#39511;&#38988;&#24235;.docx" TargetMode="External"/><Relationship Id="rId49" Type="http://schemas.openxmlformats.org/officeDocument/2006/relationships/theme" Target="theme/theme1.xml"/><Relationship Id="rId10" Type="http://schemas.openxmlformats.org/officeDocument/2006/relationships/hyperlink" Target="../../6law/law8/03&#36001;&#25919;&#23416;&#28204;&#39511;&#38988;&#24235;02.htm" TargetMode="External"/><Relationship Id="rId19" Type="http://schemas.openxmlformats.org/officeDocument/2006/relationships/hyperlink" Target="03&#36001;&#25919;&#23416;&#28204;&#39511;&#38988;&#24235;02a.docx" TargetMode="External"/><Relationship Id="rId31" Type="http://schemas.openxmlformats.org/officeDocument/2006/relationships/hyperlink" Target="../S-link&#27511;&#24180;&#38988;&#24235;&#24409;&#32232;&#32034;&#24341;03.docx"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3&#36001;&#25919;&#23416;&#28204;&#39511;&#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3&#36001;&#25919;&#23416;&#28204;&#39511;&#38988;&#24235;.docx" TargetMode="External"/><Relationship Id="rId35" Type="http://schemas.openxmlformats.org/officeDocument/2006/relationships/hyperlink" Target="../S-link&#27511;&#24180;&#38988;&#24235;&#24409;&#32232;&#32034;&#24341;03.docx"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5982</Words>
  <Characters>6618</Characters>
  <Application>Microsoft Office Word</Application>
  <DocSecurity>0</DocSecurity>
  <Lines>55</Lines>
  <Paragraphs>25</Paragraphs>
  <ScaleCrop>false</ScaleCrop>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財政學測驗題庫彙編02~100-new年</dc:title>
  <dc:creator>S-link 電子六法-黃婉玲</dc:creator>
  <cp:lastModifiedBy>Anita</cp:lastModifiedBy>
  <cp:revision>16</cp:revision>
  <cp:lastPrinted>1900-12-31T16:00:00Z</cp:lastPrinted>
  <dcterms:created xsi:type="dcterms:W3CDTF">2014-08-22T09:21:00Z</dcterms:created>
  <dcterms:modified xsi:type="dcterms:W3CDTF">2016-01-28T12:18:00Z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