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B4" w:rsidRDefault="00CE52E5" w:rsidP="00C476B4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7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8" o:title="6laws-blue02"/>
              <o:lock v:ext="edit" aspectratio="f"/>
            </v:shape>
          </w:pict>
        </w:r>
      </w:hyperlink>
    </w:p>
    <w:p w:rsidR="00C476B4" w:rsidRPr="00A87DF3" w:rsidRDefault="00C476B4" w:rsidP="00C476B4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CE52E5">
        <w:rPr>
          <w:rFonts w:ascii="Arial Unicode MS" w:hAnsi="Arial Unicode MS"/>
          <w:color w:val="7F7F7F"/>
          <w:sz w:val="18"/>
          <w:szCs w:val="20"/>
        </w:rPr>
        <w:t>2018/8/20</w:t>
      </w:r>
      <w:r w:rsidR="009B2CFE"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="009B2CFE" w:rsidRPr="00893CE2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CE52E5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C476B4" w:rsidRDefault="00C476B4" w:rsidP="00C476B4">
      <w:pPr>
        <w:jc w:val="right"/>
        <w:rPr>
          <w:color w:val="808000"/>
          <w:sz w:val="18"/>
          <w:szCs w:val="20"/>
        </w:rPr>
      </w:pPr>
      <w:r w:rsidRPr="00A87DF3">
        <w:rPr>
          <w:rFonts w:hint="eastAsia"/>
          <w:color w:val="808000"/>
          <w:sz w:val="18"/>
          <w:szCs w:val="20"/>
        </w:rPr>
        <w:t>（建議使用工具列</w:t>
      </w:r>
      <w:r w:rsidR="00D47994">
        <w:rPr>
          <w:rFonts w:hint="eastAsia"/>
          <w:color w:val="808000"/>
          <w:sz w:val="18"/>
          <w:szCs w:val="20"/>
        </w:rPr>
        <w:t>--</w:t>
      </w:r>
      <w:r w:rsidR="00CE52E5">
        <w:rPr>
          <w:rFonts w:hint="eastAsia"/>
          <w:color w:val="808000"/>
          <w:sz w:val="18"/>
          <w:szCs w:val="20"/>
        </w:rPr>
        <w:t>〉</w:t>
      </w:r>
      <w:r w:rsidR="00D47994">
        <w:rPr>
          <w:rFonts w:hint="eastAsia"/>
          <w:color w:val="808000"/>
          <w:sz w:val="18"/>
          <w:szCs w:val="20"/>
        </w:rPr>
        <w:t>檢視</w:t>
      </w:r>
      <w:r w:rsidR="00D47994">
        <w:rPr>
          <w:rFonts w:hint="eastAsia"/>
          <w:color w:val="808000"/>
          <w:sz w:val="18"/>
          <w:szCs w:val="20"/>
        </w:rPr>
        <w:t>--</w:t>
      </w:r>
      <w:r w:rsidR="00CE52E5">
        <w:rPr>
          <w:rFonts w:hint="eastAsia"/>
          <w:color w:val="808000"/>
          <w:sz w:val="18"/>
          <w:szCs w:val="20"/>
        </w:rPr>
        <w:t>〉</w:t>
      </w:r>
      <w:r w:rsidRPr="00A87DF3">
        <w:rPr>
          <w:rFonts w:hint="eastAsia"/>
          <w:color w:val="808000"/>
          <w:sz w:val="18"/>
          <w:szCs w:val="20"/>
        </w:rPr>
        <w:t>文件引導模式</w:t>
      </w:r>
      <w:r w:rsidR="00595D0C">
        <w:rPr>
          <w:rFonts w:hint="eastAsia"/>
          <w:color w:val="808000"/>
          <w:sz w:val="18"/>
          <w:szCs w:val="20"/>
        </w:rPr>
        <w:t>/</w:t>
      </w:r>
      <w:hyperlink r:id="rId12" w:history="1">
        <w:r w:rsidR="00595D0C" w:rsidRPr="008E053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="00595D0C" w:rsidRPr="008E053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="00595D0C" w:rsidRPr="008E053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 w:rsidRPr="00A87DF3">
        <w:rPr>
          <w:rFonts w:hint="eastAsia"/>
          <w:color w:val="808000"/>
          <w:sz w:val="18"/>
          <w:szCs w:val="20"/>
        </w:rPr>
        <w:t>）</w:t>
      </w:r>
    </w:p>
    <w:p w:rsidR="00CE7A68" w:rsidRPr="00C07E30" w:rsidRDefault="00CE52E5" w:rsidP="00C476B4">
      <w:pPr>
        <w:ind w:leftChars="50" w:left="100" w:rightChars="-16" w:right="-32" w:firstLineChars="2750" w:firstLine="5500"/>
        <w:jc w:val="right"/>
        <w:rPr>
          <w:rFonts w:ascii="Arial Unicode MS" w:hAnsi="Arial Unicode MS"/>
        </w:rPr>
      </w:pPr>
      <w:hyperlink r:id="rId13" w:history="1"/>
    </w:p>
    <w:p w:rsidR="006C6D57" w:rsidRPr="006C6D57" w:rsidRDefault="006C6D57" w:rsidP="000B3766">
      <w:pPr>
        <w:ind w:left="142"/>
        <w:jc w:val="center"/>
        <w:rPr>
          <w:color w:val="FFFFFF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bookmarkStart w:id="0" w:name="_GoBack"/>
      <w:bookmarkEnd w:id="0"/>
      <w:r w:rsidR="00CE52E5">
        <w:fldChar w:fldCharType="begin"/>
      </w:r>
      <w:r w:rsidR="00CE52E5">
        <w:instrText xml:space="preserve"> HYPERLINK "http://www.6law.idv.tw/" </w:instrText>
      </w:r>
      <w:r w:rsidR="00CE52E5">
        <w:fldChar w:fldCharType="separate"/>
      </w:r>
      <w:r w:rsidR="00CE52E5">
        <w:fldChar w:fldCharType="end"/>
      </w:r>
      <w:hyperlink r:id="rId14" w:history="1"/>
    </w:p>
    <w:p w:rsidR="00C82DEE" w:rsidRPr="00C05635" w:rsidRDefault="00C82DEE" w:rsidP="00C82DEE">
      <w:pPr>
        <w:jc w:val="center"/>
        <w:rPr>
          <w:rFonts w:eastAsia="標楷體"/>
          <w:shadow/>
          <w:sz w:val="32"/>
        </w:rPr>
      </w:pPr>
      <w:r w:rsidRPr="00C05635">
        <w:rPr>
          <w:rFonts w:hint="eastAsia"/>
          <w:color w:val="FFFFFF"/>
        </w:rPr>
        <w:t>《</w:t>
      </w:r>
      <w:r w:rsidRPr="00C05635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="00B207EF" w:rsidRPr="00B207EF">
        <w:rPr>
          <w:rFonts w:eastAsia="標楷體" w:hint="eastAsia"/>
          <w:shadow/>
          <w:sz w:val="32"/>
        </w:rPr>
        <w:t>航港法規申論題庫</w:t>
      </w:r>
      <w:r w:rsidRPr="00C05635">
        <w:rPr>
          <w:rFonts w:eastAsia="標楷體" w:hint="eastAsia"/>
          <w:shadow/>
          <w:sz w:val="32"/>
        </w:rPr>
        <w:t>彙編</w:t>
      </w:r>
      <w:r w:rsidRPr="00C05635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Pr="00C05635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B207EF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CE52E5">
        <w:rPr>
          <w:rFonts w:ascii="Arial Unicode MS" w:hAnsi="Arial Unicode MS"/>
          <w:color w:val="990000"/>
          <w:sz w:val="28"/>
          <w:szCs w:val="28"/>
        </w:rPr>
        <w:t>6</w:t>
      </w:r>
      <w:r w:rsidRPr="00C05635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Pr="00C05635">
        <w:rPr>
          <w:rFonts w:hint="eastAsia"/>
          <w:color w:val="FFFFFF"/>
        </w:rPr>
        <w:t>》》</w:t>
      </w:r>
    </w:p>
    <w:p w:rsidR="00C82DEE" w:rsidRDefault="00C82DEE" w:rsidP="00C82DEE">
      <w:pPr>
        <w:ind w:left="142"/>
        <w:jc w:val="both"/>
        <w:rPr>
          <w:rStyle w:val="a3"/>
          <w:rFonts w:ascii="Arial Unicode MS" w:eastAsia="標楷體" w:hAnsi="Arial Unicode MS"/>
          <w:shadow/>
          <w:sz w:val="22"/>
          <w:szCs w:val="22"/>
        </w:rPr>
      </w:pPr>
      <w:r w:rsidRPr="00595D0C">
        <w:rPr>
          <w:rFonts w:ascii="Arial Unicode MS" w:hAnsi="Arial Unicode MS" w:cs="新細明體" w:hint="eastAsia"/>
          <w:szCs w:val="20"/>
        </w:rPr>
        <w:t>【其他科目】</w:t>
      </w:r>
      <w:r w:rsidR="00251694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航港法規申論題庫" w:history="1">
        <w:r w:rsidR="00251694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S-lin123</w:t>
        </w:r>
        <w:r w:rsidR="00251694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251694">
        <w:rPr>
          <w:rFonts w:ascii="Arial Unicode MS" w:eastAsia="標楷體" w:hAnsi="Arial Unicode MS" w:hint="eastAsia"/>
          <w:shadow/>
          <w:szCs w:val="20"/>
        </w:rPr>
        <w:t>。</w:t>
      </w:r>
      <w:r w:rsidR="00251694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251694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6" w:history="1">
        <w:r w:rsidR="00251694">
          <w:rPr>
            <w:rStyle w:val="a3"/>
            <w:rFonts w:ascii="Arial Unicode MS" w:eastAsia="標楷體" w:hAnsi="Arial Unicode MS" w:hint="eastAsia"/>
            <w:shadow/>
            <w:sz w:val="22"/>
            <w:szCs w:val="22"/>
          </w:rPr>
          <w:t>警察</w:t>
        </w:r>
        <w:r w:rsidR="00251694">
          <w:rPr>
            <w:rStyle w:val="a3"/>
            <w:rFonts w:ascii="Arial Unicode MS" w:eastAsia="標楷體" w:hAnsi="Arial Unicode MS" w:hint="eastAsia"/>
            <w:shadow/>
            <w:sz w:val="22"/>
            <w:szCs w:val="22"/>
          </w:rPr>
          <w:t>&amp;</w:t>
        </w:r>
        <w:r w:rsidR="00251694">
          <w:rPr>
            <w:rStyle w:val="a3"/>
            <w:rFonts w:ascii="Arial Unicode MS" w:eastAsia="標楷體" w:hAnsi="Arial Unicode MS" w:hint="eastAsia"/>
            <w:shadow/>
            <w:sz w:val="22"/>
            <w:szCs w:val="22"/>
          </w:rPr>
          <w:t>海巡考試</w:t>
        </w:r>
      </w:hyperlink>
      <w:r w:rsidR="00251694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251694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7" w:history="1">
        <w:r w:rsidR="00251694"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="00251694"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251694"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 w:rsidR="00251694"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 w:rsidR="00251694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251694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251694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8" w:history="1">
        <w:r w:rsidR="00251694" w:rsidRPr="00BA3026">
          <w:rPr>
            <w:rStyle w:val="a3"/>
            <w:rFonts w:ascii="Arial Unicode MS" w:eastAsia="標楷體" w:hAnsi="Arial Unicode MS" w:hint="eastAsia"/>
            <w:shadow/>
            <w:sz w:val="22"/>
            <w:szCs w:val="22"/>
          </w:rPr>
          <w:t>公務人員考試</w:t>
        </w:r>
      </w:hyperlink>
    </w:p>
    <w:p w:rsidR="00B207EF" w:rsidRPr="00241CAE" w:rsidRDefault="00B207EF" w:rsidP="00B207EF">
      <w:pPr>
        <w:ind w:left="142"/>
        <w:jc w:val="center"/>
        <w:rPr>
          <w:rFonts w:ascii="Arial Unicode MS" w:hAnsi="Arial Unicode MS"/>
          <w:color w:val="5F5F5F"/>
        </w:rPr>
      </w:pPr>
      <w:bookmarkStart w:id="1" w:name="_105年(2)"/>
      <w:bookmarkEnd w:id="1"/>
      <w:r w:rsidRPr="00241CAE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☆★</w:t>
      </w:r>
      <w:r w:rsidRPr="00241CAE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241CAE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☆★</w:t>
      </w: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80"/>
        <w:gridCol w:w="5129"/>
      </w:tblGrid>
      <w:tr w:rsidR="00B207EF" w:rsidRPr="00C07E30" w:rsidTr="00251694">
        <w:trPr>
          <w:cantSplit/>
          <w:trHeight w:val="431"/>
        </w:trPr>
        <w:tc>
          <w:tcPr>
            <w:tcW w:w="9977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B207EF" w:rsidRPr="00C07E30" w:rsidRDefault="00CE52E5" w:rsidP="00DA5868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Cs w:val="20"/>
              </w:rPr>
            </w:pPr>
            <w:bookmarkStart w:id="2" w:name="top"/>
            <w:bookmarkEnd w:id="2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3)" w:history="1">
              <w:r w:rsidRPr="005F1A7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3)" w:history="1">
              <w:r w:rsidRPr="005F1A7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2)" w:history="1">
              <w:r w:rsidRPr="005F1A7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3)_1" w:history="1">
              <w:r w:rsidRPr="005F1A7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3)" w:history="1">
              <w:r w:rsidRPr="005F1A7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(1)" w:history="1">
              <w:r w:rsidRPr="00C56EE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95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</w:p>
        </w:tc>
      </w:tr>
      <w:tr w:rsidR="00CE52E5" w:rsidRPr="00C07E30" w:rsidTr="00DA5868">
        <w:trPr>
          <w:cantSplit/>
          <w:trHeight w:val="529"/>
        </w:trPr>
        <w:tc>
          <w:tcPr>
            <w:tcW w:w="0" w:type="auto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CE52E5" w:rsidRPr="007870DF" w:rsidRDefault="00CE52E5" w:rsidP="00CE52E5">
            <w:pPr>
              <w:jc w:val="both"/>
              <w:rPr>
                <w:rFonts w:ascii="Arial Unicode MS" w:hAnsi="Arial Unicode MS"/>
                <w:b/>
                <w:bCs/>
                <w:color w:val="990000"/>
              </w:rPr>
            </w:pPr>
            <w:bookmarkStart w:id="3" w:name="a01"/>
            <w:bookmarkEnd w:id="3"/>
            <w:r w:rsidRPr="007870DF">
              <w:rPr>
                <w:rFonts w:ascii="Arial Unicode MS" w:hAnsi="Arial Unicode MS" w:hint="eastAsia"/>
                <w:color w:val="990000"/>
              </w:rPr>
              <w:t>（</w:t>
            </w:r>
            <w:r w:rsidRPr="007870DF">
              <w:rPr>
                <w:rFonts w:ascii="Arial Unicode MS" w:hAnsi="Arial Unicode MS" w:hint="eastAsia"/>
                <w:color w:val="990000"/>
              </w:rPr>
              <w:t>1</w:t>
            </w:r>
            <w:r w:rsidRPr="007870DF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280" w:type="dxa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CE52E5" w:rsidRDefault="00CE52E5" w:rsidP="00CE52E5">
            <w:pPr>
              <w:ind w:left="142"/>
              <w:jc w:val="both"/>
              <w:rPr>
                <w:rFonts w:ascii="Arial Unicode MS" w:hAnsi="Arial Unicode MS"/>
                <w:b/>
              </w:rPr>
            </w:pPr>
            <w:r w:rsidRPr="00C07E30">
              <w:rPr>
                <w:rFonts w:ascii="Arial Unicode MS" w:hAnsi="Arial Unicode MS" w:hint="eastAsia"/>
              </w:rPr>
              <w:t>交通事業港務人員</w:t>
            </w:r>
            <w:r w:rsidRPr="00C07E30">
              <w:rPr>
                <w:rFonts w:ascii="Arial Unicode MS" w:hAnsi="Arial Unicode MS" w:hint="eastAsia"/>
                <w:b/>
              </w:rPr>
              <w:t>升資考試</w:t>
            </w:r>
            <w:r>
              <w:rPr>
                <w:rFonts w:ascii="Arial Unicode MS" w:hAnsi="Arial Unicode MS" w:hint="eastAsia"/>
              </w:rPr>
              <w:t>。</w:t>
            </w:r>
            <w:r w:rsidRPr="00C07E30">
              <w:rPr>
                <w:rFonts w:ascii="Arial Unicode MS" w:hAnsi="Arial Unicode MS" w:hint="eastAsia"/>
                <w:b/>
              </w:rPr>
              <w:t>員級晉高員級</w:t>
            </w:r>
          </w:p>
          <w:p w:rsidR="00CE52E5" w:rsidRPr="00C07E30" w:rsidRDefault="00CE52E5" w:rsidP="00CE52E5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b/>
              </w:rPr>
              <w:t>。</w:t>
            </w:r>
            <w:hyperlink r:id="rId19" w:anchor="a3b6c6業務管理3" w:history="1">
              <w:r w:rsidRPr="00E449EB">
                <w:rPr>
                  <w:rStyle w:val="a3"/>
                  <w:rFonts w:ascii="Arial Unicode MS" w:hAnsi="Arial Unicode MS" w:hint="eastAsia"/>
                </w:rPr>
                <w:t>業務管理</w:t>
              </w:r>
            </w:hyperlink>
            <w:r w:rsidRPr="00E449EB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5129" w:type="dxa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CE52E5" w:rsidRPr="00C07E30" w:rsidRDefault="00CE52E5" w:rsidP="00CE52E5">
            <w:pP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01‧95_年交通事業港務人員升資考試‧員級晉高員級‧業務管理、航行管" w:history="1">
              <w:r w:rsidRPr="00C07E30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95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</w:p>
        </w:tc>
      </w:tr>
      <w:tr w:rsidR="00CE52E5" w:rsidRPr="00C07E30" w:rsidTr="00DA5868">
        <w:trPr>
          <w:cantSplit/>
          <w:trHeight w:val="529"/>
        </w:trPr>
        <w:tc>
          <w:tcPr>
            <w:tcW w:w="0" w:type="auto"/>
            <w:tcBorders>
              <w:bottom w:val="nil"/>
            </w:tcBorders>
            <w:shd w:val="clear" w:color="auto" w:fill="F3F3F3"/>
            <w:vAlign w:val="center"/>
          </w:tcPr>
          <w:p w:rsidR="00CE52E5" w:rsidRPr="007870DF" w:rsidRDefault="00CE52E5" w:rsidP="00CE52E5">
            <w:pPr>
              <w:jc w:val="both"/>
              <w:rPr>
                <w:rFonts w:ascii="Arial Unicode MS" w:hAnsi="Arial Unicode MS"/>
                <w:color w:val="990000"/>
                <w:szCs w:val="20"/>
              </w:rPr>
            </w:pPr>
            <w:bookmarkStart w:id="4" w:name="a02"/>
            <w:bookmarkEnd w:id="4"/>
            <w:r w:rsidRPr="007870DF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7870DF">
              <w:rPr>
                <w:rFonts w:ascii="Arial Unicode MS" w:hAnsi="Arial Unicode MS" w:hint="eastAsia"/>
                <w:color w:val="990000"/>
              </w:rPr>
              <w:t>2</w:t>
            </w:r>
            <w:r w:rsidRPr="007870DF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shd w:val="clear" w:color="auto" w:fill="F3F3F3"/>
            <w:vAlign w:val="center"/>
          </w:tcPr>
          <w:p w:rsidR="00CE52E5" w:rsidRDefault="00CE52E5" w:rsidP="00CE52E5">
            <w:pPr>
              <w:ind w:left="142"/>
              <w:jc w:val="both"/>
              <w:rPr>
                <w:rFonts w:ascii="Arial Unicode MS" w:hAnsi="Arial Unicode MS"/>
              </w:rPr>
            </w:pPr>
            <w:r w:rsidRPr="00862BB2">
              <w:rPr>
                <w:rFonts w:ascii="Arial Unicode MS" w:hAnsi="Arial Unicode MS" w:hint="eastAsia"/>
              </w:rPr>
              <w:t>公務人員</w:t>
            </w:r>
            <w:r w:rsidRPr="00000D10">
              <w:rPr>
                <w:rFonts w:ascii="Arial Unicode MS" w:hAnsi="Arial Unicode MS" w:hint="eastAsia"/>
                <w:b/>
              </w:rPr>
              <w:t>高等考試</w:t>
            </w:r>
            <w:r w:rsidRPr="00862BB2">
              <w:rPr>
                <w:rFonts w:ascii="Arial Unicode MS" w:hAnsi="Arial Unicode MS" w:hint="eastAsia"/>
              </w:rPr>
              <w:t>三級考試</w:t>
            </w:r>
          </w:p>
          <w:p w:rsidR="00CE52E5" w:rsidRPr="00C07E30" w:rsidRDefault="00CE52E5" w:rsidP="00CE52E5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</w:rPr>
              <w:t>01</w:t>
            </w:r>
            <w:hyperlink r:id="rId20" w:anchor="a3b1c4航海技術" w:history="1">
              <w:r w:rsidRPr="007F10EC">
                <w:rPr>
                  <w:rStyle w:val="a3"/>
                  <w:rFonts w:ascii="Arial Unicode MS" w:hAnsi="Arial Unicode MS" w:hint="eastAsia"/>
                </w:rPr>
                <w:t>航海技術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</w:rPr>
              <w:t>02</w:t>
            </w:r>
            <w:hyperlink r:id="rId21" w:anchor="a3b1c4航運行政" w:history="1">
              <w:r w:rsidRPr="00616B2C">
                <w:rPr>
                  <w:rStyle w:val="a3"/>
                  <w:rFonts w:ascii="Arial Unicode MS" w:hAnsi="Arial Unicode MS" w:hint="eastAsia"/>
                </w:rPr>
                <w:t>航運行政</w:t>
              </w:r>
            </w:hyperlink>
          </w:p>
        </w:tc>
        <w:tc>
          <w:tcPr>
            <w:tcW w:w="5129" w:type="dxa"/>
            <w:tcBorders>
              <w:bottom w:val="nil"/>
            </w:tcBorders>
            <w:shd w:val="clear" w:color="auto" w:fill="F3F3F3"/>
            <w:vAlign w:val="center"/>
          </w:tcPr>
          <w:p w:rsidR="00CE52E5" w:rsidRDefault="00CE52E5" w:rsidP="00CE52E5">
            <w:pP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701。（2）107年公務人員高等考試三級考試。航海技術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2"/>
                </w:rPr>
                <w:t>7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702。（2）107年公務人員高等考試三級考試。航運行政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2"/>
                </w:rPr>
                <w:t>7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02</w:t>
            </w:r>
            <w:r w:rsidRPr="002A7B28">
              <w:rPr>
                <w:rStyle w:val="12"/>
                <w:rFonts w:ascii="Arial Unicode MS" w:hAnsi="Arial Unicode MS" w:hint="eastAsia"/>
                <w:bCs/>
                <w:color w:val="FFFFFF"/>
                <w:szCs w:val="22"/>
                <w:u w:val="none"/>
              </w:rPr>
              <w:t>*</w:t>
            </w:r>
          </w:p>
          <w:p w:rsidR="00CE52E5" w:rsidRDefault="00CE52E5" w:rsidP="00CE52E5">
            <w:pP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602。（2）106年公務人員高等考試三級考試。航海技術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601。（2）106年公務人員高等考試三級考試。航運行政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502。（2）105年公務人員高等考試三級考試。航海技術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501。（2）105年公務人員高等考試三級考試。航運行政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02</w:t>
            </w:r>
            <w:r w:rsidRPr="00650ACC">
              <w:rPr>
                <w:rStyle w:val="12"/>
                <w:rFonts w:ascii="Arial Unicode MS" w:hAnsi="Arial Unicode MS" w:hint="eastAsia"/>
                <w:bCs/>
                <w:color w:val="FFFFFF" w:themeColor="background1"/>
                <w:szCs w:val="22"/>
                <w:u w:val="none"/>
              </w:rPr>
              <w:t>*</w:t>
            </w:r>
          </w:p>
          <w:p w:rsidR="00CE52E5" w:rsidRPr="00C07E30" w:rsidRDefault="00CE52E5" w:rsidP="00CE52E5">
            <w:pP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402。（2）104年公務人員高等考試三級考試。航海技術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401。（2）104年公務人員高等考試三級考試。航運行政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301。（2）103年公務人員高等考試三級考試。航海技術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301。（2）103年公務人員高等考試三級考試。航海技術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02</w:t>
            </w:r>
          </w:p>
        </w:tc>
      </w:tr>
      <w:tr w:rsidR="00CE52E5" w:rsidRPr="00C07E30" w:rsidTr="00DA5868">
        <w:trPr>
          <w:cantSplit/>
          <w:trHeight w:val="529"/>
        </w:trPr>
        <w:tc>
          <w:tcPr>
            <w:tcW w:w="0" w:type="auto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CE52E5" w:rsidRPr="007870DF" w:rsidRDefault="00CE52E5" w:rsidP="00CE52E5">
            <w:pPr>
              <w:jc w:val="both"/>
              <w:rPr>
                <w:rFonts w:ascii="Arial Unicode MS" w:hAnsi="Arial Unicode MS"/>
                <w:b/>
                <w:bCs/>
                <w:color w:val="990000"/>
              </w:rPr>
            </w:pPr>
            <w:bookmarkStart w:id="5" w:name="a03"/>
            <w:bookmarkEnd w:id="5"/>
            <w:r w:rsidRPr="007870DF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3</w:t>
            </w:r>
            <w:r w:rsidRPr="007870DF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280" w:type="dxa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CE52E5" w:rsidRPr="00C07E30" w:rsidRDefault="00CE52E5" w:rsidP="00CE52E5">
            <w:pPr>
              <w:ind w:left="142"/>
              <w:jc w:val="both"/>
              <w:rPr>
                <w:rFonts w:ascii="Arial Unicode MS" w:hAnsi="Arial Unicode MS"/>
              </w:rPr>
            </w:pPr>
            <w:r w:rsidRPr="00616B2C">
              <w:rPr>
                <w:rFonts w:ascii="Arial Unicode MS" w:hAnsi="Arial Unicode MS" w:hint="eastAsia"/>
              </w:rPr>
              <w:t>公務人員普通考試‧</w:t>
            </w:r>
            <w:hyperlink r:id="rId22" w:anchor="a3b1c2航運行政" w:history="1">
              <w:r w:rsidRPr="00616B2C">
                <w:rPr>
                  <w:rStyle w:val="a3"/>
                  <w:rFonts w:ascii="Arial Unicode MS" w:hAnsi="Arial Unicode MS" w:hint="eastAsia"/>
                </w:rPr>
                <w:t>航運行政</w:t>
              </w:r>
            </w:hyperlink>
          </w:p>
        </w:tc>
        <w:tc>
          <w:tcPr>
            <w:tcW w:w="5129" w:type="dxa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CE52E5" w:rsidRPr="00C07E30" w:rsidRDefault="00CE52E5" w:rsidP="00CE52E5">
            <w:pP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703。（3）107年公務人員普通考試。航運行政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2"/>
                </w:rPr>
                <w:t>7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603。（3）106年公務人員普通考試。航運行政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503。（3）105年公務人員普通考試。航運行政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403。（3）104年公務人員普通考試‧航運行政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303。（3）103年公務人員普通考試‧航運行政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</w:p>
        </w:tc>
      </w:tr>
    </w:tbl>
    <w:p w:rsidR="00B207EF" w:rsidRPr="00C56EE8" w:rsidRDefault="00B207EF" w:rsidP="00B207EF">
      <w:pPr>
        <w:pStyle w:val="1"/>
        <w:rPr>
          <w:color w:val="000080"/>
        </w:rPr>
      </w:pPr>
      <w:bookmarkStart w:id="6" w:name="_104年(3)"/>
      <w:bookmarkStart w:id="7" w:name="_106年(3)"/>
      <w:bookmarkStart w:id="8" w:name="_10501。（1）105年公務人員高等考試三級考試。輪機技術"/>
      <w:bookmarkEnd w:id="6"/>
      <w:bookmarkEnd w:id="7"/>
      <w:bookmarkEnd w:id="8"/>
      <w:r w:rsidRPr="00C56EE8">
        <w:rPr>
          <w:rFonts w:hint="eastAsia"/>
          <w:color w:val="000080"/>
        </w:rPr>
        <w:t>105</w:t>
      </w:r>
      <w:r w:rsidRPr="00C56EE8">
        <w:rPr>
          <w:rFonts w:hint="eastAsia"/>
          <w:color w:val="000080"/>
        </w:rPr>
        <w:t>年</w:t>
      </w:r>
      <w:r w:rsidRPr="00C56EE8">
        <w:rPr>
          <w:rFonts w:hint="eastAsia"/>
          <w:color w:val="000080"/>
        </w:rPr>
        <w:t>(3)</w:t>
      </w:r>
    </w:p>
    <w:p w:rsidR="00B207EF" w:rsidRPr="00C476B4" w:rsidRDefault="00B207EF" w:rsidP="00B207EF">
      <w:pPr>
        <w:pStyle w:val="2"/>
      </w:pPr>
      <w:bookmarkStart w:id="9" w:name="_10501。（2）105年公務人員高等考試三級考試。航運行政"/>
      <w:bookmarkEnd w:id="9"/>
      <w:r>
        <w:rPr>
          <w:rFonts w:hint="eastAsia"/>
        </w:rPr>
        <w:t>105</w:t>
      </w:r>
      <w:r w:rsidRPr="00C476B4">
        <w:rPr>
          <w:rFonts w:hint="eastAsia"/>
        </w:rPr>
        <w:t>01</w:t>
      </w:r>
      <w:r>
        <w:rPr>
          <w:rFonts w:hint="eastAsia"/>
        </w:rPr>
        <w:t>。</w:t>
      </w:r>
      <w:r w:rsidRPr="00064C9C">
        <w:rPr>
          <w:rFonts w:hint="eastAsia"/>
        </w:rPr>
        <w:t>（</w:t>
      </w:r>
      <w:r>
        <w:rPr>
          <w:rFonts w:hint="eastAsia"/>
        </w:rPr>
        <w:t>2</w:t>
      </w:r>
      <w:r w:rsidRPr="00064C9C">
        <w:rPr>
          <w:rFonts w:hint="eastAsia"/>
        </w:rPr>
        <w:t>）</w:t>
      </w:r>
      <w:r w:rsidRPr="00813AEB">
        <w:rPr>
          <w:rFonts w:hint="eastAsia"/>
        </w:rPr>
        <w:t>10</w:t>
      </w:r>
      <w:r>
        <w:rPr>
          <w:rFonts w:hint="eastAsia"/>
        </w:rPr>
        <w:t>5</w:t>
      </w:r>
      <w:r w:rsidRPr="00813AEB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595D0C">
        <w:rPr>
          <w:rFonts w:hint="eastAsia"/>
        </w:rPr>
        <w:t>航運行政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>105</w:t>
      </w:r>
      <w:r w:rsidRPr="00F528B5">
        <w:rPr>
          <w:rFonts w:ascii="Arial Unicode MS" w:hAnsi="Arial Unicode MS" w:hint="eastAsia"/>
        </w:rPr>
        <w:t>年公務人員高等考試三級考試試題</w:t>
      </w:r>
      <w:r w:rsidRPr="00F528B5">
        <w:rPr>
          <w:rFonts w:ascii="Arial Unicode MS" w:hAnsi="Arial Unicode MS" w:hint="eastAsia"/>
        </w:rPr>
        <w:t xml:space="preserve"> 24680</w:t>
      </w:r>
      <w:r w:rsidRPr="00F528B5">
        <w:rPr>
          <w:rFonts w:ascii="Arial Unicode MS" w:hAnsi="Arial Unicode MS" w:hint="eastAsia"/>
        </w:rPr>
        <w:t>【類科】航運行政【科目】航港法規【考試時間】</w:t>
      </w:r>
      <w:r w:rsidRPr="00F528B5">
        <w:rPr>
          <w:rFonts w:ascii="Arial Unicode MS" w:hAnsi="Arial Unicode MS" w:hint="eastAsia"/>
        </w:rPr>
        <w:t>2</w:t>
      </w:r>
      <w:r w:rsidRPr="00F528B5">
        <w:rPr>
          <w:rFonts w:ascii="Arial Unicode MS" w:hAnsi="Arial Unicode MS" w:hint="eastAsia"/>
        </w:rPr>
        <w:t>小時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一、請論述沿海貿易權（</w:t>
      </w:r>
      <w:r w:rsidRPr="00F528B5">
        <w:rPr>
          <w:rFonts w:ascii="Arial Unicode MS" w:hAnsi="Arial Unicode MS" w:hint="eastAsia"/>
        </w:rPr>
        <w:t>Cabotage</w:t>
      </w:r>
      <w:r w:rsidRPr="00F528B5">
        <w:rPr>
          <w:rFonts w:ascii="Arial Unicode MS" w:hAnsi="Arial Unicode MS" w:hint="eastAsia"/>
        </w:rPr>
        <w:t>），我國</w:t>
      </w:r>
      <w:hyperlink r:id="rId23" w:history="1">
        <w:r w:rsidRPr="00616B2C">
          <w:rPr>
            <w:rStyle w:val="a3"/>
            <w:rFonts w:ascii="Arial Unicode MS" w:hAnsi="Arial Unicode MS" w:hint="eastAsia"/>
          </w:rPr>
          <w:t>航業法</w:t>
        </w:r>
      </w:hyperlink>
      <w:r w:rsidRPr="00F528B5">
        <w:rPr>
          <w:rFonts w:ascii="Arial Unicode MS" w:hAnsi="Arial Unicode MS" w:hint="eastAsia"/>
        </w:rPr>
        <w:t>及</w:t>
      </w:r>
      <w:hyperlink r:id="rId24" w:history="1">
        <w:r w:rsidRPr="00616B2C">
          <w:rPr>
            <w:rStyle w:val="a3"/>
            <w:rFonts w:ascii="Arial Unicode MS" w:hAnsi="Arial Unicode MS" w:hint="eastAsia"/>
          </w:rPr>
          <w:t>船舶法</w:t>
        </w:r>
      </w:hyperlink>
      <w:r w:rsidRPr="00F528B5">
        <w:rPr>
          <w:rFonts w:ascii="Arial Unicode MS" w:hAnsi="Arial Unicode MS" w:hint="eastAsia"/>
        </w:rPr>
        <w:t>規定及實務現況。（</w:t>
      </w:r>
      <w:r w:rsidRPr="00F528B5">
        <w:rPr>
          <w:rFonts w:ascii="Arial Unicode MS" w:hAnsi="Arial Unicode MS" w:hint="eastAsia"/>
        </w:rPr>
        <w:t>25</w:t>
      </w:r>
      <w:r w:rsidRPr="00F528B5">
        <w:rPr>
          <w:rFonts w:ascii="Arial Unicode MS" w:hAnsi="Arial Unicode MS" w:hint="eastAsia"/>
        </w:rPr>
        <w:t>分）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二、請說明國際公約與國內相關法規，對船舶必須具備一定適航能力條件之規定。（</w:t>
      </w:r>
      <w:r w:rsidRPr="00F528B5">
        <w:rPr>
          <w:rFonts w:ascii="Arial Unicode MS" w:hAnsi="Arial Unicode MS" w:hint="eastAsia"/>
        </w:rPr>
        <w:t>25</w:t>
      </w:r>
      <w:r w:rsidRPr="00F528B5">
        <w:rPr>
          <w:rFonts w:ascii="Arial Unicode MS" w:hAnsi="Arial Unicode MS" w:hint="eastAsia"/>
        </w:rPr>
        <w:t>分）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三、請論述國際船舶保全及我國相關船舶保全作為。（</w:t>
      </w:r>
      <w:r w:rsidRPr="00F528B5">
        <w:rPr>
          <w:rFonts w:ascii="Arial Unicode MS" w:hAnsi="Arial Unicode MS" w:hint="eastAsia"/>
        </w:rPr>
        <w:t>25</w:t>
      </w:r>
      <w:r w:rsidRPr="00F528B5">
        <w:rPr>
          <w:rFonts w:ascii="Arial Unicode MS" w:hAnsi="Arial Unicode MS" w:hint="eastAsia"/>
        </w:rPr>
        <w:t>分）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</w:p>
    <w:p w:rsidR="00B207EF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四、近年國際港口相繼發生危險品爆炸及化學品外洩事件，請論述我國相關港口管理法規及其內容。（</w:t>
      </w:r>
      <w:r w:rsidRPr="00F528B5">
        <w:rPr>
          <w:rFonts w:ascii="Arial Unicode MS" w:hAnsi="Arial Unicode MS" w:hint="eastAsia"/>
        </w:rPr>
        <w:t>25</w:t>
      </w:r>
      <w:r w:rsidRPr="00F528B5">
        <w:rPr>
          <w:rFonts w:ascii="Arial Unicode MS" w:hAnsi="Arial Unicode MS" w:hint="eastAsia"/>
        </w:rPr>
        <w:t>分）</w:t>
      </w:r>
    </w:p>
    <w:p w:rsidR="00B207EF" w:rsidRDefault="00B207EF" w:rsidP="00B207EF">
      <w:pPr>
        <w:ind w:left="142"/>
        <w:jc w:val="both"/>
        <w:rPr>
          <w:rFonts w:ascii="Arial Unicode MS" w:hAnsi="Arial Unicode MS"/>
        </w:rPr>
      </w:pPr>
    </w:p>
    <w:p w:rsidR="00B207EF" w:rsidRDefault="00B207EF" w:rsidP="00B207EF">
      <w:r w:rsidRPr="00E45C25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2" w:history="1">
        <w:r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(2)</w:t>
        </w:r>
      </w:hyperlink>
      <w:r w:rsidR="00CE52E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45C25">
          <w:rPr>
            <w:rStyle w:val="a3"/>
            <w:rFonts w:ascii="Arial Unicode MS" w:hAnsi="Arial Unicode MS" w:hint="eastAsia"/>
            <w:sz w:val="18"/>
            <w:szCs w:val="20"/>
          </w:rPr>
          <w:t>回首</w:t>
        </w:r>
        <w:r w:rsidRPr="00E45C25">
          <w:rPr>
            <w:rStyle w:val="a3"/>
            <w:rFonts w:ascii="Arial Unicode MS" w:hAnsi="Arial Unicode MS" w:hint="eastAsia"/>
            <w:sz w:val="18"/>
            <w:szCs w:val="20"/>
          </w:rPr>
          <w:t>頁</w:t>
        </w:r>
      </w:hyperlink>
      <w:r w:rsidR="00CE52E5"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B207EF" w:rsidRPr="00C476B4" w:rsidRDefault="00B207EF" w:rsidP="00B207EF">
      <w:pPr>
        <w:pStyle w:val="2"/>
      </w:pPr>
      <w:bookmarkStart w:id="10" w:name="_10502。（2）105年公務人員高等考試三級考試。航海技術"/>
      <w:bookmarkEnd w:id="10"/>
      <w:r>
        <w:rPr>
          <w:rFonts w:hint="eastAsia"/>
        </w:rPr>
        <w:t>105</w:t>
      </w:r>
      <w:r w:rsidRPr="00C476B4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064C9C">
        <w:rPr>
          <w:rFonts w:hint="eastAsia"/>
        </w:rPr>
        <w:t>（</w:t>
      </w:r>
      <w:r>
        <w:rPr>
          <w:rFonts w:hint="eastAsia"/>
        </w:rPr>
        <w:t>2</w:t>
      </w:r>
      <w:r w:rsidRPr="00064C9C">
        <w:rPr>
          <w:rFonts w:hint="eastAsia"/>
        </w:rPr>
        <w:t>）</w:t>
      </w:r>
      <w:r w:rsidRPr="00813AEB">
        <w:rPr>
          <w:rFonts w:hint="eastAsia"/>
        </w:rPr>
        <w:t>10</w:t>
      </w:r>
      <w:r>
        <w:rPr>
          <w:rFonts w:hint="eastAsia"/>
        </w:rPr>
        <w:t>5</w:t>
      </w:r>
      <w:r w:rsidRPr="00813AEB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813AEB">
        <w:rPr>
          <w:rFonts w:hint="eastAsia"/>
        </w:rPr>
        <w:t>航海技術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>105</w:t>
      </w:r>
      <w:r w:rsidRPr="00F528B5">
        <w:rPr>
          <w:rFonts w:ascii="Arial Unicode MS" w:hAnsi="Arial Unicode MS" w:hint="eastAsia"/>
        </w:rPr>
        <w:t>年公務人員高等考試三級考試試題</w:t>
      </w:r>
      <w:r w:rsidRPr="00F528B5">
        <w:rPr>
          <w:rFonts w:ascii="Arial Unicode MS" w:hAnsi="Arial Unicode MS" w:hint="eastAsia"/>
        </w:rPr>
        <w:t xml:space="preserve"> 27880</w:t>
      </w:r>
      <w:r w:rsidRPr="00F528B5">
        <w:rPr>
          <w:rFonts w:ascii="Arial Unicode MS" w:hAnsi="Arial Unicode MS" w:hint="eastAsia"/>
        </w:rPr>
        <w:t>【類科】航海技術【科目】航港法規【考試時間】</w:t>
      </w:r>
      <w:r w:rsidRPr="00F528B5">
        <w:rPr>
          <w:rFonts w:ascii="Arial Unicode MS" w:hAnsi="Arial Unicode MS" w:hint="eastAsia"/>
        </w:rPr>
        <w:t>2</w:t>
      </w:r>
      <w:r w:rsidRPr="00F528B5">
        <w:rPr>
          <w:rFonts w:ascii="Arial Unicode MS" w:hAnsi="Arial Unicode MS" w:hint="eastAsia"/>
        </w:rPr>
        <w:t>小時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一、試依</w:t>
      </w:r>
      <w:hyperlink r:id="rId25" w:history="1">
        <w:r w:rsidRPr="00616B2C">
          <w:rPr>
            <w:rStyle w:val="a3"/>
            <w:rFonts w:ascii="Arial Unicode MS" w:hAnsi="Arial Unicode MS" w:hint="eastAsia"/>
          </w:rPr>
          <w:t>航業法</w:t>
        </w:r>
      </w:hyperlink>
      <w:r w:rsidRPr="00F528B5">
        <w:rPr>
          <w:rFonts w:ascii="Arial Unicode MS" w:hAnsi="Arial Unicode MS" w:hint="eastAsia"/>
        </w:rPr>
        <w:t>與</w:t>
      </w:r>
      <w:hyperlink r:id="rId26" w:history="1">
        <w:r w:rsidRPr="006F788C">
          <w:rPr>
            <w:rStyle w:val="a3"/>
            <w:rFonts w:ascii="Arial Unicode MS" w:hAnsi="Arial Unicode MS" w:hint="eastAsia"/>
          </w:rPr>
          <w:t>商港法</w:t>
        </w:r>
      </w:hyperlink>
      <w:r w:rsidRPr="00F528B5">
        <w:rPr>
          <w:rFonts w:ascii="Arial Unicode MS" w:hAnsi="Arial Unicode MS" w:hint="eastAsia"/>
        </w:rPr>
        <w:t>之規定解釋：商港設施、海運承攬運送業、國際聯營組織、船舶運送業和貨櫃集散站經營業之意義。（</w:t>
      </w:r>
      <w:r w:rsidRPr="00F528B5">
        <w:rPr>
          <w:rFonts w:ascii="Arial Unicode MS" w:hAnsi="Arial Unicode MS" w:hint="eastAsia"/>
        </w:rPr>
        <w:t>20</w:t>
      </w:r>
      <w:r w:rsidRPr="00F528B5">
        <w:rPr>
          <w:rFonts w:ascii="Arial Unicode MS" w:hAnsi="Arial Unicode MS" w:hint="eastAsia"/>
        </w:rPr>
        <w:t>分）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二、試說明客船、載客小船及高速客船之定義，並說明船舶檢查的主要依據法規。（</w:t>
      </w:r>
      <w:r w:rsidRPr="00F528B5">
        <w:rPr>
          <w:rFonts w:ascii="Arial Unicode MS" w:hAnsi="Arial Unicode MS" w:hint="eastAsia"/>
        </w:rPr>
        <w:t>25</w:t>
      </w:r>
      <w:r w:rsidRPr="00F528B5">
        <w:rPr>
          <w:rFonts w:ascii="Arial Unicode MS" w:hAnsi="Arial Unicode MS" w:hint="eastAsia"/>
        </w:rPr>
        <w:t>分）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三、試述</w:t>
      </w:r>
      <w:hyperlink r:id="rId27" w:history="1">
        <w:r w:rsidRPr="00616B2C">
          <w:rPr>
            <w:rStyle w:val="a3"/>
            <w:rFonts w:ascii="Arial Unicode MS" w:hAnsi="Arial Unicode MS" w:hint="eastAsia"/>
          </w:rPr>
          <w:t>船員法</w:t>
        </w:r>
      </w:hyperlink>
      <w:r w:rsidRPr="00F528B5">
        <w:rPr>
          <w:rFonts w:ascii="Arial Unicode MS" w:hAnsi="Arial Unicode MS" w:hint="eastAsia"/>
        </w:rPr>
        <w:t>的適用對象，並分別依</w:t>
      </w:r>
      <w:hyperlink r:id="rId28" w:history="1">
        <w:r w:rsidRPr="006F788C">
          <w:rPr>
            <w:rStyle w:val="a3"/>
            <w:rFonts w:ascii="Arial Unicode MS" w:hAnsi="Arial Unicode MS" w:hint="eastAsia"/>
          </w:rPr>
          <w:t>海商法</w:t>
        </w:r>
      </w:hyperlink>
      <w:r w:rsidRPr="00F528B5">
        <w:rPr>
          <w:rFonts w:ascii="Arial Unicode MS" w:hAnsi="Arial Unicode MS" w:hint="eastAsia"/>
        </w:rPr>
        <w:t>、</w:t>
      </w:r>
      <w:hyperlink r:id="rId29" w:history="1">
        <w:r w:rsidRPr="006F788C">
          <w:rPr>
            <w:rStyle w:val="a3"/>
            <w:rFonts w:ascii="Arial Unicode MS" w:hAnsi="Arial Unicode MS" w:hint="eastAsia"/>
          </w:rPr>
          <w:t>商港法</w:t>
        </w:r>
      </w:hyperlink>
      <w:r w:rsidRPr="00F528B5">
        <w:rPr>
          <w:rFonts w:ascii="Arial Unicode MS" w:hAnsi="Arial Unicode MS" w:hint="eastAsia"/>
        </w:rPr>
        <w:t>以及</w:t>
      </w:r>
      <w:hyperlink r:id="rId30" w:history="1">
        <w:r w:rsidRPr="00616B2C">
          <w:rPr>
            <w:rStyle w:val="a3"/>
            <w:rFonts w:ascii="Arial Unicode MS" w:hAnsi="Arial Unicode MS" w:hint="eastAsia"/>
          </w:rPr>
          <w:t>船員法</w:t>
        </w:r>
      </w:hyperlink>
      <w:r w:rsidRPr="00F528B5">
        <w:rPr>
          <w:rFonts w:ascii="Arial Unicode MS" w:hAnsi="Arial Unicode MS" w:hint="eastAsia"/>
        </w:rPr>
        <w:t>說明船長在處理海難事故中應有之義務與責任。（</w:t>
      </w:r>
      <w:r w:rsidRPr="00F528B5">
        <w:rPr>
          <w:rFonts w:ascii="Arial Unicode MS" w:hAnsi="Arial Unicode MS" w:hint="eastAsia"/>
        </w:rPr>
        <w:t>25</w:t>
      </w:r>
      <w:r w:rsidRPr="00F528B5">
        <w:rPr>
          <w:rFonts w:ascii="Arial Unicode MS" w:hAnsi="Arial Unicode MS" w:hint="eastAsia"/>
        </w:rPr>
        <w:t>分）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</w:p>
    <w:p w:rsidR="00B207EF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四、試說明</w:t>
      </w:r>
      <w:hyperlink r:id="rId31" w:history="1">
        <w:r w:rsidRPr="006F788C">
          <w:rPr>
            <w:rStyle w:val="a3"/>
            <w:rFonts w:ascii="Arial Unicode MS" w:hAnsi="Arial Unicode MS" w:hint="eastAsia"/>
          </w:rPr>
          <w:t>商港法</w:t>
        </w:r>
      </w:hyperlink>
      <w:r w:rsidRPr="00F528B5">
        <w:rPr>
          <w:rFonts w:ascii="Arial Unicode MS" w:hAnsi="Arial Unicode MS" w:hint="eastAsia"/>
        </w:rPr>
        <w:t>對船舶於商港區域外因海難或其他意外事故致擱淺、沉沒而必須限期打撈、移除船舶及所裝載貨物至指定之區域之相關規定與程序。（</w:t>
      </w:r>
      <w:r w:rsidRPr="00F528B5">
        <w:rPr>
          <w:rFonts w:ascii="Arial Unicode MS" w:hAnsi="Arial Unicode MS" w:hint="eastAsia"/>
        </w:rPr>
        <w:t>30</w:t>
      </w:r>
      <w:r w:rsidRPr="00F528B5">
        <w:rPr>
          <w:rFonts w:ascii="Arial Unicode MS" w:hAnsi="Arial Unicode MS" w:hint="eastAsia"/>
        </w:rPr>
        <w:t>分）</w:t>
      </w:r>
    </w:p>
    <w:p w:rsidR="00B207EF" w:rsidRDefault="00B207EF" w:rsidP="00B207EF">
      <w:pPr>
        <w:ind w:left="142"/>
        <w:jc w:val="both"/>
        <w:rPr>
          <w:rFonts w:ascii="Arial Unicode MS" w:hAnsi="Arial Unicode MS"/>
        </w:rPr>
      </w:pPr>
    </w:p>
    <w:p w:rsidR="00B207EF" w:rsidRDefault="00B207EF" w:rsidP="00B207EF">
      <w:r w:rsidRPr="00E45C25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3" w:history="1">
        <w:r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(3)</w:t>
        </w:r>
      </w:hyperlink>
      <w:r w:rsidR="00CE52E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45C25">
          <w:rPr>
            <w:rStyle w:val="a3"/>
            <w:rFonts w:ascii="Arial Unicode MS" w:hAnsi="Arial Unicode MS" w:hint="eastAsia"/>
            <w:sz w:val="18"/>
            <w:szCs w:val="20"/>
          </w:rPr>
          <w:t>回首頁</w:t>
        </w:r>
      </w:hyperlink>
      <w:r w:rsidR="00CE52E5"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B207EF" w:rsidRDefault="00B207EF" w:rsidP="00B207EF">
      <w:pPr>
        <w:pStyle w:val="2"/>
      </w:pPr>
      <w:bookmarkStart w:id="11" w:name="_10503。（3）105年公務人員普通考試‧航運行政"/>
      <w:bookmarkStart w:id="12" w:name="_10503。（3）105年公務人員普通考試。航運行政"/>
      <w:bookmarkEnd w:id="11"/>
      <w:bookmarkEnd w:id="12"/>
      <w:r>
        <w:rPr>
          <w:rFonts w:hint="eastAsia"/>
        </w:rPr>
        <w:t>105</w:t>
      </w:r>
      <w:r w:rsidRPr="00C476B4">
        <w:rPr>
          <w:rFonts w:hint="eastAsia"/>
        </w:rPr>
        <w:t>0</w:t>
      </w:r>
      <w:r>
        <w:rPr>
          <w:rFonts w:hint="eastAsia"/>
        </w:rPr>
        <w:t>3</w:t>
      </w:r>
      <w:r>
        <w:rPr>
          <w:rFonts w:hint="eastAsia"/>
        </w:rPr>
        <w:t>。</w:t>
      </w:r>
      <w:r w:rsidRPr="00064C9C">
        <w:rPr>
          <w:rFonts w:hint="eastAsia"/>
        </w:rPr>
        <w:t>（</w:t>
      </w:r>
      <w:r>
        <w:rPr>
          <w:rFonts w:hint="eastAsia"/>
        </w:rPr>
        <w:t>3</w:t>
      </w:r>
      <w:r w:rsidRPr="00064C9C">
        <w:rPr>
          <w:rFonts w:hint="eastAsia"/>
        </w:rPr>
        <w:t>）</w:t>
      </w:r>
      <w:r w:rsidRPr="00883455">
        <w:rPr>
          <w:rFonts w:hint="eastAsia"/>
        </w:rPr>
        <w:t>10</w:t>
      </w:r>
      <w:r>
        <w:rPr>
          <w:rFonts w:hint="eastAsia"/>
        </w:rPr>
        <w:t>5</w:t>
      </w:r>
      <w:r w:rsidRPr="00883455">
        <w:rPr>
          <w:rFonts w:hint="eastAsia"/>
        </w:rPr>
        <w:t>年公務人員普通考試</w:t>
      </w:r>
      <w:r w:rsidRPr="001013CE">
        <w:rPr>
          <w:rFonts w:hint="eastAsia"/>
        </w:rPr>
        <w:t>。</w:t>
      </w:r>
      <w:r w:rsidRPr="00883455">
        <w:rPr>
          <w:rFonts w:hint="eastAsia"/>
        </w:rPr>
        <w:t>航運行政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>105</w:t>
      </w:r>
      <w:r w:rsidRPr="00F528B5">
        <w:rPr>
          <w:rFonts w:ascii="Arial Unicode MS" w:hAnsi="Arial Unicode MS" w:hint="eastAsia"/>
        </w:rPr>
        <w:t>年公務人員普通考試試題</w:t>
      </w:r>
      <w:r w:rsidRPr="00F528B5">
        <w:rPr>
          <w:rFonts w:ascii="Arial Unicode MS" w:hAnsi="Arial Unicode MS" w:hint="eastAsia"/>
        </w:rPr>
        <w:t xml:space="preserve"> 42960</w:t>
      </w:r>
      <w:r w:rsidRPr="00F528B5">
        <w:rPr>
          <w:rFonts w:ascii="Arial Unicode MS" w:hAnsi="Arial Unicode MS" w:hint="eastAsia"/>
        </w:rPr>
        <w:t>【類科】航運行政【科目】航港法規概要【考試時間】</w:t>
      </w:r>
      <w:r w:rsidRPr="00F528B5">
        <w:rPr>
          <w:rFonts w:ascii="Arial Unicode MS" w:hAnsi="Arial Unicode MS" w:hint="eastAsia"/>
        </w:rPr>
        <w:t>1</w:t>
      </w:r>
      <w:r w:rsidRPr="00F528B5">
        <w:rPr>
          <w:rFonts w:ascii="Arial Unicode MS" w:hAnsi="Arial Unicode MS" w:hint="eastAsia"/>
        </w:rPr>
        <w:t>小時</w:t>
      </w:r>
      <w:r w:rsidRPr="00F528B5">
        <w:rPr>
          <w:rFonts w:ascii="Arial Unicode MS" w:hAnsi="Arial Unicode MS" w:hint="eastAsia"/>
        </w:rPr>
        <w:t>30</w:t>
      </w:r>
      <w:r w:rsidRPr="00F528B5">
        <w:rPr>
          <w:rFonts w:ascii="Arial Unicode MS" w:hAnsi="Arial Unicode MS" w:hint="eastAsia"/>
        </w:rPr>
        <w:t>分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一、請解釋下列名詞之意義：（每小題</w:t>
      </w:r>
      <w:r w:rsidRPr="00F528B5">
        <w:rPr>
          <w:rFonts w:ascii="Arial Unicode MS" w:hAnsi="Arial Unicode MS" w:hint="eastAsia"/>
        </w:rPr>
        <w:t xml:space="preserve"> 5</w:t>
      </w:r>
      <w:r w:rsidRPr="00F528B5">
        <w:rPr>
          <w:rFonts w:ascii="Arial Unicode MS" w:hAnsi="Arial Unicode MS" w:hint="eastAsia"/>
        </w:rPr>
        <w:t>分，共</w:t>
      </w:r>
      <w:r w:rsidRPr="00F528B5">
        <w:rPr>
          <w:rFonts w:ascii="Arial Unicode MS" w:hAnsi="Arial Unicode MS" w:hint="eastAsia"/>
        </w:rPr>
        <w:t xml:space="preserve"> 25</w:t>
      </w:r>
      <w:r w:rsidRPr="00F528B5">
        <w:rPr>
          <w:rFonts w:ascii="Arial Unicode MS" w:hAnsi="Arial Unicode MS" w:hint="eastAsia"/>
        </w:rPr>
        <w:t>分）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</w:t>
      </w:r>
      <w:r w:rsidRPr="00F528B5">
        <w:rPr>
          <w:rFonts w:ascii="Arial Unicode MS" w:hAnsi="Arial Unicode MS" w:hint="eastAsia"/>
        </w:rPr>
        <w:t>(</w:t>
      </w:r>
      <w:r w:rsidRPr="00F528B5">
        <w:rPr>
          <w:rFonts w:ascii="Arial Unicode MS" w:hAnsi="Arial Unicode MS" w:hint="eastAsia"/>
        </w:rPr>
        <w:t>一</w:t>
      </w:r>
      <w:r w:rsidRPr="00F528B5">
        <w:rPr>
          <w:rFonts w:ascii="Arial Unicode MS" w:hAnsi="Arial Unicode MS" w:hint="eastAsia"/>
        </w:rPr>
        <w:t>)</w:t>
      </w:r>
      <w:r w:rsidRPr="00F528B5">
        <w:rPr>
          <w:rFonts w:ascii="Arial Unicode MS" w:hAnsi="Arial Unicode MS" w:hint="eastAsia"/>
        </w:rPr>
        <w:t>危險物品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</w:t>
      </w:r>
      <w:r w:rsidRPr="00F528B5">
        <w:rPr>
          <w:rFonts w:ascii="Arial Unicode MS" w:hAnsi="Arial Unicode MS" w:hint="eastAsia"/>
        </w:rPr>
        <w:t>(</w:t>
      </w:r>
      <w:r w:rsidRPr="00F528B5">
        <w:rPr>
          <w:rFonts w:ascii="Arial Unicode MS" w:hAnsi="Arial Unicode MS" w:hint="eastAsia"/>
        </w:rPr>
        <w:t>二</w:t>
      </w:r>
      <w:r w:rsidRPr="00F528B5">
        <w:rPr>
          <w:rFonts w:ascii="Arial Unicode MS" w:hAnsi="Arial Unicode MS" w:hint="eastAsia"/>
        </w:rPr>
        <w:t>)</w:t>
      </w:r>
      <w:r w:rsidRPr="00F528B5">
        <w:rPr>
          <w:rFonts w:ascii="Arial Unicode MS" w:hAnsi="Arial Unicode MS" w:hint="eastAsia"/>
        </w:rPr>
        <w:t>船舶載重線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</w:t>
      </w:r>
      <w:r w:rsidRPr="00F528B5">
        <w:rPr>
          <w:rFonts w:ascii="Arial Unicode MS" w:hAnsi="Arial Unicode MS" w:hint="eastAsia"/>
        </w:rPr>
        <w:t>(</w:t>
      </w:r>
      <w:r w:rsidRPr="00F528B5">
        <w:rPr>
          <w:rFonts w:ascii="Arial Unicode MS" w:hAnsi="Arial Unicode MS" w:hint="eastAsia"/>
        </w:rPr>
        <w:t>三</w:t>
      </w:r>
      <w:r w:rsidRPr="00F528B5">
        <w:rPr>
          <w:rFonts w:ascii="Arial Unicode MS" w:hAnsi="Arial Unicode MS" w:hint="eastAsia"/>
        </w:rPr>
        <w:t>)</w:t>
      </w:r>
      <w:r w:rsidRPr="00F528B5">
        <w:rPr>
          <w:rFonts w:ascii="Arial Unicode MS" w:hAnsi="Arial Unicode MS" w:hint="eastAsia"/>
        </w:rPr>
        <w:t>壓艙水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</w:t>
      </w:r>
      <w:r w:rsidRPr="00F528B5">
        <w:rPr>
          <w:rFonts w:ascii="Arial Unicode MS" w:hAnsi="Arial Unicode MS" w:hint="eastAsia"/>
        </w:rPr>
        <w:t>(</w:t>
      </w:r>
      <w:r w:rsidRPr="00F528B5">
        <w:rPr>
          <w:rFonts w:ascii="Arial Unicode MS" w:hAnsi="Arial Unicode MS" w:hint="eastAsia"/>
        </w:rPr>
        <w:t>四</w:t>
      </w:r>
      <w:r w:rsidRPr="00F528B5">
        <w:rPr>
          <w:rFonts w:ascii="Arial Unicode MS" w:hAnsi="Arial Unicode MS" w:hint="eastAsia"/>
        </w:rPr>
        <w:t>)</w:t>
      </w:r>
      <w:r w:rsidRPr="00F528B5">
        <w:rPr>
          <w:rFonts w:ascii="Arial Unicode MS" w:hAnsi="Arial Unicode MS" w:hint="eastAsia"/>
        </w:rPr>
        <w:t>國際聯營組織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</w:t>
      </w:r>
      <w:r w:rsidRPr="00F528B5">
        <w:rPr>
          <w:rFonts w:ascii="Arial Unicode MS" w:hAnsi="Arial Unicode MS" w:hint="eastAsia"/>
        </w:rPr>
        <w:t>(</w:t>
      </w:r>
      <w:r w:rsidRPr="00F528B5">
        <w:rPr>
          <w:rFonts w:ascii="Arial Unicode MS" w:hAnsi="Arial Unicode MS" w:hint="eastAsia"/>
        </w:rPr>
        <w:t>五</w:t>
      </w:r>
      <w:r w:rsidRPr="00F528B5">
        <w:rPr>
          <w:rFonts w:ascii="Arial Unicode MS" w:hAnsi="Arial Unicode MS" w:hint="eastAsia"/>
        </w:rPr>
        <w:t>)</w:t>
      </w:r>
      <w:r w:rsidRPr="00F528B5">
        <w:rPr>
          <w:rFonts w:ascii="Arial Unicode MS" w:hAnsi="Arial Unicode MS" w:hint="eastAsia"/>
        </w:rPr>
        <w:t>船員之資格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二、請說明我國航運法規特性、制定目的和範圍？（</w:t>
      </w:r>
      <w:r w:rsidRPr="00F528B5">
        <w:rPr>
          <w:rFonts w:ascii="Arial Unicode MS" w:hAnsi="Arial Unicode MS" w:hint="eastAsia"/>
        </w:rPr>
        <w:t>25</w:t>
      </w:r>
      <w:r w:rsidRPr="00F528B5">
        <w:rPr>
          <w:rFonts w:ascii="Arial Unicode MS" w:hAnsi="Arial Unicode MS" w:hint="eastAsia"/>
        </w:rPr>
        <w:t>分）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三、請論述航運政策與航運法規關係。（</w:t>
      </w:r>
      <w:r w:rsidRPr="00F528B5">
        <w:rPr>
          <w:rFonts w:ascii="Arial Unicode MS" w:hAnsi="Arial Unicode MS" w:hint="eastAsia"/>
        </w:rPr>
        <w:t>25</w:t>
      </w:r>
      <w:r w:rsidRPr="00F528B5">
        <w:rPr>
          <w:rFonts w:ascii="Arial Unicode MS" w:hAnsi="Arial Unicode MS" w:hint="eastAsia"/>
        </w:rPr>
        <w:t>分）</w:t>
      </w:r>
    </w:p>
    <w:p w:rsidR="00B207EF" w:rsidRPr="00F528B5" w:rsidRDefault="00B207EF" w:rsidP="00B207EF">
      <w:pPr>
        <w:ind w:left="142"/>
        <w:jc w:val="both"/>
        <w:rPr>
          <w:rFonts w:ascii="Arial Unicode MS" w:hAnsi="Arial Unicode MS"/>
        </w:rPr>
      </w:pPr>
    </w:p>
    <w:p w:rsidR="00B207EF" w:rsidRDefault="00B207EF" w:rsidP="00B207EF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四、請說明</w:t>
      </w:r>
      <w:hyperlink r:id="rId32" w:history="1">
        <w:r w:rsidRPr="00834F8B">
          <w:rPr>
            <w:rStyle w:val="a3"/>
            <w:rFonts w:ascii="Arial Unicode MS" w:hAnsi="Arial Unicode MS" w:hint="eastAsia"/>
          </w:rPr>
          <w:t>海洋污染防治法</w:t>
        </w:r>
      </w:hyperlink>
      <w:r w:rsidRPr="00F528B5">
        <w:rPr>
          <w:rFonts w:ascii="Arial Unicode MS" w:hAnsi="Arial Unicode MS" w:hint="eastAsia"/>
        </w:rPr>
        <w:t>，防止航行船舶對海洋污染之規定。（</w:t>
      </w:r>
      <w:r w:rsidRPr="00F528B5">
        <w:rPr>
          <w:rFonts w:ascii="Arial Unicode MS" w:hAnsi="Arial Unicode MS" w:hint="eastAsia"/>
        </w:rPr>
        <w:t>25</w:t>
      </w:r>
      <w:r w:rsidRPr="00F528B5">
        <w:rPr>
          <w:rFonts w:ascii="Arial Unicode MS" w:hAnsi="Arial Unicode MS" w:hint="eastAsia"/>
        </w:rPr>
        <w:t>分）</w:t>
      </w:r>
    </w:p>
    <w:p w:rsidR="00B207EF" w:rsidRDefault="00B207EF" w:rsidP="00B207EF">
      <w:pPr>
        <w:ind w:left="142"/>
        <w:jc w:val="both"/>
        <w:rPr>
          <w:rFonts w:ascii="Arial Unicode MS" w:hAnsi="Arial Unicode MS"/>
        </w:rPr>
      </w:pPr>
    </w:p>
    <w:p w:rsidR="00CE7A68" w:rsidRPr="00633DDC" w:rsidRDefault="00CE7A68" w:rsidP="00C82DEE">
      <w:pPr>
        <w:jc w:val="center"/>
        <w:rPr>
          <w:rFonts w:ascii="Arial Unicode MS" w:hAnsi="Arial Unicode MS"/>
          <w:color w:val="993366"/>
          <w:szCs w:val="27"/>
        </w:rPr>
      </w:pPr>
    </w:p>
    <w:sectPr w:rsidR="00CE7A68" w:rsidRPr="00633DDC">
      <w:footerReference w:type="even" r:id="rId33"/>
      <w:footerReference w:type="default" r:id="rId3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309" w:rsidRDefault="00887309">
      <w:r>
        <w:separator/>
      </w:r>
    </w:p>
  </w:endnote>
  <w:endnote w:type="continuationSeparator" w:id="0">
    <w:p w:rsidR="00887309" w:rsidRDefault="0088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B2C" w:rsidRDefault="00616B2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B2C" w:rsidRDefault="00616B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B2C" w:rsidRDefault="00616B2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3766">
      <w:rPr>
        <w:rStyle w:val="a6"/>
        <w:noProof/>
      </w:rPr>
      <w:t>1</w:t>
    </w:r>
    <w:r>
      <w:rPr>
        <w:rStyle w:val="a6"/>
      </w:rPr>
      <w:fldChar w:fldCharType="end"/>
    </w:r>
  </w:p>
  <w:p w:rsidR="00616B2C" w:rsidRPr="00C476B4" w:rsidRDefault="00CE52E5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616B2C" w:rsidRPr="00C476B4">
      <w:rPr>
        <w:rFonts w:ascii="Arial Unicode MS" w:hAnsi="Arial Unicode MS" w:hint="eastAsia"/>
        <w:sz w:val="18"/>
      </w:rPr>
      <w:t>航港法規申論題庫彙編</w:t>
    </w:r>
    <w:r>
      <w:rPr>
        <w:rFonts w:ascii="Arial Unicode MS" w:hAnsi="Arial Unicode MS" w:hint="eastAsia"/>
        <w:sz w:val="18"/>
      </w:rPr>
      <w:t>〉〉</w:t>
    </w:r>
    <w:r w:rsidR="00616B2C" w:rsidRPr="00C476B4">
      <w:rPr>
        <w:rFonts w:ascii="Arial Unicode MS" w:hAnsi="Arial Unicode MS" w:hint="eastAsia"/>
        <w:sz w:val="18"/>
      </w:rPr>
      <w:t>S-link</w:t>
    </w:r>
    <w:r w:rsidR="00616B2C" w:rsidRPr="00C476B4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309" w:rsidRDefault="00887309">
      <w:r>
        <w:separator/>
      </w:r>
    </w:p>
  </w:footnote>
  <w:footnote w:type="continuationSeparator" w:id="0">
    <w:p w:rsidR="00887309" w:rsidRDefault="0088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3B33"/>
    <w:rsid w:val="000004D8"/>
    <w:rsid w:val="0003451D"/>
    <w:rsid w:val="00056F02"/>
    <w:rsid w:val="000629F3"/>
    <w:rsid w:val="00064C9C"/>
    <w:rsid w:val="000A29CD"/>
    <w:rsid w:val="000B3766"/>
    <w:rsid w:val="000C25AC"/>
    <w:rsid w:val="000E0E90"/>
    <w:rsid w:val="000F0413"/>
    <w:rsid w:val="000F56A7"/>
    <w:rsid w:val="0011161F"/>
    <w:rsid w:val="001153A8"/>
    <w:rsid w:val="00117D34"/>
    <w:rsid w:val="0012539C"/>
    <w:rsid w:val="0013718D"/>
    <w:rsid w:val="0015159C"/>
    <w:rsid w:val="001616BE"/>
    <w:rsid w:val="00192517"/>
    <w:rsid w:val="001A1CBD"/>
    <w:rsid w:val="001C33D2"/>
    <w:rsid w:val="001D7895"/>
    <w:rsid w:val="001E3A34"/>
    <w:rsid w:val="00214D0A"/>
    <w:rsid w:val="0021583E"/>
    <w:rsid w:val="00222B87"/>
    <w:rsid w:val="00236334"/>
    <w:rsid w:val="00243856"/>
    <w:rsid w:val="00251694"/>
    <w:rsid w:val="002832AA"/>
    <w:rsid w:val="00292C12"/>
    <w:rsid w:val="002B22A5"/>
    <w:rsid w:val="002D1ECF"/>
    <w:rsid w:val="002E3ACB"/>
    <w:rsid w:val="00316ADE"/>
    <w:rsid w:val="00376BE4"/>
    <w:rsid w:val="003841FD"/>
    <w:rsid w:val="003A5FEA"/>
    <w:rsid w:val="003A7738"/>
    <w:rsid w:val="003B39F0"/>
    <w:rsid w:val="003E4418"/>
    <w:rsid w:val="003F678E"/>
    <w:rsid w:val="00404A65"/>
    <w:rsid w:val="00410411"/>
    <w:rsid w:val="00410A43"/>
    <w:rsid w:val="004223BB"/>
    <w:rsid w:val="00433082"/>
    <w:rsid w:val="004422CC"/>
    <w:rsid w:val="00450604"/>
    <w:rsid w:val="00465A26"/>
    <w:rsid w:val="004707FA"/>
    <w:rsid w:val="00475EEC"/>
    <w:rsid w:val="004771F9"/>
    <w:rsid w:val="00484EEB"/>
    <w:rsid w:val="00493DB1"/>
    <w:rsid w:val="004A0E75"/>
    <w:rsid w:val="0051326E"/>
    <w:rsid w:val="00526EC6"/>
    <w:rsid w:val="00552FB3"/>
    <w:rsid w:val="00595D0C"/>
    <w:rsid w:val="005A48DD"/>
    <w:rsid w:val="005B5B30"/>
    <w:rsid w:val="005C592A"/>
    <w:rsid w:val="005E37FF"/>
    <w:rsid w:val="005F18C4"/>
    <w:rsid w:val="005F5C4B"/>
    <w:rsid w:val="00610DE1"/>
    <w:rsid w:val="00616B2C"/>
    <w:rsid w:val="00622827"/>
    <w:rsid w:val="00633DDC"/>
    <w:rsid w:val="0064661E"/>
    <w:rsid w:val="006975A9"/>
    <w:rsid w:val="006C6D57"/>
    <w:rsid w:val="006F1884"/>
    <w:rsid w:val="006F788C"/>
    <w:rsid w:val="00704095"/>
    <w:rsid w:val="00726C53"/>
    <w:rsid w:val="007356EF"/>
    <w:rsid w:val="00750BE4"/>
    <w:rsid w:val="007625A4"/>
    <w:rsid w:val="007870DF"/>
    <w:rsid w:val="007A43EE"/>
    <w:rsid w:val="007A7139"/>
    <w:rsid w:val="007C261C"/>
    <w:rsid w:val="007F0173"/>
    <w:rsid w:val="007F10EC"/>
    <w:rsid w:val="008337EF"/>
    <w:rsid w:val="0087451A"/>
    <w:rsid w:val="00881626"/>
    <w:rsid w:val="00887072"/>
    <w:rsid w:val="00887309"/>
    <w:rsid w:val="00890D8F"/>
    <w:rsid w:val="009360F4"/>
    <w:rsid w:val="00942F7D"/>
    <w:rsid w:val="00960FCB"/>
    <w:rsid w:val="00975809"/>
    <w:rsid w:val="00977890"/>
    <w:rsid w:val="0098260B"/>
    <w:rsid w:val="00987269"/>
    <w:rsid w:val="009B2CFE"/>
    <w:rsid w:val="00A11BAF"/>
    <w:rsid w:val="00A14177"/>
    <w:rsid w:val="00A57622"/>
    <w:rsid w:val="00A805A1"/>
    <w:rsid w:val="00A82817"/>
    <w:rsid w:val="00A93DB9"/>
    <w:rsid w:val="00AA7EBC"/>
    <w:rsid w:val="00AE348A"/>
    <w:rsid w:val="00AE63B4"/>
    <w:rsid w:val="00AE7FF3"/>
    <w:rsid w:val="00AF3681"/>
    <w:rsid w:val="00B207EF"/>
    <w:rsid w:val="00B36522"/>
    <w:rsid w:val="00B53B33"/>
    <w:rsid w:val="00B56807"/>
    <w:rsid w:val="00B72E04"/>
    <w:rsid w:val="00BA4400"/>
    <w:rsid w:val="00BA6D92"/>
    <w:rsid w:val="00BD0283"/>
    <w:rsid w:val="00BE6851"/>
    <w:rsid w:val="00C05635"/>
    <w:rsid w:val="00C07E30"/>
    <w:rsid w:val="00C43861"/>
    <w:rsid w:val="00C44CDD"/>
    <w:rsid w:val="00C476B4"/>
    <w:rsid w:val="00C47EE2"/>
    <w:rsid w:val="00C82DEE"/>
    <w:rsid w:val="00C92BF1"/>
    <w:rsid w:val="00CA14EC"/>
    <w:rsid w:val="00CA4AF5"/>
    <w:rsid w:val="00CC193A"/>
    <w:rsid w:val="00CE52E5"/>
    <w:rsid w:val="00CE7A68"/>
    <w:rsid w:val="00CF34FF"/>
    <w:rsid w:val="00D24B69"/>
    <w:rsid w:val="00D34CA4"/>
    <w:rsid w:val="00D4341E"/>
    <w:rsid w:val="00D47994"/>
    <w:rsid w:val="00D6561B"/>
    <w:rsid w:val="00D70905"/>
    <w:rsid w:val="00D87C02"/>
    <w:rsid w:val="00DD3A18"/>
    <w:rsid w:val="00DF4986"/>
    <w:rsid w:val="00E05D50"/>
    <w:rsid w:val="00E449EB"/>
    <w:rsid w:val="00E50CC4"/>
    <w:rsid w:val="00E519A8"/>
    <w:rsid w:val="00E63B62"/>
    <w:rsid w:val="00E6483B"/>
    <w:rsid w:val="00E662FF"/>
    <w:rsid w:val="00E83576"/>
    <w:rsid w:val="00E87E54"/>
    <w:rsid w:val="00E9796B"/>
    <w:rsid w:val="00EB2BD0"/>
    <w:rsid w:val="00EE4677"/>
    <w:rsid w:val="00F00DE9"/>
    <w:rsid w:val="00F1314C"/>
    <w:rsid w:val="00F24702"/>
    <w:rsid w:val="00F24C01"/>
    <w:rsid w:val="00F62228"/>
    <w:rsid w:val="00F812E6"/>
    <w:rsid w:val="00F8158C"/>
    <w:rsid w:val="00F934DC"/>
    <w:rsid w:val="00F97324"/>
    <w:rsid w:val="00FB62AA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DA916E6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autoRedefine/>
    <w:qFormat/>
    <w:rsid w:val="007870DF"/>
    <w:pPr>
      <w:outlineLvl w:val="0"/>
    </w:pPr>
    <w:rPr>
      <w:bCs/>
      <w:color w:val="333399"/>
      <w:szCs w:val="20"/>
    </w:rPr>
  </w:style>
  <w:style w:type="paragraph" w:styleId="2">
    <w:name w:val="heading 2"/>
    <w:basedOn w:val="3"/>
    <w:next w:val="a"/>
    <w:autoRedefine/>
    <w:qFormat/>
    <w:rsid w:val="00C476B4"/>
    <w:pPr>
      <w:keepNext/>
      <w:widowControl w:val="0"/>
      <w:adjustRightInd w:val="0"/>
      <w:snapToGrid w:val="0"/>
      <w:outlineLvl w:val="1"/>
    </w:pPr>
    <w:rPr>
      <w:rFonts w:ascii="Arial Unicode MS" w:hAnsi="Arial Unicode MS"/>
      <w:b/>
      <w:bCs w:val="0"/>
      <w:color w:val="990000"/>
      <w:kern w:val="2"/>
    </w:rPr>
  </w:style>
  <w:style w:type="paragraph" w:styleId="3">
    <w:name w:val="heading 3"/>
    <w:basedOn w:val="a"/>
    <w:autoRedefine/>
    <w:qFormat/>
    <w:rsid w:val="00222B87"/>
    <w:pPr>
      <w:widowControl/>
      <w:spacing w:before="100" w:beforeAutospacing="1" w:after="100" w:afterAutospacing="1"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C82DEE"/>
    <w:rPr>
      <w:rFonts w:ascii="Arial Unicode MS" w:hAnsi="Arial Unicode MS" w:cs="Arial Unicode MS"/>
      <w:b/>
      <w:bCs/>
      <w:color w:val="333399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law/&#21830;&#28207;&#2786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33322;&#28207;&#27861;&#35215;&#30003;&#35542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law/&#33322;&#26989;&#27861;.docx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/&#21830;&#28207;&#27861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law/&#33337;&#33334;&#27861;.docx" TargetMode="External"/><Relationship Id="rId32" Type="http://schemas.openxmlformats.org/officeDocument/2006/relationships/hyperlink" Target="../law/&#28023;&#27915;&#27745;&#26579;&#38450;&#27835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law/&#33322;&#26989;&#27861;.docx" TargetMode="External"/><Relationship Id="rId28" Type="http://schemas.openxmlformats.org/officeDocument/2006/relationships/hyperlink" Target="../law/&#28023;&#21830;&#27861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..\law8\03&#33322;&#28207;&#27861;&#35215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law/&#21830;&#28207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/&#33337;&#21729;&#27861;.docx" TargetMode="External"/><Relationship Id="rId30" Type="http://schemas.openxmlformats.org/officeDocument/2006/relationships/hyperlink" Target="../law/&#33337;&#21729;&#27861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Links>
    <vt:vector size="282" baseType="variant">
      <vt:variant>
        <vt:i4>2949124</vt:i4>
      </vt:variant>
      <vt:variant>
        <vt:i4>138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965963328</vt:i4>
      </vt:variant>
      <vt:variant>
        <vt:i4>129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>a23</vt:lpwstr>
      </vt:variant>
      <vt:variant>
        <vt:i4>27874601</vt:i4>
      </vt:variant>
      <vt:variant>
        <vt:i4>126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>a97</vt:lpwstr>
      </vt:variant>
      <vt:variant>
        <vt:i4>27743529</vt:i4>
      </vt:variant>
      <vt:variant>
        <vt:i4>123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>a78</vt:lpwstr>
      </vt:variant>
      <vt:variant>
        <vt:i4>-285513470</vt:i4>
      </vt:variant>
      <vt:variant>
        <vt:i4>120</vt:i4>
      </vt:variant>
      <vt:variant>
        <vt:i4>0</vt:i4>
      </vt:variant>
      <vt:variant>
        <vt:i4>5</vt:i4>
      </vt:variant>
      <vt:variant>
        <vt:lpwstr>../law/航業法.doc</vt:lpwstr>
      </vt:variant>
      <vt:variant>
        <vt:lpwstr>a62</vt:lpwstr>
      </vt:variant>
      <vt:variant>
        <vt:i4>-288528029</vt:i4>
      </vt:variant>
      <vt:variant>
        <vt:i4>117</vt:i4>
      </vt:variant>
      <vt:variant>
        <vt:i4>0</vt:i4>
      </vt:variant>
      <vt:variant>
        <vt:i4>5</vt:i4>
      </vt:variant>
      <vt:variant>
        <vt:lpwstr>../law/航業法.doc</vt:lpwstr>
      </vt:variant>
      <vt:variant>
        <vt:lpwstr/>
      </vt:variant>
      <vt:variant>
        <vt:i4>966880801</vt:i4>
      </vt:variant>
      <vt:variant>
        <vt:i4>114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26236232</vt:i4>
      </vt:variant>
      <vt:variant>
        <vt:i4>111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/>
      </vt:variant>
      <vt:variant>
        <vt:i4>7274612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966880801</vt:i4>
      </vt:variant>
      <vt:variant>
        <vt:i4>102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-98630486</vt:i4>
      </vt:variant>
      <vt:variant>
        <vt:i4>99</vt:i4>
      </vt:variant>
      <vt:variant>
        <vt:i4>0</vt:i4>
      </vt:variant>
      <vt:variant>
        <vt:i4>5</vt:i4>
      </vt:variant>
      <vt:variant>
        <vt:lpwstr>../law/自由貿易港區設置管理條例.doc</vt:lpwstr>
      </vt:variant>
      <vt:variant>
        <vt:lpwstr/>
      </vt:variant>
      <vt:variant>
        <vt:i4>-287419153</vt:i4>
      </vt:variant>
      <vt:variant>
        <vt:i4>96</vt:i4>
      </vt:variant>
      <vt:variant>
        <vt:i4>0</vt:i4>
      </vt:variant>
      <vt:variant>
        <vt:i4>5</vt:i4>
      </vt:variant>
      <vt:variant>
        <vt:lpwstr>../law/船員法.doc</vt:lpwstr>
      </vt:variant>
      <vt:variant>
        <vt:lpwstr/>
      </vt:variant>
      <vt:variant>
        <vt:i4>7274612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-98630486</vt:i4>
      </vt:variant>
      <vt:variant>
        <vt:i4>87</vt:i4>
      </vt:variant>
      <vt:variant>
        <vt:i4>0</vt:i4>
      </vt:variant>
      <vt:variant>
        <vt:i4>5</vt:i4>
      </vt:variant>
      <vt:variant>
        <vt:lpwstr>../law/自由貿易港區設置管理條例.doc</vt:lpwstr>
      </vt:variant>
      <vt:variant>
        <vt:lpwstr/>
      </vt:variant>
      <vt:variant>
        <vt:i4>966880801</vt:i4>
      </vt:variant>
      <vt:variant>
        <vt:i4>84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-287419153</vt:i4>
      </vt:variant>
      <vt:variant>
        <vt:i4>81</vt:i4>
      </vt:variant>
      <vt:variant>
        <vt:i4>0</vt:i4>
      </vt:variant>
      <vt:variant>
        <vt:i4>5</vt:i4>
      </vt:variant>
      <vt:variant>
        <vt:lpwstr>../law/船員法.doc</vt:lpwstr>
      </vt:variant>
      <vt:variant>
        <vt:lpwstr/>
      </vt:variant>
      <vt:variant>
        <vt:i4>-1734014944</vt:i4>
      </vt:variant>
      <vt:variant>
        <vt:i4>78</vt:i4>
      </vt:variant>
      <vt:variant>
        <vt:i4>0</vt:i4>
      </vt:variant>
      <vt:variant>
        <vt:i4>5</vt:i4>
      </vt:variant>
      <vt:variant>
        <vt:lpwstr>../law/船舶登記法.doc</vt:lpwstr>
      </vt:variant>
      <vt:variant>
        <vt:lpwstr/>
      </vt:variant>
      <vt:variant>
        <vt:i4>-287407560</vt:i4>
      </vt:variant>
      <vt:variant>
        <vt:i4>75</vt:i4>
      </vt:variant>
      <vt:variant>
        <vt:i4>0</vt:i4>
      </vt:variant>
      <vt:variant>
        <vt:i4>5</vt:i4>
      </vt:variant>
      <vt:variant>
        <vt:lpwstr>../law/船舶法.doc</vt:lpwstr>
      </vt:variant>
      <vt:variant>
        <vt:lpwstr/>
      </vt:variant>
      <vt:variant>
        <vt:i4>-288528029</vt:i4>
      </vt:variant>
      <vt:variant>
        <vt:i4>72</vt:i4>
      </vt:variant>
      <vt:variant>
        <vt:i4>0</vt:i4>
      </vt:variant>
      <vt:variant>
        <vt:i4>5</vt:i4>
      </vt:variant>
      <vt:variant>
        <vt:lpwstr>../law/航業法.doc</vt:lpwstr>
      </vt:variant>
      <vt:variant>
        <vt:lpwstr/>
      </vt:variant>
      <vt:variant>
        <vt:i4>-98630486</vt:i4>
      </vt:variant>
      <vt:variant>
        <vt:i4>69</vt:i4>
      </vt:variant>
      <vt:variant>
        <vt:i4>0</vt:i4>
      </vt:variant>
      <vt:variant>
        <vt:i4>5</vt:i4>
      </vt:variant>
      <vt:variant>
        <vt:lpwstr>../law/自由貿易港區設置管理條例.doc</vt:lpwstr>
      </vt:variant>
      <vt:variant>
        <vt:lpwstr/>
      </vt:variant>
      <vt:variant>
        <vt:i4>-287419153</vt:i4>
      </vt:variant>
      <vt:variant>
        <vt:i4>66</vt:i4>
      </vt:variant>
      <vt:variant>
        <vt:i4>0</vt:i4>
      </vt:variant>
      <vt:variant>
        <vt:i4>5</vt:i4>
      </vt:variant>
      <vt:variant>
        <vt:lpwstr>../law/船員法.doc</vt:lpwstr>
      </vt:variant>
      <vt:variant>
        <vt:lpwstr/>
      </vt:variant>
      <vt:variant>
        <vt:i4>7274612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966880801</vt:i4>
      </vt:variant>
      <vt:variant>
        <vt:i4>57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966880801</vt:i4>
      </vt:variant>
      <vt:variant>
        <vt:i4>54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1213626811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_10303。（3）103年公務人員普通考試‧航運行政</vt:lpwstr>
      </vt:variant>
      <vt:variant>
        <vt:i4>606742621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a3b1c2航運行政</vt:lpwstr>
      </vt:variant>
      <vt:variant>
        <vt:i4>-1095260641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_10301。（2）103年公務人員高等考試三級考試。航海技術</vt:lpwstr>
      </vt:variant>
      <vt:variant>
        <vt:i4>-1095260641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_10301。（2）103年公務人員高等考試三級考試。航海技術</vt:lpwstr>
      </vt:variant>
      <vt:variant>
        <vt:i4>606873693</vt:i4>
      </vt:variant>
      <vt:variant>
        <vt:i4>39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a3b1c4航運行政</vt:lpwstr>
      </vt:variant>
      <vt:variant>
        <vt:i4>880591505</vt:i4>
      </vt:variant>
      <vt:variant>
        <vt:i4>36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a3b1c4航海技術</vt:lpwstr>
      </vt:variant>
      <vt:variant>
        <vt:i4>882545100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_01‧95_年交通事業港務人員升資考試‧員級晉高員級‧業務管理、航行管</vt:lpwstr>
      </vt:variant>
      <vt:variant>
        <vt:i4>-142462729</vt:i4>
      </vt:variant>
      <vt:variant>
        <vt:i4>30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a3b6c6業務管理3</vt:lpwstr>
      </vt:variant>
      <vt:variant>
        <vt:i4>1585184834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_95年(1)</vt:lpwstr>
      </vt:variant>
      <vt:variant>
        <vt:i4>220712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_103年(3)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871039972</vt:i4>
      </vt:variant>
      <vt:variant>
        <vt:i4>6</vt:i4>
      </vt:variant>
      <vt:variant>
        <vt:i4>0</vt:i4>
      </vt:variant>
      <vt:variant>
        <vt:i4>5</vt:i4>
      </vt:variant>
      <vt:variant>
        <vt:lpwstr>../../6law/law8/03航港法規申論題庫.htm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航港法規申論題庫彙編</dc:title>
  <dc:creator>S-link 電子六法-黃婉玲</dc:creator>
  <cp:lastModifiedBy>S-link電子六法黃婉玲</cp:lastModifiedBy>
  <cp:revision>11</cp:revision>
  <dcterms:created xsi:type="dcterms:W3CDTF">2015-08-14T04:43:00Z</dcterms:created>
  <dcterms:modified xsi:type="dcterms:W3CDTF">2018-08-20T11:00:00Z</dcterms:modified>
</cp:coreProperties>
</file>