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2D5F" w:rsidRDefault="00682D5F" w:rsidP="00682D5F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bookmarkStart w:id="0" w:name="_Hlt307841094"/>
      <w:bookmarkEnd w:id="0"/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57" name="圖片 57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5F" w:rsidRDefault="00682D5F" w:rsidP="00682D5F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>
          <w:rPr>
            <w:rStyle w:val="ad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0078F">
        <w:rPr>
          <w:rFonts w:ascii="Arial Unicode MS" w:hAnsi="Arial Unicode MS"/>
          <w:color w:val="5F5F5F"/>
          <w:sz w:val="18"/>
          <w:szCs w:val="20"/>
        </w:rPr>
        <w:t>2016/1/29</w:t>
      </w:r>
      <w:r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>
          <w:rPr>
            <w:rStyle w:val="ad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>
          <w:rPr>
            <w:rStyle w:val="ad"/>
            <w:rFonts w:ascii="Arial Unicode MS" w:hAnsi="Arial Unicode MS"/>
            <w:color w:val="7F7F7F"/>
            <w:sz w:val="18"/>
            <w:szCs w:val="20"/>
          </w:rPr>
          <w:t>黃婉玲</w:t>
        </w:r>
      </w:hyperlink>
    </w:p>
    <w:p w:rsidR="00682D5F" w:rsidRDefault="00682D5F" w:rsidP="00682D5F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1A15EE">
          <w:rPr>
            <w:rStyle w:val="ad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682D5F" w:rsidRPr="00407171" w:rsidRDefault="00682D5F" w:rsidP="00682D5F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CA70D4" w:rsidRDefault="00F132A9" w:rsidP="00F132A9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t55555100"/>
      <w:bookmarkEnd w:id="1"/>
      <w:r w:rsidRPr="00470C8B">
        <w:rPr>
          <w:rFonts w:hint="eastAsia"/>
          <w:color w:val="FFFFFF"/>
        </w:rPr>
        <w:t>《</w:t>
      </w:r>
      <w:r w:rsidRPr="00F132A9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F132A9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經濟學測驗題庫彙編</w:t>
      </w:r>
      <w:r w:rsidRPr="004741B2">
        <w:rPr>
          <w:rFonts w:ascii="Arial Unicode MS" w:hAnsi="Arial Unicode MS" w:hint="eastAsia"/>
          <w:color w:val="000080"/>
          <w:sz w:val="32"/>
        </w:rPr>
        <w:t>02</w:t>
      </w:r>
      <w:r w:rsidRPr="00F132A9">
        <w:rPr>
          <w:rFonts w:eastAsia="標楷體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BA0808" w:rsidRPr="00BA0808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104-100</w:t>
      </w:r>
      <w:r w:rsidR="00BA0808" w:rsidRPr="00BA0808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BA0808" w:rsidRPr="00BA0808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BA0808" w:rsidRPr="00BA080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BA0808">
        <w:rPr>
          <w:rFonts w:ascii="Arial Unicode MS" w:hAnsi="Arial Unicode MS" w:hint="eastAsia"/>
          <w:color w:val="990000"/>
          <w:sz w:val="28"/>
          <w:szCs w:val="28"/>
        </w:rPr>
        <w:t>60</w:t>
      </w:r>
      <w:r w:rsidR="00BA0808" w:rsidRPr="00BA080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BA0808" w:rsidRPr="00BA0808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BA0808" w:rsidRPr="00BA080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0808">
        <w:rPr>
          <w:rFonts w:ascii="Arial Unicode MS" w:hAnsi="Arial Unicode MS" w:cs="標楷體" w:hint="eastAsia"/>
          <w:color w:val="990000"/>
          <w:sz w:val="28"/>
          <w:szCs w:val="28"/>
        </w:rPr>
        <w:t>2,325</w:t>
      </w:r>
      <w:r w:rsidR="00BA0808" w:rsidRPr="00BA0808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BA0808" w:rsidRPr="00BA0808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BA0808" w:rsidRPr="00A10634">
        <w:rPr>
          <w:rFonts w:hint="eastAsia"/>
          <w:color w:val="FFFFFF"/>
        </w:rPr>
        <w:t>》</w:t>
      </w:r>
    </w:p>
    <w:p w:rsidR="00CA70D4" w:rsidRPr="00F547C9" w:rsidRDefault="00CA70D4" w:rsidP="00CA70D4">
      <w:pPr>
        <w:jc w:val="center"/>
        <w:rPr>
          <w:rFonts w:ascii="Arial Unicode MS" w:hAnsi="Arial Unicode MS"/>
          <w:color w:val="5F5F5F"/>
          <w:sz w:val="18"/>
        </w:rPr>
      </w:pPr>
      <w:r w:rsidRPr="00F547C9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4" w:history="1">
        <w:r w:rsidRPr="00F547C9">
          <w:rPr>
            <w:rStyle w:val="ad"/>
            <w:rFonts w:ascii="Arial Unicode MS" w:hAnsi="Arial Unicode MS" w:hint="eastAsia"/>
            <w:sz w:val="18"/>
          </w:rPr>
          <w:t>01(99~91</w:t>
        </w:r>
        <w:r w:rsidRPr="00F547C9">
          <w:rPr>
            <w:rStyle w:val="ad"/>
            <w:rFonts w:ascii="Arial Unicode MS" w:hAnsi="Arial Unicode MS" w:hint="eastAsia"/>
            <w:sz w:val="18"/>
          </w:rPr>
          <w:t>年</w:t>
        </w:r>
        <w:r w:rsidRPr="00F547C9">
          <w:rPr>
            <w:rStyle w:val="ad"/>
            <w:rFonts w:ascii="Arial Unicode MS" w:hAnsi="Arial Unicode MS" w:hint="eastAsia"/>
            <w:sz w:val="18"/>
          </w:rPr>
          <w:t>)</w:t>
        </w:r>
      </w:hyperlink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共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91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單元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 xml:space="preserve"> &amp; 3,950</w:t>
      </w:r>
      <w:r w:rsidRPr="00F547C9">
        <w:rPr>
          <w:rStyle w:val="ad"/>
          <w:rFonts w:ascii="Arial Unicode MS" w:hAnsi="Arial Unicode MS" w:hint="eastAsia"/>
          <w:color w:val="5F5F5F"/>
          <w:sz w:val="18"/>
          <w:u w:val="none"/>
        </w:rPr>
        <w:t>題</w:t>
      </w:r>
      <w:r w:rsidRPr="00F547C9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bookmarkStart w:id="2" w:name="_GoBack"/>
      <w:bookmarkEnd w:id="2"/>
    </w:p>
    <w:p w:rsidR="00F132A9" w:rsidRPr="006C6271" w:rsidRDefault="00CA70D4" w:rsidP="00CA70D4">
      <w:pPr>
        <w:ind w:left="142"/>
        <w:jc w:val="center"/>
        <w:rPr>
          <w:rFonts w:ascii="Arial Unicode MS" w:hAnsi="Arial Unicode MS"/>
        </w:rPr>
      </w:pPr>
      <w:r w:rsidRPr="009E3EE7">
        <w:rPr>
          <w:rFonts w:ascii="Arial Unicode MS" w:hAnsi="Arial Unicode MS" w:hint="eastAsia"/>
          <w:color w:val="5F5F5F"/>
          <w:sz w:val="18"/>
        </w:rPr>
        <w:t>【</w:t>
      </w:r>
      <w:r w:rsidRPr="009E3EE7">
        <w:rPr>
          <w:rFonts w:ascii="新細明體" w:cs="新細明體" w:hint="eastAsia"/>
          <w:color w:val="5F5F5F"/>
          <w:sz w:val="18"/>
          <w:szCs w:val="20"/>
        </w:rPr>
        <w:t>科目】包括</w:t>
      </w:r>
      <w:r w:rsidRPr="00F547C9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9E3EE7">
        <w:rPr>
          <w:rFonts w:ascii="Arial Unicode MS" w:hAnsi="Arial Unicode MS" w:hint="eastAsia"/>
          <w:color w:val="5F5F5F"/>
          <w:sz w:val="18"/>
        </w:rPr>
        <w:t>a</w:t>
      </w:r>
      <w:r w:rsidRPr="009E3EE7">
        <w:rPr>
          <w:rFonts w:ascii="Arial Unicode MS" w:hAnsi="Arial Unicode MS" w:cs="新細明體" w:hint="eastAsia"/>
          <w:color w:val="5F5F5F"/>
          <w:sz w:val="18"/>
          <w:szCs w:val="20"/>
        </w:rPr>
        <w:t>第二部份</w:t>
      </w:r>
      <w:hyperlink r:id="rId15" w:history="1">
        <w:r w:rsidRPr="009E3EE7">
          <w:rPr>
            <w:rStyle w:val="ad"/>
            <w:rFonts w:hAnsi="Times New Roman" w:hint="eastAsia"/>
            <w:sz w:val="18"/>
            <w:szCs w:val="20"/>
          </w:rPr>
          <w:t>申論題</w:t>
        </w:r>
      </w:hyperlink>
    </w:p>
    <w:p w:rsidR="00F132A9" w:rsidRDefault="00F132A9" w:rsidP="00F132A9">
      <w:pPr>
        <w:jc w:val="center"/>
        <w:rPr>
          <w:rFonts w:ascii="新細明體" w:cs="新細明體"/>
          <w:szCs w:val="20"/>
        </w:rPr>
      </w:pPr>
      <w:r w:rsidRPr="00FF5CFB">
        <w:rPr>
          <w:rFonts w:ascii="新細明體" w:cs="新細明體"/>
          <w:szCs w:val="20"/>
        </w:rPr>
        <w:t>&lt;&lt;</w:t>
      </w:r>
      <w:hyperlink r:id="rId16" w:history="1">
        <w:r w:rsidRPr="0091763D">
          <w:rPr>
            <w:rStyle w:val="ad"/>
            <w:rFonts w:cs="新細明體" w:hint="eastAsia"/>
            <w:szCs w:val="20"/>
          </w:rPr>
          <w:t>解答</w:t>
        </w:r>
        <w:r w:rsidRPr="0091763D">
          <w:rPr>
            <w:rStyle w:val="ad"/>
            <w:rFonts w:cs="新細明體" w:hint="eastAsia"/>
            <w:szCs w:val="20"/>
          </w:rPr>
          <w:t>隱</w:t>
        </w:r>
        <w:r w:rsidRPr="0091763D">
          <w:rPr>
            <w:rStyle w:val="ad"/>
            <w:rFonts w:cs="新細明體" w:hint="eastAsia"/>
            <w:szCs w:val="20"/>
          </w:rPr>
          <w:t>藏</w:t>
        </w:r>
        <w:r w:rsidRPr="0091763D">
          <w:rPr>
            <w:rStyle w:val="ad"/>
            <w:rFonts w:cs="新細明體" w:hint="eastAsia"/>
            <w:szCs w:val="20"/>
          </w:rPr>
          <w:t>檔</w:t>
        </w:r>
      </w:hyperlink>
      <w:r w:rsidRPr="00FF5CFB">
        <w:rPr>
          <w:rFonts w:ascii="新細明體" w:cs="新細明體"/>
          <w:szCs w:val="20"/>
        </w:rPr>
        <w:t>&gt;&gt;</w:t>
      </w:r>
    </w:p>
    <w:p w:rsidR="00F132A9" w:rsidRDefault="00295988" w:rsidP="00F132A9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193BE7">
        <w:rPr>
          <w:rFonts w:ascii="Arial Unicode MS" w:hAnsi="Arial Unicode MS" w:hint="eastAsia"/>
        </w:rPr>
        <w:t>【</w:t>
      </w:r>
      <w:r w:rsidRPr="00193BE7">
        <w:rPr>
          <w:rFonts w:ascii="Arial Unicode MS" w:hAnsi="Arial Unicode MS" w:cs="新細明體" w:hint="eastAsia"/>
          <w:szCs w:val="20"/>
        </w:rPr>
        <w:t>其他科目】</w:t>
      </w:r>
      <w:r w:rsidRPr="0029598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9598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7" w:history="1">
        <w:r w:rsidRPr="00295988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295988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95988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海巡相關考試</w:t>
        </w:r>
      </w:hyperlink>
      <w:r w:rsidRPr="0029598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9598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8" w:history="1">
        <w:r w:rsidRPr="00295988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295988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95988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</w:t>
        </w:r>
        <w:r w:rsidRPr="00295988">
          <w:rPr>
            <w:rStyle w:val="ad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考試</w:t>
        </w:r>
      </w:hyperlink>
      <w:r w:rsidRPr="0029598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95988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9" w:history="1">
        <w:r w:rsidRPr="00295988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公務人員考試。升官等</w:t>
        </w:r>
        <w:r w:rsidRPr="00295988">
          <w:rPr>
            <w:rStyle w:val="ad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95988">
          <w:rPr>
            <w:rStyle w:val="ad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其他特考</w:t>
        </w:r>
      </w:hyperlink>
    </w:p>
    <w:p w:rsidR="00F132A9" w:rsidRDefault="00F132A9" w:rsidP="00F132A9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F132A9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132A9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F132A9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489" w:type="dxa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252"/>
        <w:gridCol w:w="5669"/>
      </w:tblGrid>
      <w:tr w:rsidR="00F132A9" w:rsidTr="00A5590A">
        <w:trPr>
          <w:cantSplit/>
          <w:trHeight w:val="310"/>
        </w:trPr>
        <w:tc>
          <w:tcPr>
            <w:tcW w:w="10489" w:type="dxa"/>
            <w:gridSpan w:val="3"/>
            <w:tcBorders>
              <w:top w:val="single" w:sz="4" w:space="0" w:color="C00000"/>
              <w:left w:val="single" w:sz="4" w:space="0" w:color="C00000"/>
              <w:bottom w:val="single" w:sz="8" w:space="0" w:color="943634"/>
              <w:right w:val="single" w:sz="4" w:space="0" w:color="C00000"/>
            </w:tcBorders>
            <w:shd w:val="clear" w:color="auto" w:fill="FFF0FF"/>
          </w:tcPr>
          <w:p w:rsidR="00F132A9" w:rsidRDefault="00BA0808" w:rsidP="00A60940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3" w:name="top"/>
            <w:bookmarkEnd w:id="3"/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年(1-50)" w:history="1">
              <w:r w:rsidRPr="00F326DF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</w:t>
              </w:r>
              <w:r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4</w:t>
              </w:r>
              <w:r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</w:t>
            </w:r>
            <w:r>
              <w:rPr>
                <w:rFonts w:ascii="Arial Unicode MS" w:hAnsi="Arial Unicode MS" w:hint="eastAsia"/>
                <w:sz w:val="18"/>
              </w:rPr>
              <w:t>12</w:t>
            </w:r>
            <w:r w:rsidRPr="009E3EE7">
              <w:rPr>
                <w:rFonts w:ascii="Arial Unicode MS" w:hAnsi="Arial Unicode MS" w:cs="新細明體" w:hint="eastAsia"/>
                <w:sz w:val="18"/>
                <w:szCs w:val="20"/>
              </w:rPr>
              <w:t>-</w:t>
            </w:r>
            <w:r>
              <w:rPr>
                <w:rFonts w:ascii="Arial Unicode MS" w:hAnsi="Arial Unicode MS" w:cs="新細明體" w:hint="eastAsia"/>
                <w:sz w:val="18"/>
                <w:szCs w:val="20"/>
              </w:rPr>
              <w:t>450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3年(1-50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103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(11-425)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2年(1-50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102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(10-375)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1年(1-50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101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(13-525)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  <w:hyperlink w:anchor="_100年(11-425)" w:history="1"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</w:rPr>
                <w:t>100</w:t>
              </w:r>
              <w:r w:rsidRPr="00034F9E">
                <w:rPr>
                  <w:rStyle w:val="ad"/>
                  <w:rFonts w:ascii="Arial Unicode MS" w:hAnsi="Arial Unicode MS" w:cs="新細明體" w:hint="eastAsia"/>
                  <w:sz w:val="18"/>
                  <w:szCs w:val="20"/>
                  <w:lang w:val="zh-TW"/>
                </w:rPr>
                <w:t>年</w:t>
              </w:r>
            </w:hyperlink>
            <w:r w:rsidRPr="00034F9E">
              <w:rPr>
                <w:rFonts w:ascii="Arial Unicode MS" w:hAnsi="Arial Unicode MS" w:cs="新細明體" w:hint="eastAsia"/>
                <w:sz w:val="18"/>
                <w:szCs w:val="20"/>
              </w:rPr>
              <w:t>(14-550)</w:t>
            </w:r>
            <w:r w:rsidRPr="00034F9E">
              <w:rPr>
                <w:rFonts w:ascii="Arial Unicode MS" w:hAnsi="Arial Unicode MS" w:cs="新細明體" w:hint="eastAsia"/>
                <w:sz w:val="18"/>
                <w:szCs w:val="20"/>
                <w:lang w:val="zh-TW"/>
              </w:rPr>
              <w:t>。</w:t>
            </w:r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single" w:sz="8" w:space="0" w:color="943634"/>
              <w:left w:val="single" w:sz="4" w:space="0" w:color="C00000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1"/>
            <w:bookmarkEnd w:id="4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single" w:sz="8" w:space="0" w:color="943634"/>
              <w:left w:val="nil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0" w:anchor="a3b1c4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r:id="rId21" w:anchor="a3b1c4財經政風" w:history="1">
              <w:r>
                <w:rPr>
                  <w:rStyle w:val="ad"/>
                  <w:rFonts w:ascii="Arial Unicode MS" w:hAnsi="Arial Unicode MS"/>
                </w:rPr>
                <w:t>財經政風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669" w:type="dxa"/>
            <w:tcBorders>
              <w:top w:val="single" w:sz="8" w:space="0" w:color="943634"/>
              <w:left w:val="nil"/>
              <w:bottom w:val="nil"/>
              <w:right w:val="single" w:sz="4" w:space="0" w:color="C00000"/>
            </w:tcBorders>
            <w:vAlign w:val="center"/>
          </w:tcPr>
          <w:p w:rsidR="00F224B1" w:rsidRDefault="00F224B1" w:rsidP="007F516C">
            <w:pPr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a（1）104年公務人員高等考試三級考試。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a（1）103年公務人員高等考試三級考試。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a（1）102年公務人員高等考試三級考試。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w07‧a（1）101年公務人員高等考試三級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1）100年公務人員高等考試三級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2" w:anchor="a01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" w:name="a02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F224B1" w:rsidRDefault="00F224B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224B1" w:rsidRDefault="00F224B1" w:rsidP="00A60940">
            <w:pPr>
              <w:ind w:leftChars="-14" w:left="-28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新細明體" w:hAnsi="新細明體" w:hint="eastAsia"/>
              </w:rPr>
              <w:t>。</w:t>
            </w:r>
            <w:hyperlink r:id="rId23" w:anchor="a3b2c2財稅行政3" w:history="1">
              <w:r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24" w:anchor="a3b2c2經建行政3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  <w:p w:rsidR="00F224B1" w:rsidRDefault="00F224B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新細明體" w:hAnsi="新細明體" w:hint="eastAsia"/>
              </w:rPr>
              <w:t>。</w:t>
            </w:r>
            <w:hyperlink r:id="rId25" w:anchor="a3b2c2經建行政4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A750CF" w:rsidRDefault="00F224B1" w:rsidP="007F516C">
            <w:pPr>
              <w:adjustRightInd w:val="0"/>
              <w:snapToGrid w:val="0"/>
              <w:ind w:leftChars="-69" w:left="14" w:hangingChars="76" w:hanging="152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 w:rsidR="00A750CF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2）103年公務人員特種考試原住民族三等考試。財稅行政" w:history="1">
              <w:r w:rsidR="00A750CF"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 w:rsidR="00A750CF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A750CF"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a（2）103年公務人員特種考試原住民族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（2）103年公務人員特種考試原住民族四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A750CF" w:rsidRDefault="00F224B1" w:rsidP="00A750CF">
            <w:pPr>
              <w:adjustRightInd w:val="0"/>
              <w:snapToGrid w:val="0"/>
              <w:ind w:left="14" w:hangingChars="7" w:hanging="14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6。a（2）102年公務人員特種考試原住民族三等考試。財稅行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@‧a（2）101年公務人員特種考試原住民族三等考試‧財稅行政、經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a（2）101年公務人員特種考試原住民族四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</w:p>
          <w:p w:rsidR="00F224B1" w:rsidRDefault="00F224B1" w:rsidP="00A750CF">
            <w:pPr>
              <w:adjustRightInd w:val="0"/>
              <w:snapToGrid w:val="0"/>
              <w:ind w:left="14" w:hangingChars="7" w:hanging="14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2）100年公務人員特種考試原住民族三等考試‧財稅行政、經建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2）100年公務人員特種考試原住民族四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26" w:anchor="a02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3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地方政府</w:t>
            </w:r>
            <w:r>
              <w:rPr>
                <w:rFonts w:ascii="新細明體" w:hAnsi="新細明體" w:hint="eastAsia"/>
              </w:rPr>
              <w:t>公務人員考試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224B1" w:rsidRDefault="00F224B1" w:rsidP="00A6094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7" w:anchor="a3b1c9財稅行政" w:history="1">
              <w:r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F224B1" w:rsidRDefault="00F224B1" w:rsidP="00A60940">
            <w:pPr>
              <w:ind w:leftChars="-14" w:left="-28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</w:rPr>
              <w:t>04</w:t>
            </w:r>
            <w:r>
              <w:rPr>
                <w:rFonts w:ascii="Arial Unicode MS" w:hAnsi="Arial Unicode MS" w:hint="eastAsia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8" w:anchor="a3b1c9經建行政" w:history="1">
              <w:r>
                <w:rPr>
                  <w:rStyle w:val="ad"/>
                  <w:rFonts w:ascii="Arial Unicode MS" w:hAnsi="Arial Unicode MS"/>
                </w:rPr>
                <w:t>經建行政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  <w:p w:rsidR="00F224B1" w:rsidRDefault="00F224B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</w:rPr>
              <w:t>05</w:t>
            </w:r>
            <w:r>
              <w:rPr>
                <w:rFonts w:ascii="Arial Unicode MS" w:hAnsi="Arial Unicode MS" w:hint="eastAsia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9" w:anchor="a3b1c9經建行政5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BA0808" w:rsidRDefault="00BA0808" w:rsidP="00BA0808">
            <w:pPr>
              <w:adjustRightInd w:val="0"/>
              <w:snapToGrid w:val="0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0。a（3）104年特種考試地方政府公務人員三等考試。勞工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1。（3）104年特種考試地方政府公務人員四等考試。統計、經建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12。（3）104年特種考試地方政府公務人員五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A0808" w:rsidRDefault="00BA0808" w:rsidP="00BA0808">
            <w:pPr>
              <w:adjustRightInd w:val="0"/>
              <w:snapToGrid w:val="0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8。a（3）103年特種考試地方政府公務人員三等考試。勞工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0。a（3）103年特種考試地方政府公務人員四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11。a（3）103年特種考試地方政府公務人員五等考試。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A0808" w:rsidRDefault="00BA0808" w:rsidP="00BA0808">
            <w:pPr>
              <w:adjustRightInd w:val="0"/>
              <w:snapToGrid w:val="0"/>
              <w:ind w:left="14" w:hangingChars="7" w:hanging="14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a（3）102年特種考試地方政府公務人員三等考試。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a（3）102年特種考試地方政府公務人員四等考試。統計、經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10。a（3）102年特種考試地方政府公務人員五等考試。經建行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BA0808" w:rsidRDefault="00BA0808" w:rsidP="00BA0808">
            <w:pPr>
              <w:adjustRightInd w:val="0"/>
              <w:snapToGrid w:val="0"/>
              <w:ind w:left="14" w:hangingChars="7" w:hanging="14"/>
              <w:rPr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@‧a（3）101年特種考試地方政府公務人員三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@‧（3）101年特種考試地方政府公務人員四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@‧（3）101年特種考試地方政府公務人員五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 w:rsidRPr="00426D9D">
              <w:rPr>
                <w:rFonts w:ascii="Arial Unicode MS" w:hAnsi="Arial Unicode MS" w:hint="eastAsia"/>
                <w:color w:val="FFFFFF"/>
              </w:rPr>
              <w:t>*</w:t>
            </w:r>
          </w:p>
          <w:p w:rsidR="00F224B1" w:rsidRDefault="00BA0808" w:rsidP="00BA0808">
            <w:pPr>
              <w:adjustRightInd w:val="0"/>
              <w:snapToGrid w:val="0"/>
              <w:ind w:left="14" w:hangingChars="7" w:hanging="14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a（3）100年特種考試地方政府公務人員三等考試‧勞工行政等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a（3）100年特種考試地方政府公務人員四等考試‧統計、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a（3）100年特種考試地方政府公務人員五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</w:rPr>
              <w:t>05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0" w:anchor="a03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4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F224B1" w:rsidRDefault="00F224B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</w:t>
            </w:r>
            <w:r>
              <w:rPr>
                <w:rFonts w:ascii="新細明體" w:hAnsi="新細明體" w:hint="eastAsia"/>
              </w:rPr>
              <w:t>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224B1" w:rsidRDefault="00F224B1" w:rsidP="00A60940">
            <w:pPr>
              <w:ind w:leftChars="-14" w:left="-28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新細明體" w:cs="新細明體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1" w:anchor="a3b2c1財稅行政3" w:history="1">
              <w:r>
                <w:rPr>
                  <w:rStyle w:val="ad"/>
                  <w:rFonts w:ascii="Arial Unicode MS" w:hAnsi="Arial Unicode MS" w:hint="eastAsia"/>
                </w:rPr>
                <w:t>財稅行政</w:t>
              </w:r>
            </w:hyperlink>
            <w:r>
              <w:rPr>
                <w:rFonts w:ascii="Arial Unicode MS" w:hAnsi="Arial Unicode MS" w:hint="eastAsia"/>
              </w:rPr>
              <w:t>等</w:t>
            </w:r>
          </w:p>
          <w:p w:rsidR="00F224B1" w:rsidRDefault="00F224B1" w:rsidP="00A60940">
            <w:pPr>
              <w:ind w:leftChars="-14" w:left="-28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新細明體" w:cs="新細明體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2" w:anchor="a3b2c1經建行政4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  <w:p w:rsidR="00F224B1" w:rsidRDefault="00F224B1" w:rsidP="00A60940">
            <w:pPr>
              <w:ind w:leftChars="-14" w:left="-28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  <w:szCs w:val="20"/>
              </w:rPr>
              <w:t>05</w:t>
            </w:r>
            <w:r>
              <w:rPr>
                <w:rFonts w:ascii="新細明體" w:cs="新細明體" w:hint="eastAsia"/>
                <w:szCs w:val="20"/>
              </w:rPr>
              <w:t>五等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3" w:anchor="a3b2c1經建行政5" w:history="1">
              <w:r>
                <w:rPr>
                  <w:rStyle w:val="ad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F224B1" w:rsidRDefault="00F224B1" w:rsidP="007F516C">
            <w:pPr>
              <w:adjustRightInd w:val="0"/>
              <w:snapToGrid w:val="0"/>
              <w:ind w:leftChars="-14" w:left="14" w:hangingChars="21" w:hanging="42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4）104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4）104年公務人員特種考試身心障礙人員四等考試。金融保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Fonts w:ascii="Arial Unicode MS" w:hAnsi="Arial Unicode MS" w:hint="eastAsia"/>
                <w:color w:val="FFFFFF"/>
              </w:rPr>
              <w:t>＊</w:t>
            </w:r>
          </w:p>
          <w:p w:rsidR="00F224B1" w:rsidRDefault="00F224B1" w:rsidP="007F516C">
            <w:pPr>
              <w:adjustRightInd w:val="0"/>
              <w:snapToGrid w:val="0"/>
              <w:ind w:leftChars="-14" w:left="14" w:hangingChars="21" w:hanging="42"/>
              <w:rPr>
                <w:rFonts w:ascii="Arial Unicode MS" w:hAnsi="Arial Unicode MS"/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4）103年公務人員特種考試身心障礙人員三等考試。財稅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%%10303。a（4）103年公務人員特種考試身心障礙人員&amp;（4）公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4）101年公務人員特種考試身心障礙人員三等考試‧財稅行政、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a（4）101年公務人員特種考試身心障礙人員五等考試‧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Fonts w:ascii="Arial Unicode MS" w:hAnsi="Arial Unicode MS" w:hint="eastAsia"/>
                <w:color w:val="FFFFFF"/>
              </w:rPr>
              <w:t>＊</w:t>
            </w:r>
          </w:p>
          <w:p w:rsidR="00F224B1" w:rsidRDefault="00F224B1" w:rsidP="007F516C">
            <w:pPr>
              <w:adjustRightInd w:val="0"/>
              <w:snapToGrid w:val="0"/>
              <w:ind w:leftChars="-14" w:left="14" w:hangingChars="21" w:hanging="42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4）100年公務人員特種考試身心障礙人員三等考試‧財稅行政、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03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100年公務人員特種考試身心障礙人員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04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4" w:anchor="a04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color w:val="FFFFFF"/>
              </w:rPr>
              <w:t>＊</w:t>
            </w:r>
          </w:p>
        </w:tc>
      </w:tr>
      <w:tr w:rsidR="00F224B1" w:rsidTr="00A60940">
        <w:trPr>
          <w:cantSplit/>
          <w:trHeight w:val="460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" w:name="a05"/>
            <w:bookmarkEnd w:id="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升官等</w:t>
            </w:r>
            <w:r>
              <w:rPr>
                <w:rFonts w:ascii="新細明體" w:hAnsi="新細明體" w:hint="eastAsia"/>
                <w:b/>
                <w:szCs w:val="20"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3b1c6財稅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財稅行政</w:t>
              </w:r>
            </w:hyperlink>
            <w:r>
              <w:rPr>
                <w:rFonts w:ascii="Arial Unicode MS" w:hAnsi="Arial Unicode MS" w:hint="eastAsia"/>
                <w:szCs w:val="20"/>
              </w:rPr>
              <w:t>/</w:t>
            </w:r>
            <w:hyperlink r:id="rId36" w:anchor="a3b1c6商業行政" w:history="1">
              <w:r>
                <w:rPr>
                  <w:rStyle w:val="ad"/>
                  <w:rFonts w:hint="eastAsia"/>
                </w:rPr>
                <w:t>商業行政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F224B1" w:rsidRDefault="00F224B1" w:rsidP="007F516C">
            <w:pPr>
              <w:ind w:leftChars="-69" w:left="14" w:hangingChars="76" w:hanging="152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 w:rsidR="006977E9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a（5）104年公務人員升官等薦任考試。財稅行政、商業行政" w:history="1">
              <w:r w:rsidR="006977E9"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 w:rsidR="006977E9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6977E9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a（5）102年公務人員升官等薦任考試。財稅行政、商業行政" w:history="1">
              <w:r w:rsidR="006977E9"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 w:rsidR="006977E9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6977E9"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5）100年公務人員升官等考試‧財稅行政、商業行政、僑務行政" w:history="1">
              <w:r w:rsidR="006977E9"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 w:rsidR="006977E9"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 w:rsidR="006977E9"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37" w:anchor="a05" w:history="1">
              <w:r w:rsidR="006977E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 w:rsidR="006977E9"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F0FB"/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6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FEF0FB"/>
            <w:vAlign w:val="center"/>
          </w:tcPr>
          <w:p w:rsidR="00F224B1" w:rsidRDefault="00F224B1" w:rsidP="00A60940">
            <w:pPr>
              <w:ind w:leftChars="-14" w:left="-28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</w:t>
            </w:r>
            <w:r>
              <w:rPr>
                <w:rFonts w:ascii="Arial Unicode MS" w:hAnsi="Arial Unicode MS" w:hint="eastAsia"/>
                <w:b/>
              </w:rPr>
              <w:t>普通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8" w:anchor="a3b1c2商業行政" w:history="1">
              <w:r>
                <w:rPr>
                  <w:rStyle w:val="ad"/>
                  <w:rFonts w:ascii="Arial Unicode MS" w:hAnsi="Arial Unicode MS" w:hint="eastAsia"/>
                </w:rPr>
                <w:t>商業行政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39" w:anchor="a3b1c2財經政風" w:history="1">
              <w:r>
                <w:rPr>
                  <w:rStyle w:val="ad"/>
                  <w:rFonts w:ascii="Arial Unicode MS" w:hAnsi="Arial Unicode MS" w:hint="eastAsia"/>
                </w:rPr>
                <w:t>財經政風</w:t>
              </w:r>
            </w:hyperlink>
            <w:r>
              <w:rPr>
                <w:rFonts w:ascii="Arial Unicode MS" w:hAnsi="Arial Unicode MS" w:hint="eastAsia"/>
                <w:szCs w:val="20"/>
              </w:rPr>
              <w:t>等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F0FB"/>
            <w:vAlign w:val="center"/>
          </w:tcPr>
          <w:p w:rsidR="00F224B1" w:rsidRDefault="00F224B1" w:rsidP="007F516C">
            <w:pPr>
              <w:adjustRightInd w:val="0"/>
              <w:snapToGrid w:val="0"/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6）104年公務人員普通考試。金融保險、統計、經建行政、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6）103年公務人員普通考試。財經廉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@10205。（6）102年公務人員普通考試。金融保險、統計、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m08‧（6）101年公務人員普通考試‧金融保險、統計、經建行政、商業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6）100年公務人員普通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0" w:anchor="a06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" w:name="a07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4B1" w:rsidRDefault="00F224B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1" w:anchor="a3b1c1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經建行政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F224B1" w:rsidRDefault="00F224B1" w:rsidP="007F516C">
            <w:pPr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7）104年公務人員初等考試。經建行政" w:history="1">
              <w:r>
                <w:rPr>
                  <w:rStyle w:val="ad"/>
                  <w:rFonts w:ascii="Arial Unicode MS" w:hAnsi="Arial Unicode MS" w:hint="eastAsia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7）103年公務人員初等考試。經建行政" w:history="1">
              <w:r>
                <w:rPr>
                  <w:rStyle w:val="ad"/>
                  <w:rFonts w:ascii="Arial Unicode MS" w:hAnsi="Arial Unicode MS" w:hint="eastAsia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。（7）102年公務人員初等考試。經建行政" w:history="1">
              <w:r>
                <w:rPr>
                  <w:rStyle w:val="ad"/>
                  <w:rFonts w:ascii="Arial Unicode MS" w:hAnsi="Arial Unicode MS" w:hint="eastAsia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1年公務人員初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0年公務人員初等考試‧經建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2" w:anchor="a07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08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F224B1" w:rsidRDefault="00F224B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特種考試交通事業</w:t>
            </w:r>
            <w:r>
              <w:rPr>
                <w:rFonts w:ascii="Arial Unicode MS" w:hAnsi="Arial Unicode MS" w:hint="eastAsia"/>
                <w:b/>
              </w:rPr>
              <w:t>鐵路人員</w:t>
            </w:r>
            <w:r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F224B1" w:rsidRDefault="00F224B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高員三級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3" w:anchor="a3b6c1運輸營業3" w:history="1">
              <w:r>
                <w:rPr>
                  <w:rStyle w:val="ad"/>
                  <w:rFonts w:hint="eastAsia"/>
                </w:rPr>
                <w:t>運輸營業</w:t>
              </w:r>
            </w:hyperlink>
            <w:r>
              <w:rPr>
                <w:rFonts w:ascii="Arial Unicode MS" w:hAnsi="Arial Unicode MS" w:hint="eastAsia"/>
              </w:rPr>
              <w:t>、</w:t>
            </w:r>
            <w:hyperlink r:id="rId44" w:anchor="a3b6c1財經政風3" w:history="1">
              <w:r>
                <w:rPr>
                  <w:rStyle w:val="ad"/>
                  <w:rFonts w:ascii="Arial Unicode MS" w:hAnsi="Arial Unicode MS" w:hint="eastAsia"/>
                </w:rPr>
                <w:t>財經政風</w:t>
              </w:r>
            </w:hyperlink>
          </w:p>
          <w:p w:rsidR="00F224B1" w:rsidRDefault="00F224B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Fonts w:ascii="Arial Unicode MS" w:hAnsi="Arial Unicode MS" w:hint="eastAsia"/>
              </w:rPr>
              <w:t>員級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45" w:anchor="a3b6c1財經政風4" w:history="1">
              <w:r>
                <w:rPr>
                  <w:rStyle w:val="ad"/>
                  <w:rFonts w:ascii="Arial Unicode MS" w:hAnsi="Arial Unicode MS" w:hint="eastAsia"/>
                </w:rPr>
                <w:t>財經政風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F224B1" w:rsidRDefault="00F224B1" w:rsidP="007F516C">
            <w:pPr>
              <w:adjustRightInd w:val="0"/>
              <w:snapToGrid w:val="0"/>
              <w:ind w:leftChars="-69" w:left="14" w:hangingChars="76" w:hanging="152"/>
              <w:rPr>
                <w:rStyle w:val="ad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a（8）104年特種考試交通事業鐵路人員考試。高員三級。運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a（8）103年特種考試交通事業鐵路人員考試。高員三級。運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。a（8）102年特種考試交通事業鐵路人員考試。高員三級。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8）102年特種考試交通事業鐵路人員員級考試。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color w:val="FFFFFF"/>
              </w:rPr>
              <w:t>＊</w:t>
            </w:r>
          </w:p>
          <w:p w:rsidR="00F224B1" w:rsidRDefault="00F224B1" w:rsidP="007F516C">
            <w:pPr>
              <w:adjustRightInd w:val="0"/>
              <w:snapToGrid w:val="0"/>
              <w:ind w:leftChars="-69" w:left="14" w:hangingChars="76" w:hanging="152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color w:val="FFFFFF"/>
              </w:rPr>
              <w:t>＊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/05‧a（8）101年特種考試交通事業鐵路人員考試‧高員三級‧財經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8）101年特種考試交通事業鐵路人員員級考試‧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8）100年特種考試交通事業鐵路人員考試‧高員三級‧財經政風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100年特種考試交通事業鐵路人員考試‧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d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6" w:anchor="a08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224B1" w:rsidTr="00A60940">
        <w:trPr>
          <w:cantSplit/>
          <w:trHeight w:val="529"/>
        </w:trPr>
        <w:tc>
          <w:tcPr>
            <w:tcW w:w="568" w:type="dxa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vAlign w:val="center"/>
          </w:tcPr>
          <w:p w:rsidR="00F224B1" w:rsidRDefault="00F224B1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09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C00000"/>
              <w:right w:val="nil"/>
            </w:tcBorders>
            <w:vAlign w:val="center"/>
          </w:tcPr>
          <w:p w:rsidR="00F224B1" w:rsidRDefault="00F224B1" w:rsidP="00A60940">
            <w:pPr>
              <w:ind w:leftChars="-14" w:left="-28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關務人員</w:t>
            </w:r>
            <w:r>
              <w:rPr>
                <w:rFonts w:ascii="Arial Unicode MS" w:hAnsi="Arial Unicode MS" w:hint="eastAsia"/>
              </w:rPr>
              <w:t>四等考試。</w:t>
            </w:r>
            <w:hyperlink r:id="rId47" w:anchor="a3b4c1一般行政4" w:history="1">
              <w:r>
                <w:rPr>
                  <w:rStyle w:val="ad"/>
                  <w:rFonts w:hint="eastAsia"/>
                </w:rPr>
                <w:t>一般行政</w:t>
              </w:r>
            </w:hyperlink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vAlign w:val="center"/>
          </w:tcPr>
          <w:p w:rsidR="00F224B1" w:rsidRDefault="00F224B1" w:rsidP="007F516C">
            <w:pPr>
              <w:ind w:leftChars="-69" w:left="14" w:hangingChars="76" w:hanging="152"/>
              <w:rPr>
                <w:szCs w:val="20"/>
              </w:rPr>
            </w:pPr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 xml:space="preserve"> </w:t>
            </w:r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（9）104年公務人員特種考試關務人員四等考試。一般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%%10303。a（4）103年公務人員特種考試身心障礙人員&amp;（4）公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$（9）101年公務人員特種考試關務人員四等考試‧一般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9）100年公務人員特種考試關務人員四等考試‧一般行政" w:history="1">
              <w:r>
                <w:rPr>
                  <w:rStyle w:val="ad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d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。</w:t>
            </w:r>
            <w:hyperlink r:id="rId48" w:anchor="a09" w:history="1"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d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682D5F" w:rsidRDefault="00F132A9" w:rsidP="00682D5F">
      <w:pPr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>
          <w:rPr>
            <w:rStyle w:val="ad"/>
            <w:rFonts w:ascii="Arial Unicode MS" w:hAnsi="Arial Unicode MS"/>
            <w:sz w:val="18"/>
            <w:szCs w:val="20"/>
          </w:rPr>
          <w:t>回目錄（</w:t>
        </w:r>
        <w:r>
          <w:rPr>
            <w:rStyle w:val="ad"/>
            <w:rFonts w:ascii="Arial Unicode MS" w:hAnsi="Arial Unicode MS" w:hint="eastAsia"/>
            <w:sz w:val="18"/>
            <w:szCs w:val="20"/>
          </w:rPr>
          <w:t>7</w:t>
        </w:r>
        <w:r>
          <w:rPr>
            <w:rStyle w:val="ad"/>
            <w:rFonts w:ascii="Arial Unicode MS" w:hAnsi="Arial Unicode MS"/>
            <w:sz w:val="18"/>
            <w:szCs w:val="20"/>
          </w:rPr>
          <w:t>）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d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682D5F" w:rsidRDefault="00682D5F" w:rsidP="00682D5F">
      <w:pPr>
        <w:pStyle w:val="1"/>
      </w:pPr>
      <w:bookmarkStart w:id="13" w:name="_103年(1-50)"/>
      <w:bookmarkEnd w:id="13"/>
      <w:r>
        <w:rPr>
          <w:rFonts w:hint="eastAsia"/>
        </w:rPr>
        <w:lastRenderedPageBreak/>
        <w:t>103</w:t>
      </w:r>
      <w:r>
        <w:rPr>
          <w:rFonts w:hint="eastAsia"/>
        </w:rPr>
        <w:t>年</w:t>
      </w:r>
      <w:r>
        <w:rPr>
          <w:rFonts w:hint="eastAsia"/>
        </w:rPr>
        <w:t>(</w:t>
      </w:r>
      <w:r w:rsidR="00295988">
        <w:rPr>
          <w:rFonts w:cs="新細明體" w:hint="eastAsia"/>
          <w:sz w:val="18"/>
          <w:szCs w:val="20"/>
          <w:lang w:val="zh-TW"/>
        </w:rPr>
        <w:t>11-425</w:t>
      </w:r>
      <w:r>
        <w:rPr>
          <w:rFonts w:hint="eastAsia"/>
        </w:rPr>
        <w:t>)</w:t>
      </w:r>
    </w:p>
    <w:p w:rsidR="00682D5F" w:rsidRDefault="00682D5F" w:rsidP="00682D5F">
      <w:pPr>
        <w:pStyle w:val="2"/>
      </w:pPr>
      <w:bookmarkStart w:id="14" w:name="_10301。（7）103年公務人員初等考試。經建行政"/>
      <w:bookmarkEnd w:id="14"/>
      <w:r>
        <w:t>10</w:t>
      </w:r>
      <w:r>
        <w:rPr>
          <w:rFonts w:hint="eastAsia"/>
        </w:rPr>
        <w:t>301</w:t>
      </w:r>
      <w:r>
        <w:rPr>
          <w:rFonts w:hint="eastAsia"/>
        </w:rPr>
        <w:t>。（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t>10</w:t>
      </w:r>
      <w:r>
        <w:rPr>
          <w:rFonts w:hint="eastAsia"/>
        </w:rPr>
        <w:t>3</w:t>
      </w:r>
      <w:r>
        <w:rPr>
          <w:rFonts w:hint="eastAsia"/>
        </w:rPr>
        <w:t>年公務人員初等考試。經建行政</w:t>
      </w:r>
    </w:p>
    <w:p w:rsidR="00682D5F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451</w:t>
      </w:r>
      <w:r>
        <w:rPr>
          <w:rFonts w:ascii="Arial Unicode MS" w:hAnsi="Arial Unicode MS"/>
        </w:rPr>
        <w:t>0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類科】經建行政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科目】經濟學大意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大力和可可二人在</w:t>
      </w:r>
      <w:r w:rsidRPr="00AB23A0">
        <w:rPr>
          <w:rFonts w:hint="eastAsia"/>
        </w:rPr>
        <w:t xml:space="preserve">X </w:t>
      </w:r>
      <w:r w:rsidRPr="00AB23A0">
        <w:rPr>
          <w:rFonts w:hint="eastAsia"/>
        </w:rPr>
        <w:t>財和</w:t>
      </w:r>
      <w:r w:rsidRPr="00AB23A0">
        <w:rPr>
          <w:rFonts w:hint="eastAsia"/>
        </w:rPr>
        <w:t xml:space="preserve">Y </w:t>
      </w:r>
      <w:r w:rsidRPr="00AB23A0">
        <w:rPr>
          <w:rFonts w:hint="eastAsia"/>
        </w:rPr>
        <w:t>財的生產可能線如下圖。下列敘述何者錯誤？答案顯示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）大力在生產</w:t>
      </w:r>
      <w:r w:rsidRPr="00AB23A0">
        <w:rPr>
          <w:rFonts w:ascii="Arial Unicode MS" w:hAnsi="Arial Unicode MS" w:hint="eastAsia"/>
        </w:rPr>
        <w:t xml:space="preserve">Y </w:t>
      </w:r>
      <w:r w:rsidRPr="00AB23A0">
        <w:rPr>
          <w:rFonts w:ascii="Arial Unicode MS" w:hAnsi="Arial Unicode MS" w:hint="eastAsia"/>
        </w:rPr>
        <w:t>財有絕對利益也有比較利益（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）大力生產一個</w:t>
      </w:r>
      <w:r w:rsidRPr="00AB23A0">
        <w:rPr>
          <w:rFonts w:ascii="Arial Unicode MS" w:hAnsi="Arial Unicode MS" w:hint="eastAsia"/>
        </w:rPr>
        <w:t xml:space="preserve">Y </w:t>
      </w:r>
      <w:r w:rsidRPr="00AB23A0">
        <w:rPr>
          <w:rFonts w:ascii="Arial Unicode MS" w:hAnsi="Arial Unicode MS" w:hint="eastAsia"/>
        </w:rPr>
        <w:t>財必須放棄</w:t>
      </w:r>
      <w:r w:rsidRPr="00AB23A0">
        <w:rPr>
          <w:rFonts w:ascii="Arial Unicode MS" w:hAnsi="Arial Unicode MS" w:hint="eastAsia"/>
        </w:rPr>
        <w:t>1/2</w:t>
      </w:r>
      <w:r w:rsidRPr="00AB23A0">
        <w:rPr>
          <w:rFonts w:ascii="Arial Unicode MS" w:hAnsi="Arial Unicode MS" w:hint="eastAsia"/>
        </w:rPr>
        <w:t>個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財</w:t>
      </w:r>
    </w:p>
    <w:p w:rsidR="00682D5F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）可可生產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財的機會成本是大力的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）可可具有比較利益的是生產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財</w:t>
      </w:r>
    </w:p>
    <w:p w:rsidR="00682D5F" w:rsidRPr="00AB23A0" w:rsidRDefault="00F224B1" w:rsidP="00682D5F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FFFFFF"/>
        </w:rPr>
        <w:t>＊</w:t>
      </w:r>
      <w:r w:rsidR="00682D5F">
        <w:rPr>
          <w:rFonts w:ascii="Arial Unicode MS" w:hAnsi="Arial Unicode MS" w:hint="eastAsia"/>
          <w:noProof/>
        </w:rPr>
        <w:drawing>
          <wp:inline distT="0" distB="0" distL="0" distR="0">
            <wp:extent cx="1988185" cy="1565275"/>
            <wp:effectExtent l="0" t="0" r="0" b="0"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2.</w:t>
      </w:r>
      <w:r w:rsidRPr="00AB23A0">
        <w:rPr>
          <w:rFonts w:hint="eastAsia"/>
        </w:rPr>
        <w:t>在考試前還有四個小時的時間可以溫書準備。如果都不再複習預計可以考</w:t>
      </w:r>
      <w:r w:rsidRPr="00AB23A0">
        <w:rPr>
          <w:rFonts w:hint="eastAsia"/>
        </w:rPr>
        <w:t>70</w:t>
      </w:r>
      <w:r w:rsidRPr="00AB23A0">
        <w:rPr>
          <w:rFonts w:hint="eastAsia"/>
        </w:rPr>
        <w:t>分，溫書一個小時可以考</w:t>
      </w:r>
      <w:r w:rsidRPr="00AB23A0">
        <w:rPr>
          <w:rFonts w:hint="eastAsia"/>
        </w:rPr>
        <w:t>80</w:t>
      </w:r>
      <w:r w:rsidRPr="00AB23A0">
        <w:rPr>
          <w:rFonts w:hint="eastAsia"/>
        </w:rPr>
        <w:t>分，溫書兩個小時可以增加到</w:t>
      </w:r>
      <w:r w:rsidRPr="00AB23A0">
        <w:rPr>
          <w:rFonts w:hint="eastAsia"/>
        </w:rPr>
        <w:t>91</w:t>
      </w:r>
      <w:r w:rsidRPr="00AB23A0">
        <w:rPr>
          <w:rFonts w:hint="eastAsia"/>
        </w:rPr>
        <w:t>分，若溫書三個小時可以增加到</w:t>
      </w:r>
      <w:r w:rsidRPr="00AB23A0">
        <w:rPr>
          <w:rFonts w:hint="eastAsia"/>
        </w:rPr>
        <w:t>95</w:t>
      </w:r>
      <w:r w:rsidRPr="00AB23A0">
        <w:rPr>
          <w:rFonts w:hint="eastAsia"/>
        </w:rPr>
        <w:t>分，如果到四個小時則將會考</w:t>
      </w:r>
      <w:r w:rsidRPr="00AB23A0">
        <w:rPr>
          <w:rFonts w:hint="eastAsia"/>
        </w:rPr>
        <w:t>96</w:t>
      </w:r>
      <w:r w:rsidRPr="00AB23A0">
        <w:rPr>
          <w:rFonts w:hint="eastAsia"/>
        </w:rPr>
        <w:t>分。照此來看，溫書到第幾個小時的時候開始出現邊際報酬遞減現象？答案顯示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）第一個小時（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）第二個小時（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）第三個小時（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）第四個小時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我們常說貿易會帶給一個國家好處，原因為何？答案顯示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）各國可以生產自己有絕對利益的產品再貿易交換（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）各國可以專業化分工選擇產量較多的來做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）各國選擇機會成本最低的項目來做再貿易交換（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）各國選擇最有興趣的項目來做再貿易交換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4.</w:t>
      </w:r>
      <w:r w:rsidRPr="00AB23A0">
        <w:rPr>
          <w:rFonts w:hint="eastAsia"/>
        </w:rPr>
        <w:t>假設阿平有一塊土地，他可以用來種蔬菜或種花卉，則下列敘述何者正確？答案顯示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）蔬菜和花卉稱為生產上的互補品（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）蔬菜和花卉稱為生產上的替代品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）蔬菜和花卉稱為消費上的互補品（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）蔬菜和花卉稱為消費上的替代品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若</w:t>
      </w:r>
      <w:r w:rsidRPr="00AB23A0">
        <w:rPr>
          <w:rFonts w:hint="eastAsia"/>
        </w:rPr>
        <w:t xml:space="preserve"> X </w:t>
      </w:r>
      <w:r w:rsidRPr="00AB23A0">
        <w:rPr>
          <w:rFonts w:hint="eastAsia"/>
        </w:rPr>
        <w:t>商品為正常財，則：答案顯示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）當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商品的價格上升，對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的需求量增加（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）當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商品的價格下降，對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的需求量增加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）當消費者的所得增加，對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）當消費者的所得減少，對</w:t>
      </w:r>
      <w:r w:rsidRPr="00AB23A0">
        <w:rPr>
          <w:rFonts w:ascii="Arial Unicode MS" w:hAnsi="Arial Unicode MS" w:hint="eastAsia"/>
        </w:rPr>
        <w:t xml:space="preserve">X </w:t>
      </w:r>
      <w:r w:rsidRPr="00AB23A0">
        <w:rPr>
          <w:rFonts w:ascii="Arial Unicode MS" w:hAnsi="Arial Unicode MS" w:hint="eastAsia"/>
        </w:rPr>
        <w:t>的需求增加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若甲與乙兩人均有直線型的需求線。在草莓每斤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元下，選擇消費相同數量，但此時甲對草莓的需求比乙更具彈性，則：答案顯示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）甲的收入比乙高（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）甲的消費者剩餘比乙高（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）乙的消費者剩餘比甲高（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）甲與乙的消費者剩餘相同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需求的價格彈性是衡量：答案顯示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）需求線上價格變動的幅度（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）需求線的斜率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）總支付因價格而改變的敏感度（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）價格變動所引起需求量變動的敏感度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令需求函數</w:t>
      </w:r>
      <w:r w:rsidRPr="00AB23A0">
        <w:rPr>
          <w:rFonts w:hint="eastAsia"/>
        </w:rPr>
        <w:t>Q</w:t>
      </w:r>
      <w:r w:rsidRPr="00420393">
        <w:rPr>
          <w:vertAlign w:val="superscript"/>
        </w:rPr>
        <w:t>d</w:t>
      </w:r>
      <w:r w:rsidRPr="00420393">
        <w:rPr>
          <w:rFonts w:hint="eastAsia"/>
          <w:vertAlign w:val="subscript"/>
        </w:rPr>
        <w:t>z</w:t>
      </w:r>
      <w:r w:rsidRPr="00AB23A0">
        <w:rPr>
          <w:rFonts w:hint="eastAsia"/>
        </w:rPr>
        <w:t xml:space="preserve"> </w:t>
      </w:r>
      <w:r w:rsidRPr="00AB23A0">
        <w:t>= 1500 −0.1</w:t>
      </w:r>
      <w:r w:rsidRPr="00AB23A0">
        <w:rPr>
          <w:rFonts w:hint="eastAsia"/>
        </w:rPr>
        <w:t xml:space="preserve"> Pz </w:t>
      </w:r>
      <w:r w:rsidRPr="00AB23A0">
        <w:t>+ 0.02</w:t>
      </w:r>
      <w:r w:rsidRPr="00AB23A0">
        <w:rPr>
          <w:rFonts w:hint="eastAsia"/>
        </w:rPr>
        <w:t>P</w:t>
      </w:r>
      <w:r w:rsidRPr="00420393">
        <w:rPr>
          <w:rFonts w:hint="eastAsia"/>
          <w:vertAlign w:val="subscript"/>
        </w:rPr>
        <w:t>y</w:t>
      </w:r>
      <w:r w:rsidRPr="00AB23A0">
        <w:rPr>
          <w:rFonts w:hint="eastAsia"/>
        </w:rPr>
        <w:t xml:space="preserve"> </w:t>
      </w:r>
      <w:r w:rsidRPr="00AB23A0">
        <w:t>+ 0.0001</w:t>
      </w:r>
      <w:r w:rsidRPr="00AB23A0">
        <w:rPr>
          <w:rFonts w:hint="eastAsia"/>
        </w:rPr>
        <w:t>I</w:t>
      </w:r>
      <w:r w:rsidRPr="00AB23A0">
        <w:rPr>
          <w:rFonts w:hint="eastAsia"/>
        </w:rPr>
        <w:t>，</w:t>
      </w:r>
      <w:r w:rsidRPr="00AB23A0">
        <w:t xml:space="preserve"> </w:t>
      </w:r>
      <w:r w:rsidRPr="00AB23A0">
        <w:rPr>
          <w:rFonts w:hint="eastAsia"/>
        </w:rPr>
        <w:t>Q</w:t>
      </w:r>
      <w:r w:rsidRPr="00420393">
        <w:rPr>
          <w:vertAlign w:val="superscript"/>
        </w:rPr>
        <w:t>d</w:t>
      </w:r>
      <w:r w:rsidRPr="00420393">
        <w:rPr>
          <w:rFonts w:hint="eastAsia"/>
          <w:vertAlign w:val="subscript"/>
        </w:rPr>
        <w:t>z</w:t>
      </w:r>
      <w:r w:rsidRPr="00AB23A0">
        <w:rPr>
          <w:rFonts w:hint="eastAsia"/>
        </w:rPr>
        <w:t xml:space="preserve"> </w:t>
      </w:r>
      <w:r w:rsidRPr="00AB23A0">
        <w:rPr>
          <w:rFonts w:hint="eastAsia"/>
        </w:rPr>
        <w:t>是商品</w:t>
      </w:r>
      <w:r w:rsidRPr="00AB23A0">
        <w:rPr>
          <w:rFonts w:hint="eastAsia"/>
        </w:rPr>
        <w:t xml:space="preserve"> z </w:t>
      </w:r>
      <w:r w:rsidRPr="00AB23A0">
        <w:rPr>
          <w:rFonts w:hint="eastAsia"/>
        </w:rPr>
        <w:t>的需求量，</w:t>
      </w:r>
      <w:r w:rsidRPr="00AB23A0">
        <w:rPr>
          <w:rFonts w:hint="eastAsia"/>
        </w:rPr>
        <w:t>P</w:t>
      </w:r>
      <w:r w:rsidRPr="00420393">
        <w:rPr>
          <w:rFonts w:hint="eastAsia"/>
          <w:vertAlign w:val="subscript"/>
        </w:rPr>
        <w:t>z</w:t>
      </w:r>
      <w:r w:rsidRPr="00AB23A0">
        <w:rPr>
          <w:rFonts w:hint="eastAsia"/>
        </w:rPr>
        <w:t>是其價格，</w:t>
      </w:r>
      <w:r w:rsidRPr="00AB23A0">
        <w:rPr>
          <w:rFonts w:hint="eastAsia"/>
        </w:rPr>
        <w:t>P</w:t>
      </w:r>
      <w:r w:rsidRPr="00420393">
        <w:rPr>
          <w:rFonts w:hint="eastAsia"/>
          <w:vertAlign w:val="subscript"/>
        </w:rPr>
        <w:t xml:space="preserve"> y</w:t>
      </w:r>
      <w:r w:rsidRPr="00AB23A0">
        <w:rPr>
          <w:rFonts w:hint="eastAsia"/>
        </w:rPr>
        <w:t>是</w:t>
      </w:r>
      <w:r w:rsidRPr="00AB23A0">
        <w:rPr>
          <w:rFonts w:hint="eastAsia"/>
        </w:rPr>
        <w:t xml:space="preserve"> y </w:t>
      </w:r>
      <w:r w:rsidRPr="00AB23A0">
        <w:rPr>
          <w:rFonts w:hint="eastAsia"/>
        </w:rPr>
        <w:t>商品的價格，</w:t>
      </w:r>
      <w:r w:rsidRPr="00AB23A0">
        <w:rPr>
          <w:rFonts w:hint="eastAsia"/>
        </w:rPr>
        <w:t xml:space="preserve">I </w:t>
      </w:r>
      <w:r w:rsidRPr="00AB23A0">
        <w:rPr>
          <w:rFonts w:hint="eastAsia"/>
        </w:rPr>
        <w:t>是所得。下列敘述何者正確？</w:t>
      </w:r>
      <w:r w:rsidRPr="00AB23A0">
        <w:rPr>
          <w:rFonts w:hint="eastAsia"/>
        </w:rPr>
        <w:t xml:space="preserve">(1)z </w:t>
      </w:r>
      <w:r w:rsidRPr="00AB23A0">
        <w:rPr>
          <w:rFonts w:hint="eastAsia"/>
        </w:rPr>
        <w:t>和</w:t>
      </w:r>
      <w:r w:rsidRPr="00AB23A0">
        <w:rPr>
          <w:rFonts w:hint="eastAsia"/>
        </w:rPr>
        <w:t xml:space="preserve">y </w:t>
      </w:r>
      <w:r w:rsidRPr="00AB23A0">
        <w:rPr>
          <w:rFonts w:hint="eastAsia"/>
        </w:rPr>
        <w:t>是互補品</w:t>
      </w:r>
      <w:r w:rsidRPr="00AB23A0">
        <w:rPr>
          <w:rFonts w:hint="eastAsia"/>
        </w:rPr>
        <w:t xml:space="preserve">(2)z </w:t>
      </w:r>
      <w:r w:rsidRPr="00AB23A0">
        <w:rPr>
          <w:rFonts w:hint="eastAsia"/>
        </w:rPr>
        <w:t>和</w:t>
      </w:r>
      <w:r w:rsidRPr="00AB23A0">
        <w:rPr>
          <w:rFonts w:hint="eastAsia"/>
        </w:rPr>
        <w:t xml:space="preserve">y </w:t>
      </w:r>
      <w:r w:rsidRPr="00AB23A0">
        <w:rPr>
          <w:rFonts w:hint="eastAsia"/>
        </w:rPr>
        <w:t>是替代品</w:t>
      </w:r>
      <w:r w:rsidRPr="00AB23A0">
        <w:rPr>
          <w:rFonts w:hint="eastAsia"/>
        </w:rPr>
        <w:t xml:space="preserve">(3)z </w:t>
      </w:r>
      <w:r w:rsidRPr="00AB23A0">
        <w:rPr>
          <w:rFonts w:hint="eastAsia"/>
        </w:rPr>
        <w:t>是正常財</w:t>
      </w:r>
      <w:r w:rsidRPr="00AB23A0">
        <w:rPr>
          <w:rFonts w:hint="eastAsia"/>
        </w:rPr>
        <w:t xml:space="preserve">(4)z </w:t>
      </w:r>
      <w:r w:rsidRPr="00AB23A0">
        <w:rPr>
          <w:rFonts w:hint="eastAsia"/>
        </w:rPr>
        <w:t>是劣等財</w:t>
      </w:r>
      <w:r>
        <w:rPr>
          <w:rFonts w:hint="eastAsia"/>
        </w:rPr>
        <w:t>‧</w:t>
      </w:r>
      <w:r w:rsidRPr="00AB23A0">
        <w:rPr>
          <w:rFonts w:hint="eastAsia"/>
        </w:rPr>
        <w:t>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(2)(4)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lastRenderedPageBreak/>
        <w:t>9.</w:t>
      </w:r>
      <w:r w:rsidRPr="00AB23A0">
        <w:rPr>
          <w:rFonts w:hint="eastAsia"/>
        </w:rPr>
        <w:t>設定價格下限很可能導致：答案顯示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）社會福利的增加（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）交易量增加（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）產量增加（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）黑市發展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下列何者不是追求效用極大的行為？答案顯示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）黃花崗</w:t>
      </w:r>
      <w:r w:rsidRPr="00AB23A0">
        <w:rPr>
          <w:rFonts w:ascii="Arial Unicode MS" w:hAnsi="Arial Unicode MS" w:hint="eastAsia"/>
        </w:rPr>
        <w:t>72.</w:t>
      </w:r>
      <w:r w:rsidRPr="00AB23A0">
        <w:rPr>
          <w:rFonts w:ascii="Arial Unicode MS" w:hAnsi="Arial Unicode MS" w:hint="eastAsia"/>
        </w:rPr>
        <w:t>烈士捨身取義（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）蘇武牧羊（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）花木蘭代父從軍（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）老萊子彩衣娛親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「消費者剩餘」指的是消費者的：答案顯示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）實際支付的價格與生產成本之差距（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）最高願付價格與實際支付價格之差距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）總效用與邊際效用之差距（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）需求量與實際購買量之差距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假若一家廠商在平均總成本下降階段生產，當生產</w:t>
      </w:r>
      <w:r w:rsidRPr="00AB23A0">
        <w:rPr>
          <w:rFonts w:hint="eastAsia"/>
        </w:rPr>
        <w:t xml:space="preserve"> 800 </w:t>
      </w:r>
      <w:r w:rsidRPr="00AB23A0">
        <w:rPr>
          <w:rFonts w:hint="eastAsia"/>
        </w:rPr>
        <w:t>單位時對應的邊際成本為</w:t>
      </w:r>
      <w:r w:rsidRPr="00AB23A0">
        <w:rPr>
          <w:rFonts w:hint="eastAsia"/>
        </w:rPr>
        <w:t>30</w:t>
      </w:r>
      <w:r w:rsidRPr="00AB23A0">
        <w:rPr>
          <w:rFonts w:hint="eastAsia"/>
        </w:rPr>
        <w:t>元，平均總成本為</w:t>
      </w:r>
      <w:r w:rsidRPr="00AB23A0">
        <w:rPr>
          <w:rFonts w:hint="eastAsia"/>
        </w:rPr>
        <w:t>50</w:t>
      </w:r>
      <w:r w:rsidRPr="00AB23A0">
        <w:rPr>
          <w:rFonts w:hint="eastAsia"/>
        </w:rPr>
        <w:t>元，則可以推論生產</w:t>
      </w:r>
      <w:r w:rsidRPr="00AB23A0">
        <w:rPr>
          <w:rFonts w:hint="eastAsia"/>
        </w:rPr>
        <w:t>801</w:t>
      </w:r>
      <w:r w:rsidRPr="00AB23A0">
        <w:rPr>
          <w:rFonts w:hint="eastAsia"/>
        </w:rPr>
        <w:t>單位時對應的總成本為：答案顯示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）低於</w:t>
      </w:r>
      <w:r w:rsidRPr="00AB23A0">
        <w:rPr>
          <w:rFonts w:ascii="Arial Unicode MS" w:hAnsi="Arial Unicode MS" w:hint="eastAsia"/>
        </w:rPr>
        <w:t xml:space="preserve">40,000 </w:t>
      </w:r>
      <w:r w:rsidRPr="00AB23A0">
        <w:rPr>
          <w:rFonts w:ascii="Arial Unicode MS" w:hAnsi="Arial Unicode MS" w:hint="eastAsia"/>
        </w:rPr>
        <w:t>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 xml:space="preserve">40,000 </w:t>
      </w:r>
      <w:r w:rsidRPr="00AB23A0">
        <w:rPr>
          <w:rFonts w:ascii="Arial Unicode MS" w:hAnsi="Arial Unicode MS" w:hint="eastAsia"/>
        </w:rPr>
        <w:t>元以上到</w:t>
      </w:r>
      <w:r w:rsidRPr="00AB23A0">
        <w:rPr>
          <w:rFonts w:ascii="Arial Unicode MS" w:hAnsi="Arial Unicode MS" w:hint="eastAsia"/>
        </w:rPr>
        <w:t>40,050</w:t>
      </w:r>
      <w:r w:rsidRPr="00AB23A0">
        <w:rPr>
          <w:rFonts w:ascii="Arial Unicode MS" w:hAnsi="Arial Unicode MS" w:hint="eastAsia"/>
        </w:rPr>
        <w:t>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40,050</w:t>
      </w:r>
      <w:r w:rsidRPr="00AB23A0">
        <w:rPr>
          <w:rFonts w:ascii="Arial Unicode MS" w:hAnsi="Arial Unicode MS" w:hint="eastAsia"/>
        </w:rPr>
        <w:t>元以上到</w:t>
      </w:r>
      <w:r w:rsidRPr="00AB23A0">
        <w:rPr>
          <w:rFonts w:ascii="Arial Unicode MS" w:hAnsi="Arial Unicode MS" w:hint="eastAsia"/>
        </w:rPr>
        <w:t>40,080</w:t>
      </w:r>
      <w:r w:rsidRPr="00AB23A0">
        <w:rPr>
          <w:rFonts w:ascii="Arial Unicode MS" w:hAnsi="Arial Unicode MS" w:hint="eastAsia"/>
        </w:rPr>
        <w:t>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）高於</w:t>
      </w:r>
      <w:r w:rsidRPr="00AB23A0">
        <w:rPr>
          <w:rFonts w:ascii="Arial Unicode MS" w:hAnsi="Arial Unicode MS" w:hint="eastAsia"/>
        </w:rPr>
        <w:t>40,080</w:t>
      </w:r>
      <w:r w:rsidRPr="00AB23A0">
        <w:rPr>
          <w:rFonts w:ascii="Arial Unicode MS" w:hAnsi="Arial Unicode MS" w:hint="eastAsia"/>
        </w:rPr>
        <w:t>元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「外部不經濟」會造成下列那一種情況？答案顯示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A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）成本遞增的產業（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）成本不變的產業（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）成本遞減的產業（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）邊際成本為零的產業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假設廠商在生產上僅使用勞動與資本。在長期，當工資率上漲而資本設備費用不變時，下列推論何者正確？答案顯示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A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）生產將會變得更為資本密集（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）廠商會使用更多的勞動來取代資本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）資本的邊際產量會提高而勞動的邊際產量會降低（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）市場會推動要素價格比回到原來的比值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下列何者不是完全競爭廠商長期均衡之所在？答案顯示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）價格等於短期平均成本最低點（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）價格等於長期平均成本最低點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）價格等於長期邊際成本最低點（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）短期邊際成本等於長期邊際成本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16.</w:t>
      </w:r>
      <w:r w:rsidRPr="00AB23A0">
        <w:rPr>
          <w:rFonts w:hint="eastAsia"/>
        </w:rPr>
        <w:t>廠商面對的需求線為負斜率時，表示：答案顯示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）廠商沒有訂價能力（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）廠商有訂價能力（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）消費者有訂價能力（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）與訂價能力無關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關於完全競爭廠商的行為，下列敘述何者錯誤？答案顯示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）各廠商的價格</w:t>
      </w:r>
      <w:r w:rsidRPr="00AB23A0">
        <w:rPr>
          <w:rFonts w:ascii="Arial Unicode MS" w:hAnsi="Arial Unicode MS" w:hint="eastAsia"/>
        </w:rPr>
        <w:t>=</w:t>
      </w:r>
      <w:r w:rsidRPr="00AB23A0">
        <w:rPr>
          <w:rFonts w:ascii="Arial Unicode MS" w:hAnsi="Arial Unicode MS" w:hint="eastAsia"/>
        </w:rPr>
        <w:t>平均收益</w:t>
      </w:r>
      <w:r w:rsidRPr="00AB23A0">
        <w:rPr>
          <w:rFonts w:ascii="Arial Unicode MS" w:hAnsi="Arial Unicode MS" w:hint="eastAsia"/>
        </w:rPr>
        <w:t>=</w:t>
      </w:r>
      <w:r w:rsidRPr="00AB23A0">
        <w:rPr>
          <w:rFonts w:ascii="Arial Unicode MS" w:hAnsi="Arial Unicode MS" w:hint="eastAsia"/>
        </w:rPr>
        <w:t>邊際收益（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）短期市場均衡時，各廠商的超額利潤為零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）廠商面對彈性無窮大的需求線（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）廠商為價格接受者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關於完全競爭廠商的長期平均成本線，下列敘述何者正確？答案顯示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）同時包含平均固定成本與平均變動成本（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）其為短期平均成本線的包絡曲線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）其為短期平均變動成本線的包絡曲線（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）其為短期平均成本線最低點的連線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一個獨占性競爭廠商：答案顯示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A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）面對一條負斜率的需求線（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）面對一條彈性無限大的需求線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）生產的產品和其他同業具同質性（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）沒有決定價格的能力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下列關於獨占者的敘述何者正確？答案顯示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）市場存在另一相似的替代品（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）獨占者的供給線為正斜率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）獨占者面對的需求線為水平線（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）獨占者的最適訂價會高於邊際成本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所謂生產者剩餘所指為何？答案顯示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）生產者對商品的最低要求金額（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）生產者最低要求價格和實際收入價格的差額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）商品建議售價和每日最低售價的差額（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）商品定價和消費者最後支付價格的差額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經濟學上所謂的引伸需求，是指：答案顯示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）消費者對商品的需求（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）廠商對生產要素的需求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）需求數量超過供給數量的部分（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）一國國民對所有最終商品與勞務之需求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在農業社會裏，土地是主要的固定生產要素。在一定土地上，勞動投入量越多，就稱為越精耕。當到達精耕極限時，下列敘述何者正確？答案顯示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）邊際產量上升（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）邊際產量等於平均產量（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）總產量最低（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）邊際產量為零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經濟學上將資本的單位價格稱為：答案顯示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）利息（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）利率（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）利潤（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）利基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25.</w:t>
      </w:r>
      <w:r w:rsidRPr="00AB23A0">
        <w:rPr>
          <w:rFonts w:hint="eastAsia"/>
        </w:rPr>
        <w:t>社區居民對於公園的總需求線為何？答案顯示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）個別居民需求線的水平加總（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）個別居民需求線的垂直加總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）所有居民公園需求線的平均值（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）個別居民的公園需求線中最大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根據寇斯定理（</w:t>
      </w:r>
      <w:r w:rsidRPr="007E3900">
        <w:rPr>
          <w:rFonts w:hint="eastAsia"/>
          <w:color w:val="800000"/>
        </w:rPr>
        <w:t>C</w:t>
      </w:r>
      <w:r w:rsidRPr="00AB23A0">
        <w:rPr>
          <w:rFonts w:hint="eastAsia"/>
        </w:rPr>
        <w:t>oase Theorem</w:t>
      </w:r>
      <w:r w:rsidRPr="00AB23A0">
        <w:rPr>
          <w:rFonts w:hint="eastAsia"/>
        </w:rPr>
        <w:t>），當工業區的廠商排放有毒氣體污染居民時，若當雙方達成協議時，不論空氣的財產權屬於廠商或居民，則下列何者正確？答案顯示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）廠商的福利皆相等（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）居民的福利皆相等（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）廠商與居民的福利相等（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）有毒氣體的排放量皆相等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27</w:t>
      </w:r>
      <w:r w:rsidRPr="00AB23A0">
        <w:rPr>
          <w:rFonts w:hint="eastAsia"/>
        </w:rPr>
        <w:t>公園的鞦韆</w:t>
      </w:r>
      <w:r w:rsidRPr="002C5777">
        <w:rPr>
          <w:rFonts w:hint="eastAsia"/>
        </w:rPr>
        <w:t>屬</w:t>
      </w:r>
      <w:r w:rsidRPr="00AB23A0">
        <w:rPr>
          <w:rFonts w:hint="eastAsia"/>
        </w:rPr>
        <w:t>於：答案顯示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）公共財（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）準公共財（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）私有財（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）準私有財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中央銀行的擴張性貨幣政策會產生下列何種所得重分配效果？答案顯示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）貸出者得利（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）借入者得利（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）納稅人得利（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）外國人得利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下列關於物價指數的敘述，何者正確？答案顯示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）以消費者物價指數做為生活成本衡量時，可以正確地衡量通貨膨脹所帶來的負面效果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）以消費者物價指數做為生活成本衡量時，通常會高估通貨膨脹所帶來的負面效果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）以消費者物價指數做為生活成本衡量時，通常會低估通貨膨脹所帶來的負面效果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）消費者物價指數無法用來衡量生活成本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30.</w:t>
      </w:r>
      <w:r w:rsidRPr="00AB23A0">
        <w:rPr>
          <w:rFonts w:hint="eastAsia"/>
        </w:rPr>
        <w:t>何謂「失業率」？答案顯示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）失業人口占</w:t>
      </w:r>
      <w:r w:rsidRPr="00AB23A0">
        <w:rPr>
          <w:rFonts w:ascii="Arial Unicode MS" w:hAnsi="Arial Unicode MS" w:hint="eastAsia"/>
        </w:rPr>
        <w:t>15</w:t>
      </w:r>
      <w:r w:rsidRPr="00AB23A0">
        <w:rPr>
          <w:rFonts w:ascii="Arial Unicode MS" w:hAnsi="Arial Unicode MS" w:hint="eastAsia"/>
        </w:rPr>
        <w:t>歲以上民間人口的比率（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）失業人口占總人口的比率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）失業人口占就業人口的比率（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）失業人口占勞動力的比率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31</w:t>
      </w:r>
      <w:r w:rsidRPr="00AB23A0">
        <w:rPr>
          <w:rFonts w:hint="eastAsia"/>
        </w:rPr>
        <w:t>小巫去登記「短期促進就業方案」，但尚未找到工作。則小巫屬於：答案顯示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A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）失業者（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）就業者（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）非勞動力（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）無法判斷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32</w:t>
      </w:r>
      <w:r w:rsidRPr="00AB23A0">
        <w:rPr>
          <w:rFonts w:hint="eastAsia"/>
        </w:rPr>
        <w:t>小明的奶奶已經</w:t>
      </w:r>
      <w:r w:rsidRPr="00AB23A0">
        <w:rPr>
          <w:rFonts w:hint="eastAsia"/>
        </w:rPr>
        <w:t>70</w:t>
      </w:r>
      <w:r w:rsidRPr="00AB23A0">
        <w:rPr>
          <w:rFonts w:hint="eastAsia"/>
        </w:rPr>
        <w:t>歲了，目前在家義務幫忙帶孫子，則她屬於：答案顯示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）失業人口（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）就業人口（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）勞動力（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）非勞動力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下列那一項政府支出不會直接進入國民所得的總合需求？答案顯示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）軍公教人員薪資支出（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）對大學五年五佰億補貼（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）收購道路用地支出（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）購買幻象戰機支出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假設政府今年度建造了一條收費的高速公路，其造價為</w:t>
      </w:r>
      <w:r w:rsidRPr="00AB23A0">
        <w:rPr>
          <w:rFonts w:hint="eastAsia"/>
        </w:rPr>
        <w:t>20</w:t>
      </w:r>
      <w:r w:rsidRPr="00AB23A0">
        <w:rPr>
          <w:rFonts w:hint="eastAsia"/>
        </w:rPr>
        <w:t>億元，且今年度收費達</w:t>
      </w:r>
      <w:r w:rsidRPr="00AB23A0">
        <w:rPr>
          <w:rFonts w:hint="eastAsia"/>
        </w:rPr>
        <w:t>5</w:t>
      </w:r>
      <w:r w:rsidRPr="00AB23A0">
        <w:rPr>
          <w:rFonts w:hint="eastAsia"/>
        </w:rPr>
        <w:t>億元。這使今年度的國內生產毛額：答案顯示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5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20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</w:t>
      </w:r>
      <w:r w:rsidRPr="00AB23A0">
        <w:rPr>
          <w:rFonts w:ascii="Arial Unicode MS" w:hAnsi="Arial Unicode MS" w:hint="eastAsia"/>
        </w:rPr>
        <w:t>25</w:t>
      </w:r>
      <w:r w:rsidRPr="00AB23A0">
        <w:rPr>
          <w:rFonts w:ascii="Arial Unicode MS" w:hAnsi="Arial Unicode MS" w:hint="eastAsia"/>
        </w:rPr>
        <w:t>億元（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）沒有變化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某家公司</w:t>
      </w:r>
      <w:r w:rsidRPr="00AB23A0">
        <w:rPr>
          <w:rFonts w:hint="eastAsia"/>
        </w:rPr>
        <w:t xml:space="preserve"> 2009</w:t>
      </w:r>
      <w:r w:rsidRPr="00AB23A0">
        <w:rPr>
          <w:rFonts w:hint="eastAsia"/>
        </w:rPr>
        <w:t>年底有</w:t>
      </w:r>
      <w:r w:rsidRPr="00AB23A0">
        <w:rPr>
          <w:rFonts w:hint="eastAsia"/>
        </w:rPr>
        <w:t>20</w:t>
      </w:r>
      <w:r w:rsidRPr="00AB23A0">
        <w:rPr>
          <w:rFonts w:hint="eastAsia"/>
        </w:rPr>
        <w:t>部電腦，</w:t>
      </w:r>
      <w:r w:rsidRPr="00AB23A0">
        <w:rPr>
          <w:rFonts w:hint="eastAsia"/>
        </w:rPr>
        <w:t>2010</w:t>
      </w:r>
      <w:r w:rsidRPr="00AB23A0">
        <w:rPr>
          <w:rFonts w:hint="eastAsia"/>
        </w:rPr>
        <w:t>年中折舊</w:t>
      </w:r>
      <w:r w:rsidRPr="00AB23A0">
        <w:rPr>
          <w:rFonts w:hint="eastAsia"/>
        </w:rPr>
        <w:t>3</w:t>
      </w:r>
      <w:r w:rsidRPr="00AB23A0">
        <w:rPr>
          <w:rFonts w:hint="eastAsia"/>
        </w:rPr>
        <w:t>部，公司又購入</w:t>
      </w:r>
      <w:r w:rsidRPr="00AB23A0">
        <w:rPr>
          <w:rFonts w:hint="eastAsia"/>
        </w:rPr>
        <w:t>5</w:t>
      </w:r>
      <w:r w:rsidRPr="00AB23A0">
        <w:rPr>
          <w:rFonts w:hint="eastAsia"/>
        </w:rPr>
        <w:t>部電腦，試問下列敘述何者正確？答案顯示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年電腦存量為</w:t>
      </w:r>
      <w:r w:rsidRPr="00AB23A0">
        <w:rPr>
          <w:rFonts w:ascii="Arial Unicode MS" w:hAnsi="Arial Unicode MS" w:hint="eastAsia"/>
        </w:rPr>
        <w:t>25.</w:t>
      </w:r>
      <w:r w:rsidRPr="00AB23A0">
        <w:rPr>
          <w:rFonts w:ascii="Arial Unicode MS" w:hAnsi="Arial Unicode MS" w:hint="eastAsia"/>
        </w:rPr>
        <w:t>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年固定資本形成毛額為</w:t>
      </w:r>
      <w:r w:rsidRPr="00AB23A0">
        <w:rPr>
          <w:rFonts w:ascii="Arial Unicode MS" w:hAnsi="Arial Unicode MS" w:hint="eastAsia"/>
        </w:rPr>
        <w:t>5.</w:t>
      </w:r>
      <w:r w:rsidRPr="00AB23A0">
        <w:rPr>
          <w:rFonts w:ascii="Arial Unicode MS" w:hAnsi="Arial Unicode MS" w:hint="eastAsia"/>
        </w:rPr>
        <w:t>部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年固定資本形成毛額為</w:t>
      </w:r>
      <w:r w:rsidRPr="00AB23A0">
        <w:rPr>
          <w:rFonts w:ascii="Arial Unicode MS" w:hAnsi="Arial Unicode MS" w:hint="eastAsia"/>
        </w:rPr>
        <w:t>8.</w:t>
      </w:r>
      <w:r w:rsidRPr="00AB23A0">
        <w:rPr>
          <w:rFonts w:ascii="Arial Unicode MS" w:hAnsi="Arial Unicode MS" w:hint="eastAsia"/>
        </w:rPr>
        <w:t>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2010</w:t>
      </w:r>
      <w:r w:rsidRPr="00AB23A0">
        <w:rPr>
          <w:rFonts w:ascii="Arial Unicode MS" w:hAnsi="Arial Unicode MS" w:hint="eastAsia"/>
        </w:rPr>
        <w:t>年電腦存量為</w:t>
      </w:r>
      <w:r w:rsidRPr="00AB23A0">
        <w:rPr>
          <w:rFonts w:ascii="Arial Unicode MS" w:hAnsi="Arial Unicode MS" w:hint="eastAsia"/>
        </w:rPr>
        <w:t>28.</w:t>
      </w:r>
      <w:r w:rsidRPr="00AB23A0">
        <w:rPr>
          <w:rFonts w:ascii="Arial Unicode MS" w:hAnsi="Arial Unicode MS" w:hint="eastAsia"/>
        </w:rPr>
        <w:t>部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下列何者為計算國內生產毛額時應該加入的項目？答案顯示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）家庭主婦的家事勞務（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）二手車買賣提供的佣金（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）移轉性支付（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）股票買賣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中央銀行調降法定存款準備率，可以做為：答案顯示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A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）擴張性貨幣政策（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）擴張性財政政策（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）緊縮性貨幣政策（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）緊縮性財政政策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假設一個開放經濟，而且政府消費支出與稅收淨額為外生決定，且邊際儲蓄傾向為</w:t>
      </w:r>
      <w:r w:rsidRPr="00AB23A0">
        <w:rPr>
          <w:rFonts w:hint="eastAsia"/>
        </w:rPr>
        <w:t>0.25</w:t>
      </w:r>
      <w:r w:rsidRPr="00AB23A0">
        <w:rPr>
          <w:rFonts w:hint="eastAsia"/>
        </w:rPr>
        <w:t>，邊際進口傾向為</w:t>
      </w:r>
      <w:r w:rsidRPr="00AB23A0">
        <w:rPr>
          <w:rFonts w:hint="eastAsia"/>
        </w:rPr>
        <w:t>0.25</w:t>
      </w:r>
      <w:r w:rsidRPr="00AB23A0">
        <w:rPr>
          <w:rFonts w:hint="eastAsia"/>
        </w:rPr>
        <w:t>，若政府消費支出與稅收淨額同時增加</w:t>
      </w:r>
      <w:r w:rsidRPr="00AB23A0">
        <w:rPr>
          <w:rFonts w:hint="eastAsia"/>
        </w:rPr>
        <w:t>300</w:t>
      </w:r>
      <w:r w:rsidRPr="00AB23A0">
        <w:rPr>
          <w:rFonts w:hint="eastAsia"/>
        </w:rPr>
        <w:t>，將使均衡所得增加多少？答案顯示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75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150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300</w:t>
      </w: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1200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lastRenderedPageBreak/>
        <w:t>39.</w:t>
      </w:r>
      <w:r w:rsidRPr="00AB23A0">
        <w:rPr>
          <w:rFonts w:hint="eastAsia"/>
        </w:rPr>
        <w:t>有關利率對國民所得支出面的影響分析，下列何者正確？答案顯示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）利率與消費支出呈正相關（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）利率與消費支出完全無關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）利率與投資支出呈負相關（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）利率與投資支出呈正相關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若社會已達充分就業水準時，下列那一個方案能有效刺激國民所得提高？答案顯示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A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）增加儲蓄（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）增加消費支出（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）增加政府支出（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）擴大總合需求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中央銀行下列那一項措施將使貨幣供給減少？答案顯示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）公開市場買進票券（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）開啟重貼現窗口（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）釋出儲匯處轉存款（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）賣出外匯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42.</w:t>
      </w:r>
      <w:r w:rsidRPr="00AB23A0">
        <w:rPr>
          <w:rFonts w:hint="eastAsia"/>
        </w:rPr>
        <w:t>下列那一項不是金融市場的功能？答案顯示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）分散風險（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）融資（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）提供訊息（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）穩定經濟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下列那一項是屬於間接金融的籌資方式？答案顯示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）發行公司債（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）發行國庫券（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）發行股票（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）向銀行貸款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若中央銀行將名目變數設定為貨幣政策操作之目標，則下列何者不會被設定為操作目標？答案顯示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C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）物價水準（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）貨幣供給（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）失業率（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）名目</w:t>
      </w:r>
      <w:r w:rsidRPr="00AB23A0">
        <w:rPr>
          <w:rFonts w:ascii="Arial Unicode MS" w:hAnsi="Arial Unicode MS" w:hint="eastAsia"/>
        </w:rPr>
        <w:t>GDP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假設政府原本財政收支平衡，若景氣進入衰退期而政府稅收與支出法則並未改變，則下列何者最有可能發生？答案顯示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）政府預算維持平衡（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）政府預算發生赤字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）政府預算有盈餘（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）政府預算有赤字或盈餘決定於景氣衰退的嚴重性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下列那一項的財政制度不具有可緩和景氣波動的自我調節功能？答案顯示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）所得稅（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）營業稅（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）失業保險制度（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）統籌分配稅款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47.</w:t>
      </w:r>
      <w:r w:rsidRPr="00AB23A0">
        <w:rPr>
          <w:rFonts w:hint="eastAsia"/>
        </w:rPr>
        <w:t>一次完整的景氣循環依序會包括那些階段？答案顯示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）谷底→頂峰→衰退→擴張（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）擴張→衰退→谷底→頂峰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）谷底→衰退→擴張→頂峰（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）頂峰→衰退→谷底→擴張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國際收支帳裏「準備與相關項目」意指下列何項的變動？答案顯示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B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）國內金融機構準備金（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）中央銀行外匯資產（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）國際間的熱錢（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）政府預算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下列有關歐元發行的敘述，何者錯誤？答案顯示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A</w:t>
      </w:r>
      <w:r w:rsidRPr="00711AFA">
        <w:rPr>
          <w:rFonts w:hint="eastAsia"/>
          <w:color w:val="800000"/>
        </w:rPr>
        <w:t>】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）可以使歐元區內國家都具有相同的物價指數（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）使歐元區內國家必須放棄自己的貨幣發行權</w:t>
      </w:r>
    </w:p>
    <w:p w:rsidR="00682D5F" w:rsidRPr="00AB23A0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）使歐元區內國家間相互交易較方便（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）使歐元區對其他國家的交易更為方便</w:t>
      </w:r>
    </w:p>
    <w:p w:rsidR="00682D5F" w:rsidRPr="00AB23A0" w:rsidRDefault="00682D5F" w:rsidP="00682D5F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社會大眾預期本國貨幣將會貶值，則目前外匯市場有何變化？答案顯示</w:t>
      </w:r>
      <w:r w:rsidRPr="00AB23A0">
        <w:rPr>
          <w:rFonts w:hint="eastAsia"/>
        </w:rPr>
        <w:t>:</w:t>
      </w:r>
      <w:r w:rsidRPr="00711AFA">
        <w:rPr>
          <w:rFonts w:hint="eastAsia"/>
          <w:color w:val="800000"/>
        </w:rPr>
        <w:t>【</w:t>
      </w:r>
      <w:r w:rsidRPr="007E3900">
        <w:rPr>
          <w:rFonts w:hint="eastAsia"/>
          <w:color w:val="800000"/>
        </w:rPr>
        <w:t>D</w:t>
      </w:r>
      <w:r w:rsidRPr="00711AFA">
        <w:rPr>
          <w:rFonts w:hint="eastAsia"/>
          <w:color w:val="800000"/>
        </w:rPr>
        <w:t>】</w:t>
      </w:r>
    </w:p>
    <w:p w:rsidR="00682D5F" w:rsidRDefault="00682D5F" w:rsidP="00682D5F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）外匯供給增加（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）外匯需求減少（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）外匯市場供需不變（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）本國幣對外國幣匯率水準提高</w:t>
      </w:r>
    </w:p>
    <w:p w:rsidR="002C5777" w:rsidRPr="00682D5F" w:rsidRDefault="002C5777" w:rsidP="00E43AC6"/>
    <w:sectPr w:rsidR="002C5777" w:rsidRPr="00682D5F">
      <w:footerReference w:type="even" r:id="rId50"/>
      <w:footerReference w:type="default" r:id="rId51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22" w:rsidRDefault="00775622">
      <w:r>
        <w:separator/>
      </w:r>
    </w:p>
  </w:endnote>
  <w:endnote w:type="continuationSeparator" w:id="0">
    <w:p w:rsidR="00775622" w:rsidRDefault="0077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12" w:rsidRDefault="00472A12">
    <w:pPr>
      <w:pStyle w:val="af2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end"/>
    </w:r>
  </w:p>
  <w:p w:rsidR="00472A12" w:rsidRDefault="00472A12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A12" w:rsidRDefault="00472A12">
    <w:pPr>
      <w:pStyle w:val="af2"/>
      <w:framePr w:h="0" w:wrap="around" w:vAnchor="text" w:hAnchor="margin" w:xAlign="right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 w:rsidR="0090078F">
      <w:rPr>
        <w:rStyle w:val="ac"/>
        <w:noProof/>
      </w:rPr>
      <w:t>1</w:t>
    </w:r>
    <w:r>
      <w:fldChar w:fldCharType="end"/>
    </w:r>
  </w:p>
  <w:p w:rsidR="00472A12" w:rsidRDefault="00472A12">
    <w:pPr>
      <w:pStyle w:val="af2"/>
      <w:ind w:right="45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經濟學測驗題庫彙編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22" w:rsidRDefault="00775622">
      <w:r>
        <w:separator/>
      </w:r>
    </w:p>
  </w:footnote>
  <w:footnote w:type="continuationSeparator" w:id="0">
    <w:p w:rsidR="00775622" w:rsidRDefault="00775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06C"/>
    <w:rsid w:val="00025DBA"/>
    <w:rsid w:val="00046229"/>
    <w:rsid w:val="000959AD"/>
    <w:rsid w:val="000C66A1"/>
    <w:rsid w:val="00135919"/>
    <w:rsid w:val="00172A27"/>
    <w:rsid w:val="001A15EE"/>
    <w:rsid w:val="00230A3D"/>
    <w:rsid w:val="00243547"/>
    <w:rsid w:val="00295988"/>
    <w:rsid w:val="002A59C2"/>
    <w:rsid w:val="002C5777"/>
    <w:rsid w:val="00336B3D"/>
    <w:rsid w:val="003765DD"/>
    <w:rsid w:val="0039527F"/>
    <w:rsid w:val="003F7B7E"/>
    <w:rsid w:val="00420393"/>
    <w:rsid w:val="00426D9D"/>
    <w:rsid w:val="004362AF"/>
    <w:rsid w:val="00470C8B"/>
    <w:rsid w:val="00472A12"/>
    <w:rsid w:val="004D35D0"/>
    <w:rsid w:val="004E1A12"/>
    <w:rsid w:val="004F5B49"/>
    <w:rsid w:val="005001A6"/>
    <w:rsid w:val="00552E40"/>
    <w:rsid w:val="005547CF"/>
    <w:rsid w:val="00570D07"/>
    <w:rsid w:val="005B1EBA"/>
    <w:rsid w:val="005F3AFD"/>
    <w:rsid w:val="00630490"/>
    <w:rsid w:val="006454C1"/>
    <w:rsid w:val="00682D5F"/>
    <w:rsid w:val="006977E9"/>
    <w:rsid w:val="006C01BC"/>
    <w:rsid w:val="006C0D40"/>
    <w:rsid w:val="006D7275"/>
    <w:rsid w:val="006F1FC1"/>
    <w:rsid w:val="00711AFA"/>
    <w:rsid w:val="007655CF"/>
    <w:rsid w:val="00775622"/>
    <w:rsid w:val="00797B38"/>
    <w:rsid w:val="007E3900"/>
    <w:rsid w:val="00812DD1"/>
    <w:rsid w:val="00856A24"/>
    <w:rsid w:val="00881800"/>
    <w:rsid w:val="008F081A"/>
    <w:rsid w:val="0090078F"/>
    <w:rsid w:val="00920304"/>
    <w:rsid w:val="00965E9D"/>
    <w:rsid w:val="009A6544"/>
    <w:rsid w:val="009B2EA4"/>
    <w:rsid w:val="009F00F3"/>
    <w:rsid w:val="00A0135D"/>
    <w:rsid w:val="00A06543"/>
    <w:rsid w:val="00A10634"/>
    <w:rsid w:val="00A46E97"/>
    <w:rsid w:val="00A5590A"/>
    <w:rsid w:val="00A750CF"/>
    <w:rsid w:val="00AB0ED8"/>
    <w:rsid w:val="00AF20C3"/>
    <w:rsid w:val="00B46F24"/>
    <w:rsid w:val="00B64797"/>
    <w:rsid w:val="00BA0808"/>
    <w:rsid w:val="00BA24AE"/>
    <w:rsid w:val="00BD2B6F"/>
    <w:rsid w:val="00C1715A"/>
    <w:rsid w:val="00C32284"/>
    <w:rsid w:val="00C35E78"/>
    <w:rsid w:val="00C770C0"/>
    <w:rsid w:val="00CA70D4"/>
    <w:rsid w:val="00CD2196"/>
    <w:rsid w:val="00D2769B"/>
    <w:rsid w:val="00D74A15"/>
    <w:rsid w:val="00DD298D"/>
    <w:rsid w:val="00DF3DA8"/>
    <w:rsid w:val="00E03BA8"/>
    <w:rsid w:val="00E3597C"/>
    <w:rsid w:val="00E43AC6"/>
    <w:rsid w:val="00E77C7B"/>
    <w:rsid w:val="00F132A9"/>
    <w:rsid w:val="00F224B1"/>
    <w:rsid w:val="00F314D9"/>
    <w:rsid w:val="00F63088"/>
    <w:rsid w:val="00F810EA"/>
    <w:rsid w:val="00FE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tabs>
        <w:tab w:val="left" w:pos="7230"/>
      </w:tabs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</w:rPr>
  </w:style>
  <w:style w:type="character" w:customStyle="1" w:styleId="a3">
    <w:name w:val="文件引導模式 字元"/>
    <w:link w:val="a4"/>
    <w:rPr>
      <w:rFonts w:ascii="新細明體" w:hAnsi="新細明體"/>
      <w:kern w:val="2"/>
      <w:szCs w:val="18"/>
    </w:rPr>
  </w:style>
  <w:style w:type="character" w:customStyle="1" w:styleId="a5">
    <w:name w:val="問候 字元"/>
    <w:link w:val="a6"/>
    <w:rPr>
      <w:rFonts w:ascii="新細明體" w:hAnsi="Calibri" w:cs="新細明體"/>
      <w:kern w:val="2"/>
    </w:rPr>
  </w:style>
  <w:style w:type="character" w:customStyle="1" w:styleId="h61">
    <w:name w:val="h61"/>
    <w:rPr>
      <w:b/>
      <w:bCs/>
      <w:color w:val="0099CC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結語 字元"/>
    <w:link w:val="aa"/>
    <w:rPr>
      <w:rFonts w:ascii="新細明體" w:hAnsi="Calibri" w:cs="新細明體"/>
      <w:kern w:val="2"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styleId="ab">
    <w:name w:val="FollowedHyperlink"/>
    <w:rPr>
      <w:rFonts w:ascii="新細明體" w:hAnsi="新細明體"/>
      <w:color w:val="800080"/>
      <w:sz w:val="20"/>
      <w:u w:val="single"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f">
    <w:name w:val="頁首 字元"/>
    <w:link w:val="af0"/>
    <w:rPr>
      <w:kern w:val="2"/>
    </w:rPr>
  </w:style>
  <w:style w:type="character" w:customStyle="1" w:styleId="af1">
    <w:name w:val="頁尾 字元"/>
    <w:link w:val="af2"/>
    <w:rPr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f2">
    <w:name w:val="footer"/>
    <w:basedOn w:val="a"/>
    <w:link w:val="af1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4">
    <w:name w:val="Document Map"/>
    <w:basedOn w:val="a"/>
    <w:link w:val="a3"/>
    <w:rPr>
      <w:rFonts w:ascii="新細明體" w:hAnsi="新細明體"/>
      <w:szCs w:val="18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Closing"/>
    <w:basedOn w:val="a"/>
    <w:link w:val="a9"/>
    <w:pPr>
      <w:ind w:leftChars="1800" w:left="100"/>
    </w:pPr>
    <w:rPr>
      <w:rFonts w:ascii="新細明體" w:hAnsi="Calibri" w:cs="新細明體"/>
    </w:r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styleId="a6">
    <w:name w:val="Salutation"/>
    <w:basedOn w:val="a"/>
    <w:next w:val="a"/>
    <w:link w:val="a5"/>
    <w:rPr>
      <w:rFonts w:ascii="新細明體" w:hAnsi="Calibri" w:cs="新細明體"/>
    </w:r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tabs>
        <w:tab w:val="left" w:pos="7230"/>
      </w:tabs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21">
    <w:name w:val="h21"/>
    <w:rPr>
      <w:color w:val="009933"/>
    </w:rPr>
  </w:style>
  <w:style w:type="character" w:customStyle="1" w:styleId="a3">
    <w:name w:val="文件引導模式 字元"/>
    <w:link w:val="a4"/>
    <w:rPr>
      <w:rFonts w:ascii="新細明體" w:hAnsi="新細明體"/>
      <w:kern w:val="2"/>
      <w:szCs w:val="18"/>
    </w:rPr>
  </w:style>
  <w:style w:type="character" w:customStyle="1" w:styleId="a5">
    <w:name w:val="問候 字元"/>
    <w:link w:val="a6"/>
    <w:rPr>
      <w:rFonts w:ascii="新細明體" w:hAnsi="Calibri" w:cs="新細明體"/>
      <w:kern w:val="2"/>
    </w:rPr>
  </w:style>
  <w:style w:type="character" w:customStyle="1" w:styleId="h61">
    <w:name w:val="h61"/>
    <w:rPr>
      <w:b/>
      <w:bCs/>
      <w:color w:val="0099CC"/>
    </w:rPr>
  </w:style>
  <w:style w:type="character" w:customStyle="1" w:styleId="a7">
    <w:name w:val="註解方塊文字 字元"/>
    <w:link w:val="a8"/>
    <w:rPr>
      <w:rFonts w:ascii="Cambria" w:hAnsi="Cambria"/>
      <w:kern w:val="2"/>
      <w:sz w:val="18"/>
      <w:szCs w:val="18"/>
    </w:rPr>
  </w:style>
  <w:style w:type="character" w:customStyle="1" w:styleId="a9">
    <w:name w:val="結語 字元"/>
    <w:link w:val="aa"/>
    <w:rPr>
      <w:rFonts w:ascii="新細明體" w:hAnsi="Calibri" w:cs="新細明體"/>
      <w:kern w:val="2"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styleId="ab">
    <w:name w:val="FollowedHyperlink"/>
    <w:rPr>
      <w:rFonts w:ascii="新細明體" w:hAnsi="新細明體"/>
      <w:color w:val="800080"/>
      <w:sz w:val="20"/>
      <w:u w:val="single"/>
    </w:rPr>
  </w:style>
  <w:style w:type="character" w:styleId="ac">
    <w:name w:val="page number"/>
    <w:basedOn w:val="a0"/>
  </w:style>
  <w:style w:type="character" w:styleId="ad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e">
    <w:name w:val="Strong"/>
    <w:qFormat/>
    <w:rPr>
      <w:b/>
      <w:bCs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f">
    <w:name w:val="頁首 字元"/>
    <w:link w:val="af0"/>
    <w:rPr>
      <w:kern w:val="2"/>
    </w:rPr>
  </w:style>
  <w:style w:type="character" w:customStyle="1" w:styleId="af1">
    <w:name w:val="頁尾 字元"/>
    <w:link w:val="af2"/>
    <w:rPr>
      <w:kern w:val="2"/>
    </w:rPr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paragraph" w:styleId="af0">
    <w:name w:val="header"/>
    <w:basedOn w:val="a"/>
    <w:link w:val="af"/>
    <w:pPr>
      <w:tabs>
        <w:tab w:val="center" w:pos="4153"/>
        <w:tab w:val="right" w:pos="8306"/>
      </w:tabs>
      <w:snapToGrid w:val="0"/>
    </w:pPr>
  </w:style>
  <w:style w:type="paragraph" w:styleId="af2">
    <w:name w:val="footer"/>
    <w:basedOn w:val="a"/>
    <w:link w:val="af1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4">
    <w:name w:val="Document Map"/>
    <w:basedOn w:val="a"/>
    <w:link w:val="a3"/>
    <w:rPr>
      <w:rFonts w:ascii="新細明體" w:hAnsi="新細明體"/>
      <w:szCs w:val="18"/>
    </w:rPr>
  </w:style>
  <w:style w:type="paragraph" w:styleId="a8">
    <w:name w:val="Balloon Text"/>
    <w:basedOn w:val="a"/>
    <w:link w:val="a7"/>
    <w:rPr>
      <w:rFonts w:ascii="Cambria" w:hAnsi="Cambria"/>
      <w:sz w:val="18"/>
      <w:szCs w:val="18"/>
    </w:rPr>
  </w:style>
  <w:style w:type="paragraph" w:styleId="aa">
    <w:name w:val="Closing"/>
    <w:basedOn w:val="a"/>
    <w:link w:val="a9"/>
    <w:pPr>
      <w:ind w:leftChars="1800" w:left="100"/>
    </w:pPr>
    <w:rPr>
      <w:rFonts w:ascii="新細明體" w:hAnsi="Calibri" w:cs="新細明體"/>
    </w:r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styleId="a6">
    <w:name w:val="Salutation"/>
    <w:basedOn w:val="a"/>
    <w:next w:val="a"/>
    <w:link w:val="a5"/>
    <w:rPr>
      <w:rFonts w:ascii="新細明體" w:hAnsi="Calibri" w:cs="新細明體"/>
    </w:r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4">
    <w:name w:val="toc 4"/>
    <w:basedOn w:val="a"/>
    <w:next w:val="a"/>
    <w:pPr>
      <w:ind w:leftChars="600" w:left="1440"/>
    </w:p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1">
    <w:name w:val="toc 1"/>
    <w:basedOn w:val="a"/>
    <w:next w:val="a"/>
    <w:rPr>
      <w:b/>
      <w:color w:val="99330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qFormat/>
    <w:pPr>
      <w:ind w:leftChars="200" w:left="480"/>
    </w:pPr>
    <w:rPr>
      <w:rFonts w:ascii="Calibri" w:hAnsi="Calibri"/>
      <w:szCs w:val="22"/>
    </w:rPr>
  </w:style>
  <w:style w:type="paragraph" w:customStyle="1" w:styleId="50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customStyle="1" w:styleId="40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32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law8/03&#32147;&#28639;&#23416;&#28204;&#39511;&#38988;&#24235;.docx" TargetMode="External"/><Relationship Id="rId39" Type="http://schemas.openxmlformats.org/officeDocument/2006/relationships/hyperlink" Target="../S-link&#27511;&#24180;&#38988;&#24235;&#24409;&#32232;&#32034;&#24341;03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8/03&#32147;&#28639;&#23416;&#28204;&#39511;&#38988;&#24235;.docx" TargetMode="External"/><Relationship Id="rId42" Type="http://schemas.openxmlformats.org/officeDocument/2006/relationships/hyperlink" Target="../law8/03&#32147;&#28639;&#23416;&#28204;&#39511;&#38988;&#24235;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footer" Target="footer1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03&#32147;&#28639;&#23416;&#28204;&#39511;&#38988;&#24235;02a.docx" TargetMode="External"/><Relationship Id="rId17" Type="http://schemas.openxmlformats.org/officeDocument/2006/relationships/hyperlink" Target="../S-link&#27511;&#24180;&#38988;&#24235;&#24409;&#32232;&#32034;&#24341;01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law8/03&#32147;&#28639;&#23416;&#28204;&#39511;&#38988;&#24235;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03&#32147;&#28639;&#23416;&#28204;&#39511;&#38988;&#24235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8/03&#32147;&#28639;&#23416;&#28204;&#39511;&#38988;&#24235;.docx" TargetMode="External"/><Relationship Id="rId40" Type="http://schemas.openxmlformats.org/officeDocument/2006/relationships/hyperlink" Target="../law8/03&#32147;&#28639;&#23416;&#28204;&#39511;&#38988;&#24235;.docx" TargetMode="External"/><Relationship Id="rId45" Type="http://schemas.openxmlformats.org/officeDocument/2006/relationships/hyperlink" Target="../S-link&#27511;&#24180;&#38988;&#24235;&#24409;&#32232;&#32034;&#24341;03.docx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03&#32147;&#28639;&#23416;&#30003;&#35542;&#38988;&#24235;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image" Target="media/image2.png"/><Relationship Id="rId10" Type="http://schemas.openxmlformats.org/officeDocument/2006/relationships/hyperlink" Target="../../6law/law8/03&#32147;&#28639;&#23416;&#28204;&#39511;&#38988;&#24235;02.htm" TargetMode="External"/><Relationship Id="rId19" Type="http://schemas.openxmlformats.org/officeDocument/2006/relationships/hyperlink" Target="../S-link&#27511;&#24180;&#38988;&#24235;&#24409;&#32232;&#32034;&#24341;03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03&#32147;&#28639;&#23416;&#28204;&#39511;&#38988;&#24235;.docx" TargetMode="External"/><Relationship Id="rId22" Type="http://schemas.openxmlformats.org/officeDocument/2006/relationships/hyperlink" Target="../law8/03&#32147;&#28639;&#23416;&#28204;&#39511;&#38988;&#24235;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law8/03&#32147;&#28639;&#23416;&#28204;&#39511;&#38988;&#24235;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law8/03&#32147;&#28639;&#23416;&#28204;&#39511;&#38988;&#24235;.docx" TargetMode="External"/><Relationship Id="rId8" Type="http://schemas.openxmlformats.org/officeDocument/2006/relationships/image" Target="media/image1.jpeg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5272</Words>
  <Characters>6380</Characters>
  <Application>Microsoft Office Word</Application>
  <DocSecurity>0</DocSecurity>
  <Lines>53</Lines>
  <Paragraphs>23</Paragraphs>
  <ScaleCrop>false</ScaleCrop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經濟學測驗題庫彙編02~100-new年</dc:title>
  <dc:creator>S-link 電子六法-黃婉玲</dc:creator>
  <cp:lastModifiedBy>Anita</cp:lastModifiedBy>
  <cp:revision>16</cp:revision>
  <cp:lastPrinted>1900-12-31T16:00:00Z</cp:lastPrinted>
  <dcterms:created xsi:type="dcterms:W3CDTF">2014-09-09T13:35:00Z</dcterms:created>
  <dcterms:modified xsi:type="dcterms:W3CDTF">2016-01-28T16:07:00Z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