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79C2" w:rsidRDefault="005F5491" w:rsidP="00D979C2">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D979C2" w:rsidRDefault="00D979C2" w:rsidP="00D979C2">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5F5491">
        <w:rPr>
          <w:rFonts w:ascii="Arial Unicode MS" w:hAnsi="Arial Unicode MS"/>
          <w:color w:val="7F7F7F"/>
          <w:sz w:val="18"/>
          <w:szCs w:val="20"/>
        </w:rPr>
        <w:t>2018/10/3</w:t>
      </w:r>
      <w:r>
        <w:rPr>
          <w:rFonts w:hint="eastAsia"/>
          <w:color w:val="7F7F7F"/>
          <w:sz w:val="18"/>
          <w:szCs w:val="20"/>
          <w:lang w:val="zh-TW"/>
        </w:rPr>
        <w:t>【</w:t>
      </w:r>
      <w:hyperlink r:id="rId9" w:history="1">
        <w:r w:rsidRPr="00C03229">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5F5491">
          <w:rPr>
            <w:rStyle w:val="a4"/>
            <w:rFonts w:ascii="Arial Unicode MS" w:hAnsi="Arial Unicode MS"/>
            <w:sz w:val="18"/>
            <w:szCs w:val="20"/>
          </w:rPr>
          <w:t>黃婉玲</w:t>
        </w:r>
      </w:hyperlink>
    </w:p>
    <w:p w:rsidR="00D979C2" w:rsidRDefault="00D979C2" w:rsidP="00D979C2">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w:t>
      </w:r>
      <w:r w:rsidR="005F5491">
        <w:rPr>
          <w:rFonts w:hint="eastAsia"/>
          <w:color w:val="808000"/>
          <w:sz w:val="18"/>
          <w:szCs w:val="20"/>
        </w:rPr>
        <w:t>〉</w:t>
      </w:r>
      <w:r>
        <w:rPr>
          <w:rFonts w:hint="eastAsia"/>
          <w:color w:val="808000"/>
          <w:sz w:val="18"/>
          <w:szCs w:val="20"/>
        </w:rPr>
        <w:t>檢視</w:t>
      </w:r>
      <w:r>
        <w:rPr>
          <w:rFonts w:hint="eastAsia"/>
          <w:color w:val="808000"/>
          <w:sz w:val="18"/>
          <w:szCs w:val="20"/>
        </w:rPr>
        <w:t>--</w:t>
      </w:r>
      <w:r w:rsidR="005F5491">
        <w:rPr>
          <w:rFonts w:hint="eastAsia"/>
          <w:color w:val="808000"/>
          <w:sz w:val="18"/>
          <w:szCs w:val="20"/>
        </w:rPr>
        <w:t>〉</w:t>
      </w:r>
      <w:hyperlink r:id="rId11" w:history="1">
        <w:r w:rsidRPr="00D22EB4">
          <w:rPr>
            <w:rStyle w:val="a4"/>
            <w:rFonts w:ascii="Times New Roman" w:hAnsi="Times New Roman" w:hint="eastAsia"/>
            <w:sz w:val="18"/>
            <w:szCs w:val="20"/>
            <w:u w:val="none"/>
          </w:rPr>
          <w:t>文件引導模式</w:t>
        </w:r>
      </w:hyperlink>
      <w:r>
        <w:rPr>
          <w:rFonts w:hint="eastAsia"/>
          <w:color w:val="808000"/>
          <w:sz w:val="18"/>
          <w:szCs w:val="20"/>
        </w:rPr>
        <w:t>/</w:t>
      </w:r>
      <w:hyperlink r:id="rId12" w:history="1">
        <w:r w:rsidRPr="00564AC1">
          <w:rPr>
            <w:rStyle w:val="a4"/>
            <w:rFonts w:ascii="Times New Roman" w:hAnsi="Times New Roman" w:hint="eastAsia"/>
            <w:sz w:val="18"/>
            <w:szCs w:val="20"/>
            <w:u w:val="none"/>
          </w:rPr>
          <w:t>功能窗格</w:t>
        </w:r>
      </w:hyperlink>
      <w:r>
        <w:rPr>
          <w:rFonts w:hint="eastAsia"/>
          <w:color w:val="808000"/>
          <w:sz w:val="18"/>
          <w:szCs w:val="20"/>
        </w:rPr>
        <w:t>）</w:t>
      </w:r>
    </w:p>
    <w:p w:rsidR="00D979C2" w:rsidRDefault="00B251FF" w:rsidP="00B251FF">
      <w:pPr>
        <w:ind w:left="98" w:rightChars="-16" w:right="-32" w:hangingChars="35" w:hanging="98"/>
        <w:jc w:val="center"/>
        <w:rPr>
          <w:rFonts w:ascii="Arial Unicode MS" w:hAnsi="Arial Unicode MS"/>
          <w:color w:val="777777"/>
          <w:sz w:val="18"/>
          <w:szCs w:val="18"/>
        </w:rPr>
      </w:pPr>
      <w:r w:rsidRPr="00407171">
        <w:rPr>
          <w:rFonts w:ascii="標楷體" w:eastAsia="標楷體" w:hAnsi="標楷體" w:hint="eastAsia"/>
          <w:color w:val="FF6600"/>
          <w:sz w:val="28"/>
          <w:szCs w:val="28"/>
        </w:rPr>
        <w:t>（參考題庫</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本文只收錄部份頁面</w:t>
      </w:r>
      <w:r w:rsidRPr="00407171">
        <w:rPr>
          <w:rFonts w:ascii="標楷體" w:eastAsia="標楷體" w:hAnsi="標楷體"/>
          <w:color w:val="FF6600"/>
          <w:sz w:val="28"/>
          <w:szCs w:val="28"/>
        </w:rPr>
        <w:t>,</w:t>
      </w:r>
      <w:r w:rsidRPr="00407171">
        <w:rPr>
          <w:rFonts w:ascii="標楷體" w:eastAsia="標楷體" w:hAnsi="標楷體" w:hint="eastAsia"/>
          <w:color w:val="FF6600"/>
          <w:sz w:val="28"/>
          <w:szCs w:val="28"/>
        </w:rPr>
        <w:t>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D979C2" w:rsidRDefault="00D979C2" w:rsidP="00D979C2">
      <w:pPr>
        <w:ind w:left="142"/>
        <w:jc w:val="center"/>
        <w:rPr>
          <w:color w:val="FFFFFF"/>
          <w:sz w:val="18"/>
          <w:szCs w:val="28"/>
        </w:rPr>
      </w:pPr>
      <w:r w:rsidRPr="004E277D">
        <w:rPr>
          <w:rFonts w:hint="eastAsia"/>
          <w:color w:val="FFFFFF"/>
        </w:rPr>
        <w:t>《</w:t>
      </w:r>
      <w:r w:rsidRPr="007A6908">
        <w:rPr>
          <w:rFonts w:ascii="Arial Unicode MS" w:eastAsia="標楷體" w:hAnsi="Arial Unicode MS" w:hint="eastAsia"/>
          <w:shadow/>
          <w:color w:val="990000"/>
          <w:sz w:val="32"/>
        </w:rPr>
        <w:t>《</w:t>
      </w:r>
      <w:r w:rsidRPr="002279AE">
        <w:rPr>
          <w:rFonts w:eastAsia="標楷體" w:hint="eastAsia"/>
          <w:shadow/>
          <w:color w:val="000080"/>
          <w:sz w:val="32"/>
          <w:szCs w:val="32"/>
        </w:rPr>
        <w:t>移民政策</w:t>
      </w:r>
      <w:r w:rsidR="00654603" w:rsidRPr="002279AE">
        <w:rPr>
          <w:rFonts w:eastAsia="標楷體" w:hint="eastAsia"/>
          <w:shadow/>
          <w:color w:val="000080"/>
          <w:sz w:val="32"/>
          <w:szCs w:val="32"/>
          <w:lang w:eastAsia="zh-HK"/>
        </w:rPr>
        <w:t>相關</w:t>
      </w:r>
      <w:r w:rsidRPr="002279AE">
        <w:rPr>
          <w:rFonts w:eastAsia="標楷體" w:hint="eastAsia"/>
          <w:shadow/>
          <w:color w:val="000080"/>
          <w:sz w:val="32"/>
          <w:szCs w:val="32"/>
        </w:rPr>
        <w:t>測驗題庫彙編</w:t>
      </w:r>
      <w:r w:rsidRPr="007A6908">
        <w:rPr>
          <w:rFonts w:ascii="Arial Unicode MS" w:eastAsia="標楷體" w:hAnsi="Arial Unicode MS" w:hint="eastAsia"/>
          <w:shadow/>
          <w:color w:val="990000"/>
          <w:sz w:val="32"/>
          <w:szCs w:val="32"/>
        </w:rPr>
        <w:t>》</w:t>
      </w:r>
      <w:r w:rsidR="005F5491">
        <w:rPr>
          <w:rFonts w:ascii="標楷體" w:eastAsia="標楷體" w:cs="標楷體" w:hint="eastAsia"/>
          <w:shadow/>
          <w:color w:val="990000"/>
          <w:sz w:val="28"/>
          <w:szCs w:val="28"/>
        </w:rPr>
        <w:t>共</w:t>
      </w:r>
      <w:r w:rsidR="005F5491">
        <w:rPr>
          <w:rFonts w:ascii="Arial Unicode MS" w:hAnsi="Arial Unicode MS" w:hint="eastAsia"/>
          <w:color w:val="990000"/>
          <w:sz w:val="28"/>
          <w:szCs w:val="28"/>
        </w:rPr>
        <w:t>1</w:t>
      </w:r>
      <w:r w:rsidR="005F5491">
        <w:rPr>
          <w:rFonts w:ascii="Arial Unicode MS" w:hAnsi="Arial Unicode MS"/>
          <w:color w:val="990000"/>
          <w:sz w:val="28"/>
          <w:szCs w:val="28"/>
        </w:rPr>
        <w:t>4</w:t>
      </w:r>
      <w:r w:rsidR="005F5491">
        <w:rPr>
          <w:rFonts w:ascii="標楷體" w:eastAsia="標楷體" w:cs="標楷體" w:hint="eastAsia"/>
          <w:shadow/>
          <w:color w:val="990000"/>
          <w:sz w:val="28"/>
          <w:szCs w:val="28"/>
        </w:rPr>
        <w:t xml:space="preserve">單元 </w:t>
      </w:r>
      <w:r w:rsidR="005F5491">
        <w:rPr>
          <w:rFonts w:ascii="標楷體" w:eastAsia="標楷體" w:cs="標楷體"/>
          <w:shadow/>
          <w:color w:val="990000"/>
          <w:sz w:val="28"/>
          <w:szCs w:val="28"/>
        </w:rPr>
        <w:t xml:space="preserve">&amp; </w:t>
      </w:r>
      <w:r w:rsidR="005F5491">
        <w:rPr>
          <w:rFonts w:ascii="Arial Unicode MS" w:hAnsi="Arial Unicode MS" w:cs="標楷體" w:hint="eastAsia"/>
          <w:color w:val="990000"/>
          <w:sz w:val="28"/>
          <w:szCs w:val="28"/>
        </w:rPr>
        <w:t>3</w:t>
      </w:r>
      <w:r w:rsidR="005F5491">
        <w:rPr>
          <w:rFonts w:ascii="Arial Unicode MS" w:hAnsi="Arial Unicode MS" w:cs="標楷體"/>
          <w:color w:val="990000"/>
          <w:sz w:val="28"/>
          <w:szCs w:val="28"/>
        </w:rPr>
        <w:t>5</w:t>
      </w:r>
      <w:r w:rsidR="005F5491">
        <w:rPr>
          <w:rFonts w:ascii="Arial Unicode MS" w:hAnsi="Arial Unicode MS" w:cs="標楷體" w:hint="eastAsia"/>
          <w:color w:val="990000"/>
          <w:sz w:val="28"/>
          <w:szCs w:val="28"/>
        </w:rPr>
        <w:t>0</w:t>
      </w:r>
      <w:r w:rsidR="005F5491">
        <w:rPr>
          <w:rFonts w:ascii="標楷體" w:eastAsia="標楷體" w:cs="標楷體" w:hint="eastAsia"/>
          <w:shadow/>
          <w:color w:val="990000"/>
          <w:sz w:val="28"/>
          <w:szCs w:val="28"/>
        </w:rPr>
        <w:t>題</w:t>
      </w:r>
      <w:r w:rsidRPr="00512303">
        <w:rPr>
          <w:rFonts w:hint="eastAsia"/>
          <w:color w:val="FFFFFF"/>
          <w:sz w:val="18"/>
          <w:szCs w:val="28"/>
        </w:rPr>
        <w:t>》</w:t>
      </w:r>
      <w:r w:rsidR="00753768" w:rsidRPr="00512303">
        <w:rPr>
          <w:rFonts w:hint="eastAsia"/>
          <w:color w:val="FFFFFF"/>
          <w:sz w:val="18"/>
          <w:szCs w:val="28"/>
        </w:rPr>
        <w:t>》</w:t>
      </w:r>
    </w:p>
    <w:p w:rsidR="00221164" w:rsidRDefault="009446BA" w:rsidP="00221164">
      <w:pPr>
        <w:jc w:val="center"/>
        <w:rPr>
          <w:rStyle w:val="a4"/>
          <w:sz w:val="18"/>
        </w:rPr>
      </w:pPr>
      <w:r w:rsidRPr="00A846DA">
        <w:rPr>
          <w:rFonts w:ascii="Arial Unicode MS" w:hAnsi="Arial Unicode MS" w:hint="eastAsia"/>
          <w:color w:val="5F5F5F"/>
          <w:sz w:val="18"/>
        </w:rPr>
        <w:t>【</w:t>
      </w:r>
      <w:r w:rsidRPr="00A846DA">
        <w:rPr>
          <w:rFonts w:ascii="Arial Unicode MS" w:hAnsi="Arial Unicode MS"/>
          <w:color w:val="5F5F5F"/>
          <w:sz w:val="18"/>
        </w:rPr>
        <w:t>科目】包括</w:t>
      </w:r>
      <w:r w:rsidRPr="00A846DA">
        <w:rPr>
          <w:rFonts w:ascii="Arial Unicode MS" w:hAnsi="Arial Unicode MS" w:hint="eastAsia"/>
          <w:color w:val="5F5F5F"/>
          <w:sz w:val="18"/>
        </w:rPr>
        <w:t>。</w:t>
      </w:r>
      <w:r w:rsidRPr="00A846DA">
        <w:rPr>
          <w:rFonts w:ascii="Arial Unicode MS" w:hAnsi="Arial Unicode MS"/>
          <w:color w:val="5F5F5F"/>
          <w:sz w:val="18"/>
        </w:rPr>
        <w:t>a</w:t>
      </w:r>
      <w:r w:rsidRPr="00A846DA">
        <w:rPr>
          <w:rFonts w:ascii="Arial Unicode MS" w:hAnsi="Arial Unicode MS"/>
          <w:color w:val="5F5F5F"/>
          <w:sz w:val="18"/>
        </w:rPr>
        <w:t>另有</w:t>
      </w:r>
      <w:hyperlink r:id="rId13" w:history="1">
        <w:r w:rsidR="00221164" w:rsidRPr="00A846DA">
          <w:rPr>
            <w:rStyle w:val="a4"/>
            <w:rFonts w:hint="eastAsia"/>
            <w:sz w:val="18"/>
          </w:rPr>
          <w:t>申論題</w:t>
        </w:r>
      </w:hyperlink>
      <w:bookmarkStart w:id="0" w:name="_GoBack"/>
      <w:bookmarkEnd w:id="0"/>
    </w:p>
    <w:p w:rsidR="00D96CE7" w:rsidRPr="00A846DA" w:rsidRDefault="00D96CE7" w:rsidP="00221164">
      <w:pPr>
        <w:jc w:val="center"/>
        <w:rPr>
          <w:color w:val="17365D"/>
          <w:sz w:val="18"/>
        </w:rPr>
      </w:pPr>
      <w:r w:rsidRPr="00A846DA">
        <w:rPr>
          <w:rFonts w:ascii="Arial Unicode MS" w:hAnsi="Arial Unicode MS" w:hint="eastAsia"/>
          <w:color w:val="5F5F5F"/>
          <w:sz w:val="18"/>
        </w:rPr>
        <w:t>。</w:t>
      </w:r>
      <w:hyperlink r:id="rId14" w:history="1">
        <w:r w:rsidRPr="00D96CE7">
          <w:rPr>
            <w:rStyle w:val="a4"/>
            <w:rFonts w:ascii="Times New Roman" w:hAnsi="Times New Roman" w:hint="eastAsia"/>
            <w:sz w:val="18"/>
          </w:rPr>
          <w:t>國際法相關測驗題庫</w:t>
        </w:r>
      </w:hyperlink>
      <w:r w:rsidRPr="00A846DA">
        <w:rPr>
          <w:rFonts w:ascii="Arial Unicode MS" w:hAnsi="Arial Unicode MS" w:hint="eastAsia"/>
          <w:color w:val="5F5F5F"/>
          <w:sz w:val="18"/>
        </w:rPr>
        <w:t>。</w:t>
      </w:r>
    </w:p>
    <w:p w:rsidR="002279AE" w:rsidRPr="005A1A2D" w:rsidRDefault="005F5491" w:rsidP="00B251FF">
      <w:pPr>
        <w:jc w:val="center"/>
        <w:rPr>
          <w:rFonts w:eastAsia="標楷體"/>
          <w:shadow/>
          <w:szCs w:val="20"/>
        </w:rPr>
      </w:pPr>
      <w:r>
        <w:rPr>
          <w:rFonts w:ascii="新細明體" w:cs="新細明體"/>
          <w:szCs w:val="20"/>
        </w:rPr>
        <w:t>〈〈</w:t>
      </w:r>
      <w:hyperlink r:id="rId15" w:history="1">
        <w:r w:rsidR="002279AE" w:rsidRPr="0091763D">
          <w:rPr>
            <w:rStyle w:val="a4"/>
            <w:rFonts w:cs="新細明體" w:hint="eastAsia"/>
            <w:szCs w:val="20"/>
          </w:rPr>
          <w:t>解答</w:t>
        </w:r>
        <w:r w:rsidR="002279AE" w:rsidRPr="0091763D">
          <w:rPr>
            <w:rStyle w:val="a4"/>
            <w:rFonts w:cs="新細明體" w:hint="eastAsia"/>
            <w:szCs w:val="20"/>
          </w:rPr>
          <w:t>隱</w:t>
        </w:r>
        <w:r w:rsidR="002279AE" w:rsidRPr="0091763D">
          <w:rPr>
            <w:rStyle w:val="a4"/>
            <w:rFonts w:cs="新細明體" w:hint="eastAsia"/>
            <w:szCs w:val="20"/>
          </w:rPr>
          <w:t>藏</w:t>
        </w:r>
        <w:r w:rsidR="002279AE" w:rsidRPr="0091763D">
          <w:rPr>
            <w:rStyle w:val="a4"/>
            <w:rFonts w:cs="新細明體" w:hint="eastAsia"/>
            <w:szCs w:val="20"/>
          </w:rPr>
          <w:t>檔</w:t>
        </w:r>
      </w:hyperlink>
      <w:r>
        <w:rPr>
          <w:rFonts w:ascii="新細明體" w:cs="新細明體"/>
          <w:szCs w:val="20"/>
        </w:rPr>
        <w:t>〉〉</w:t>
      </w:r>
    </w:p>
    <w:p w:rsidR="002279AE" w:rsidRDefault="002279AE" w:rsidP="00B251FF">
      <w:pPr>
        <w:ind w:left="142"/>
        <w:jc w:val="center"/>
        <w:rPr>
          <w:rFonts w:ascii="Arial Unicode MS" w:hAnsi="Arial Unicode MS"/>
          <w:color w:val="990000"/>
          <w:szCs w:val="20"/>
        </w:rPr>
      </w:pPr>
      <w:r w:rsidRPr="00AF6822">
        <w:rPr>
          <w:rFonts w:ascii="Arial Unicode MS" w:hAnsi="Arial Unicode MS" w:cs="新細明體" w:hint="eastAsia"/>
        </w:rPr>
        <w:t>【其他科目】</w:t>
      </w:r>
      <w:r w:rsidRPr="00587C3C">
        <w:rPr>
          <w:rFonts w:ascii="Arial Unicode MS" w:eastAsia="標楷體" w:hAnsi="Arial Unicode MS" w:hint="eastAsia"/>
          <w:b/>
          <w:sz w:val="22"/>
        </w:rPr>
        <w:t>。</w:t>
      </w:r>
      <w:hyperlink r:id="rId16" w:anchor="03財政學測驗題庫" w:history="1">
        <w:r w:rsidRPr="00103709">
          <w:rPr>
            <w:rStyle w:val="a4"/>
            <w:rFonts w:ascii="Arial Unicode MS" w:eastAsia="標楷體" w:hAnsi="Arial Unicode MS" w:hint="eastAsia"/>
            <w:b/>
            <w:sz w:val="22"/>
          </w:rPr>
          <w:t>S-link123</w:t>
        </w:r>
        <w:r w:rsidRPr="00103709">
          <w:rPr>
            <w:rStyle w:val="a4"/>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7" w:history="1">
        <w:r>
          <w:rPr>
            <w:rStyle w:val="a4"/>
            <w:rFonts w:ascii="Arial Unicode MS" w:eastAsia="標楷體" w:hAnsi="Arial Unicode MS" w:hint="eastAsia"/>
            <w:shadow/>
            <w:sz w:val="22"/>
            <w:szCs w:val="22"/>
          </w:rPr>
          <w:t>警察</w:t>
        </w:r>
        <w:r>
          <w:rPr>
            <w:rStyle w:val="a4"/>
            <w:rFonts w:ascii="Arial Unicode MS" w:eastAsia="標楷體" w:hAnsi="Arial Unicode MS" w:hint="eastAsia"/>
            <w:shadow/>
            <w:sz w:val="22"/>
            <w:szCs w:val="22"/>
          </w:rPr>
          <w:t>&amp;</w:t>
        </w:r>
        <w:r>
          <w:rPr>
            <w:rStyle w:val="a4"/>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8" w:history="1">
        <w:r w:rsidRPr="00FB7235">
          <w:rPr>
            <w:rStyle w:val="a4"/>
            <w:rFonts w:eastAsia="標楷體"/>
            <w:shadow/>
            <w:sz w:val="22"/>
            <w:szCs w:val="22"/>
          </w:rPr>
          <w:t>司法特考</w:t>
        </w:r>
        <w:r w:rsidRPr="00FB7235">
          <w:rPr>
            <w:rStyle w:val="a4"/>
            <w:rFonts w:eastAsia="標楷體" w:hint="eastAsia"/>
            <w:shadow/>
            <w:sz w:val="22"/>
            <w:szCs w:val="22"/>
          </w:rPr>
          <w:t>&amp;</w:t>
        </w:r>
        <w:r w:rsidRPr="00FB7235">
          <w:rPr>
            <w:rStyle w:val="a4"/>
            <w:rFonts w:eastAsia="標楷體" w:hint="eastAsia"/>
            <w:shadow/>
            <w:sz w:val="22"/>
            <w:szCs w:val="22"/>
          </w:rPr>
          <w:t>專技</w:t>
        </w:r>
        <w:r>
          <w:rPr>
            <w:rStyle w:val="a4"/>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9" w:history="1">
        <w:r w:rsidRPr="00BA3026">
          <w:rPr>
            <w:rStyle w:val="a4"/>
            <w:rFonts w:ascii="Arial Unicode MS" w:eastAsia="標楷體" w:hAnsi="Arial Unicode MS" w:hint="eastAsia"/>
            <w:shadow/>
            <w:sz w:val="22"/>
            <w:szCs w:val="22"/>
          </w:rPr>
          <w:t>公務人員考試</w:t>
        </w:r>
      </w:hyperlink>
    </w:p>
    <w:p w:rsidR="002279AE" w:rsidRDefault="002279AE" w:rsidP="002279AE">
      <w:pPr>
        <w:ind w:left="142"/>
        <w:jc w:val="center"/>
        <w:rPr>
          <w:rFonts w:eastAsia="標楷體"/>
          <w:shadow/>
          <w:sz w:val="32"/>
        </w:rPr>
      </w:pPr>
      <w:r w:rsidRPr="00FF5CFB">
        <w:rPr>
          <w:rFonts w:eastAsia="Arial Unicode MS"/>
          <w:shadow/>
          <w:color w:val="333399"/>
          <w:sz w:val="32"/>
          <w:szCs w:val="32"/>
        </w:rPr>
        <w:t>(</w:t>
      </w:r>
      <w:r w:rsidRPr="00FF5CFB">
        <w:rPr>
          <w:rFonts w:ascii="標楷體" w:eastAsia="標楷體" w:cs="標楷體" w:hint="eastAsia"/>
          <w:shadow/>
          <w:color w:val="333399"/>
          <w:sz w:val="32"/>
          <w:szCs w:val="32"/>
        </w:rPr>
        <w:t>答案顯示</w:t>
      </w:r>
      <w:r w:rsidRPr="00FF5CFB">
        <w:rPr>
          <w:rFonts w:eastAsia="Arial Unicode MS"/>
          <w:shadow/>
          <w:color w:val="333399"/>
          <w:sz w:val="32"/>
          <w:szCs w:val="32"/>
        </w:rPr>
        <w:t>)</w:t>
      </w:r>
    </w:p>
    <w:tbl>
      <w:tblPr>
        <w:tblW w:w="10206" w:type="dxa"/>
        <w:tblInd w:w="28"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7"/>
        <w:gridCol w:w="4962"/>
        <w:gridCol w:w="4677"/>
      </w:tblGrid>
      <w:tr w:rsidR="000835AA" w:rsidTr="00B251FF">
        <w:trPr>
          <w:cantSplit/>
          <w:trHeight w:val="310"/>
        </w:trPr>
        <w:tc>
          <w:tcPr>
            <w:tcW w:w="10206" w:type="dxa"/>
            <w:gridSpan w:val="3"/>
            <w:tcBorders>
              <w:top w:val="single" w:sz="8" w:space="0" w:color="C0504D"/>
              <w:left w:val="single" w:sz="8" w:space="0" w:color="C0504D"/>
              <w:bottom w:val="single" w:sz="8" w:space="0" w:color="C0504D"/>
              <w:right w:val="single" w:sz="8" w:space="0" w:color="C0504D"/>
            </w:tcBorders>
            <w:shd w:val="clear" w:color="auto" w:fill="FAF0FA"/>
          </w:tcPr>
          <w:p w:rsidR="000835AA" w:rsidRDefault="005F5491" w:rsidP="00CB51C7">
            <w:pPr>
              <w:ind w:leftChars="-11" w:left="-22" w:rightChars="92" w:right="184"/>
              <w:jc w:val="center"/>
              <w:rPr>
                <w:rFonts w:ascii="Arial Unicode MS" w:hAnsi="Arial Unicode MS"/>
                <w:bCs/>
                <w:sz w:val="18"/>
                <w:szCs w:val="20"/>
              </w:rPr>
            </w:pPr>
            <w:bookmarkStart w:id="1" w:name="top"/>
            <w:bookmarkEnd w:id="1"/>
            <w:r>
              <w:rPr>
                <w:rFonts w:ascii="Arial Unicode MS" w:hAnsi="Arial Unicode MS" w:cs="新細明體" w:hint="eastAsia"/>
                <w:bCs/>
                <w:sz w:val="18"/>
                <w:szCs w:val="20"/>
                <w:lang w:val="zh-TW"/>
              </w:rPr>
              <w:t>。</w:t>
            </w:r>
            <w:r>
              <w:rPr>
                <w:rStyle w:val="a4"/>
                <w:rFonts w:ascii="Arial Unicode MS" w:hAnsi="Arial Unicode MS" w:cs="新細明體"/>
                <w:bCs/>
                <w:sz w:val="18"/>
                <w:szCs w:val="20"/>
              </w:rPr>
              <w:fldChar w:fldCharType="begin"/>
            </w:r>
            <w:r>
              <w:rPr>
                <w:rStyle w:val="a4"/>
                <w:rFonts w:ascii="Arial Unicode MS" w:hAnsi="Arial Unicode MS" w:cs="新細明體"/>
                <w:bCs/>
                <w:sz w:val="18"/>
                <w:szCs w:val="20"/>
              </w:rPr>
              <w:instrText xml:space="preserve"> HYPERLINK \l "_107</w:instrText>
            </w:r>
            <w:r>
              <w:rPr>
                <w:rStyle w:val="a4"/>
                <w:rFonts w:ascii="Arial Unicode MS" w:hAnsi="Arial Unicode MS" w:cs="新細明體"/>
                <w:bCs/>
                <w:sz w:val="18"/>
                <w:szCs w:val="20"/>
              </w:rPr>
              <w:instrText>年</w:instrText>
            </w:r>
            <w:r>
              <w:rPr>
                <w:rStyle w:val="a4"/>
                <w:rFonts w:ascii="Arial Unicode MS" w:hAnsi="Arial Unicode MS" w:cs="新細明體"/>
                <w:bCs/>
                <w:sz w:val="18"/>
                <w:szCs w:val="20"/>
              </w:rPr>
              <w:instrText xml:space="preserve">(2-50)" </w:instrText>
            </w:r>
            <w:r>
              <w:rPr>
                <w:rStyle w:val="a4"/>
                <w:rFonts w:ascii="Arial Unicode MS" w:hAnsi="Arial Unicode MS" w:cs="新細明體"/>
                <w:bCs/>
                <w:sz w:val="18"/>
                <w:szCs w:val="20"/>
              </w:rPr>
              <w:fldChar w:fldCharType="separate"/>
            </w:r>
            <w:r w:rsidRPr="00BC5D1A">
              <w:rPr>
                <w:rStyle w:val="a4"/>
                <w:rFonts w:ascii="Arial Unicode MS" w:hAnsi="Arial Unicode MS" w:cs="新細明體" w:hint="eastAsia"/>
                <w:bCs/>
                <w:sz w:val="18"/>
                <w:szCs w:val="20"/>
              </w:rPr>
              <w:t>10</w:t>
            </w:r>
            <w:r>
              <w:rPr>
                <w:rStyle w:val="a4"/>
                <w:rFonts w:ascii="Arial Unicode MS" w:hAnsi="Arial Unicode MS" w:cs="新細明體"/>
                <w:bCs/>
                <w:sz w:val="18"/>
                <w:szCs w:val="20"/>
              </w:rPr>
              <w:t>7</w:t>
            </w:r>
            <w:r>
              <w:rPr>
                <w:rStyle w:val="a4"/>
                <w:rFonts w:ascii="Arial Unicode MS" w:hAnsi="Arial Unicode MS" w:cs="新細明體" w:hint="eastAsia"/>
                <w:bCs/>
                <w:sz w:val="18"/>
                <w:szCs w:val="20"/>
                <w:lang w:val="zh-TW"/>
              </w:rPr>
              <w:t>年</w:t>
            </w:r>
            <w:r>
              <w:rPr>
                <w:rStyle w:val="a4"/>
                <w:rFonts w:ascii="Arial Unicode MS" w:hAnsi="Arial Unicode MS" w:cs="新細明體"/>
                <w:bCs/>
                <w:sz w:val="18"/>
                <w:szCs w:val="20"/>
                <w:lang w:val="zh-TW"/>
              </w:rPr>
              <w:fldChar w:fldCharType="end"/>
            </w:r>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6年(2-50)" w:history="1">
              <w:r w:rsidRPr="00BC5D1A">
                <w:rPr>
                  <w:rStyle w:val="a4"/>
                  <w:rFonts w:ascii="Arial Unicode MS" w:hAnsi="Arial Unicode MS" w:cs="新細明體" w:hint="eastAsia"/>
                  <w:bCs/>
                  <w:sz w:val="18"/>
                  <w:szCs w:val="20"/>
                </w:rPr>
                <w:t>106</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5年(2-50)" w:history="1">
              <w:r w:rsidRPr="00BC5D1A">
                <w:rPr>
                  <w:rStyle w:val="a4"/>
                  <w:rFonts w:ascii="Arial Unicode MS" w:hAnsi="Arial Unicode MS" w:cs="新細明體" w:hint="eastAsia"/>
                  <w:bCs/>
                  <w:sz w:val="18"/>
                  <w:szCs w:val="20"/>
                </w:rPr>
                <w:t>105</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4年(2-50)" w:history="1">
              <w:r w:rsidRPr="00BC5D1A">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3年(2-50)_1" w:history="1">
              <w:r w:rsidRPr="00BC5D1A">
                <w:rPr>
                  <w:rStyle w:val="a4"/>
                  <w:rFonts w:ascii="Arial Unicode MS" w:hAnsi="Arial Unicode MS" w:cs="新細明體" w:hint="eastAsia"/>
                  <w:bCs/>
                  <w:sz w:val="18"/>
                  <w:szCs w:val="20"/>
                </w:rPr>
                <w:t>103</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2年(2-50)" w:history="1">
              <w:r w:rsidRPr="00BC5D1A">
                <w:rPr>
                  <w:rStyle w:val="a4"/>
                  <w:rFonts w:ascii="Arial Unicode MS" w:hAnsi="Arial Unicode MS" w:cs="新細明體" w:hint="eastAsia"/>
                  <w:bCs/>
                  <w:sz w:val="18"/>
                  <w:szCs w:val="20"/>
                </w:rPr>
                <w:t>102</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r>
              <w:rPr>
                <w:rFonts w:ascii="Arial Unicode MS" w:hAnsi="Arial Unicode MS" w:cs="新細明體" w:hint="eastAsia"/>
                <w:bCs/>
                <w:sz w:val="18"/>
                <w:szCs w:val="20"/>
                <w:lang w:val="zh-TW"/>
              </w:rPr>
              <w:t>。</w:t>
            </w:r>
            <w:hyperlink w:anchor="_101年(2-50)_1" w:history="1">
              <w:r w:rsidRPr="00BC5D1A">
                <w:rPr>
                  <w:rStyle w:val="a4"/>
                  <w:rFonts w:ascii="Arial Unicode MS" w:hAnsi="Arial Unicode MS" w:cs="新細明體" w:hint="eastAsia"/>
                  <w:bCs/>
                  <w:sz w:val="18"/>
                  <w:szCs w:val="20"/>
                </w:rPr>
                <w:t>101</w:t>
              </w:r>
              <w:r>
                <w:rPr>
                  <w:rStyle w:val="a4"/>
                  <w:rFonts w:ascii="Arial Unicode MS" w:hAnsi="Arial Unicode MS" w:cs="新細明體" w:hint="eastAsia"/>
                  <w:bCs/>
                  <w:sz w:val="18"/>
                  <w:szCs w:val="20"/>
                  <w:lang w:val="zh-TW"/>
                </w:rPr>
                <w:t>年</w:t>
              </w:r>
            </w:hyperlink>
            <w:r w:rsidRPr="00BC5D1A">
              <w:rPr>
                <w:rFonts w:ascii="Arial Unicode MS" w:hAnsi="Arial Unicode MS" w:cs="新細明體" w:hint="eastAsia"/>
                <w:bCs/>
                <w:sz w:val="18"/>
                <w:szCs w:val="20"/>
              </w:rPr>
              <w:t>(2-50)</w:t>
            </w:r>
          </w:p>
        </w:tc>
      </w:tr>
      <w:tr w:rsidR="005F5491" w:rsidTr="00654603">
        <w:trPr>
          <w:cantSplit/>
          <w:trHeight w:val="1082"/>
        </w:trPr>
        <w:tc>
          <w:tcPr>
            <w:tcW w:w="567" w:type="dxa"/>
            <w:tcBorders>
              <w:top w:val="single" w:sz="8" w:space="0" w:color="C0504D"/>
              <w:left w:val="single" w:sz="8" w:space="0" w:color="C0504D"/>
              <w:bottom w:val="nil"/>
            </w:tcBorders>
            <w:vAlign w:val="center"/>
          </w:tcPr>
          <w:p w:rsidR="005F5491" w:rsidRDefault="005F5491" w:rsidP="005F5491">
            <w:pPr>
              <w:jc w:val="center"/>
              <w:rPr>
                <w:rFonts w:ascii="Arial Unicode MS" w:hAnsi="Arial Unicode MS"/>
                <w:b/>
                <w:bCs/>
                <w:color w:val="990000"/>
                <w:w w:val="12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962" w:type="dxa"/>
            <w:tcBorders>
              <w:top w:val="single" w:sz="8" w:space="0" w:color="C0504D"/>
              <w:bottom w:val="nil"/>
            </w:tcBorders>
            <w:vAlign w:val="center"/>
          </w:tcPr>
          <w:p w:rsidR="005F5491" w:rsidRDefault="005F5491" w:rsidP="005F5491">
            <w:pPr>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人員三等考試</w:t>
            </w:r>
            <w:r>
              <w:rPr>
                <w:rFonts w:ascii="Arial Unicode MS" w:hAnsi="Arial Unicode MS" w:hint="eastAsia"/>
              </w:rPr>
              <w:t>。</w:t>
            </w:r>
            <w:hyperlink r:id="rId20" w:anchor="a3b9移民行政人員3" w:history="1">
              <w:r>
                <w:rPr>
                  <w:rStyle w:val="a4"/>
                  <w:rFonts w:ascii="Arial Unicode MS" w:hAnsi="Arial Unicode MS" w:hint="eastAsia"/>
                  <w:szCs w:val="20"/>
                </w:rPr>
                <w:t>移民行政</w:t>
              </w:r>
            </w:hyperlink>
          </w:p>
          <w:p w:rsidR="005F5491" w:rsidRDefault="005F5491" w:rsidP="005F5491">
            <w:pPr>
              <w:ind w:leftChars="47" w:left="94"/>
              <w:jc w:val="both"/>
              <w:rPr>
                <w:rFonts w:ascii="Arial Unicode MS" w:hAnsi="Arial Unicode MS"/>
                <w:color w:val="5F5F5F"/>
                <w:sz w:val="18"/>
                <w:szCs w:val="20"/>
              </w:rPr>
            </w:pPr>
            <w:r w:rsidRPr="00D7622B">
              <w:rPr>
                <w:rStyle w:val="a4"/>
                <w:rFonts w:ascii="Arial Unicode MS" w:hAnsi="Arial Unicode MS"/>
                <w:bCs/>
                <w:color w:val="FFFFFF"/>
                <w:szCs w:val="20"/>
                <w:u w:val="none"/>
              </w:rPr>
              <w:t>*</w:t>
            </w:r>
            <w:r>
              <w:rPr>
                <w:rFonts w:ascii="Arial Unicode MS" w:hAnsi="Arial Unicode MS" w:hint="eastAsia"/>
                <w:color w:val="5F5F5F"/>
                <w:sz w:val="18"/>
                <w:szCs w:val="20"/>
              </w:rPr>
              <w:t>〈</w:t>
            </w:r>
            <w:r w:rsidRPr="006A7451">
              <w:rPr>
                <w:rFonts w:ascii="Arial Unicode MS" w:hAnsi="Arial Unicode MS" w:hint="eastAsia"/>
                <w:color w:val="5F5F5F"/>
                <w:sz w:val="18"/>
                <w:szCs w:val="20"/>
              </w:rPr>
              <w:t>國土安全與移民政策</w:t>
            </w:r>
            <w:r>
              <w:rPr>
                <w:rFonts w:ascii="Arial Unicode MS" w:hAnsi="Arial Unicode MS" w:hint="eastAsia"/>
                <w:color w:val="5F5F5F"/>
                <w:sz w:val="18"/>
                <w:szCs w:val="20"/>
              </w:rPr>
              <w:t>〉</w:t>
            </w:r>
          </w:p>
          <w:p w:rsidR="005F5491" w:rsidRDefault="005F5491" w:rsidP="005F5491">
            <w:pPr>
              <w:ind w:leftChars="47" w:left="94"/>
              <w:jc w:val="both"/>
              <w:rPr>
                <w:rFonts w:ascii="Arial Unicode MS" w:hAnsi="Arial Unicode MS"/>
              </w:rPr>
            </w:pPr>
            <w:r>
              <w:rPr>
                <w:rFonts w:ascii="Arial Unicode MS" w:hAnsi="Arial Unicode MS" w:hint="eastAsia"/>
                <w:color w:val="5F5F5F"/>
                <w:sz w:val="18"/>
                <w:szCs w:val="20"/>
              </w:rPr>
              <w:t>〈</w:t>
            </w:r>
            <w:r>
              <w:rPr>
                <w:rFonts w:ascii="Arial Unicode MS" w:hAnsi="Arial Unicode MS" w:hint="eastAsia"/>
                <w:color w:val="5F5F5F"/>
                <w:sz w:val="18"/>
                <w:szCs w:val="20"/>
              </w:rPr>
              <w:t>104</w:t>
            </w:r>
            <w:r>
              <w:rPr>
                <w:rFonts w:ascii="Arial Unicode MS" w:hAnsi="Arial Unicode MS" w:hint="eastAsia"/>
                <w:color w:val="5F5F5F"/>
                <w:sz w:val="18"/>
                <w:szCs w:val="20"/>
                <w:lang w:eastAsia="zh-HK"/>
              </w:rPr>
              <w:t>-101</w:t>
            </w:r>
            <w:r>
              <w:rPr>
                <w:rFonts w:ascii="Arial Unicode MS" w:hAnsi="Arial Unicode MS" w:hint="eastAsia"/>
                <w:color w:val="5F5F5F"/>
                <w:sz w:val="18"/>
                <w:szCs w:val="20"/>
                <w:lang w:eastAsia="zh-HK"/>
              </w:rPr>
              <w:t>年</w:t>
            </w:r>
            <w:r w:rsidRPr="00654603">
              <w:rPr>
                <w:rFonts w:ascii="Arial Unicode MS" w:hAnsi="Arial Unicode MS" w:hint="eastAsia"/>
                <w:color w:val="5F5F5F"/>
                <w:sz w:val="18"/>
                <w:szCs w:val="20"/>
                <w:lang w:eastAsia="zh-HK"/>
              </w:rPr>
              <w:t>國際公法與移民政策</w:t>
            </w:r>
            <w:r>
              <w:rPr>
                <w:rFonts w:ascii="Arial Unicode MS" w:hAnsi="Arial Unicode MS" w:hint="eastAsia"/>
                <w:color w:val="5F5F5F"/>
                <w:sz w:val="18"/>
                <w:szCs w:val="20"/>
              </w:rPr>
              <w:t>〉</w:t>
            </w:r>
          </w:p>
        </w:tc>
        <w:tc>
          <w:tcPr>
            <w:tcW w:w="4677" w:type="dxa"/>
            <w:tcBorders>
              <w:top w:val="single" w:sz="8" w:space="0" w:color="C0504D"/>
              <w:bottom w:val="nil"/>
              <w:right w:val="single" w:sz="8" w:space="0" w:color="C0504D"/>
            </w:tcBorders>
            <w:vAlign w:val="center"/>
          </w:tcPr>
          <w:p w:rsidR="005F5491" w:rsidRDefault="005F5491" w:rsidP="005F5491">
            <w:pPr>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_10701。a（1）107年公務人員特種考試移民行政人員三等考試。移民" w:history="1">
              <w:r>
                <w:rPr>
                  <w:rStyle w:val="a4"/>
                  <w:rFonts w:ascii="Arial Unicode MS" w:hAnsi="Arial Unicode MS" w:hint="eastAsia"/>
                  <w:bCs/>
                  <w:szCs w:val="20"/>
                </w:rPr>
                <w:t>10</w:t>
              </w:r>
              <w:r>
                <w:rPr>
                  <w:rStyle w:val="a4"/>
                  <w:rFonts w:ascii="Arial Unicode MS" w:hAnsi="Arial Unicode MS"/>
                  <w:bCs/>
                  <w:szCs w:val="20"/>
                </w:rPr>
                <w:t>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1。a（1）106年公務人員特種考試移民行政人員三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1。a（1）105年公務人員特種考試移民行政人員三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EA78D9">
              <w:rPr>
                <w:rStyle w:val="a4"/>
                <w:rFonts w:ascii="Arial Unicode MS" w:hAnsi="Arial Unicode MS"/>
                <w:bCs/>
                <w:color w:val="FFFFFF" w:themeColor="background1"/>
                <w:szCs w:val="20"/>
                <w:u w:val="none"/>
              </w:rPr>
              <w:t>*</w:t>
            </w:r>
          </w:p>
          <w:p w:rsidR="005F5491" w:rsidRDefault="005F5491" w:rsidP="005F5491">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401。（1）104年公務人員特種考試移民行政人員三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1）103年公務人員特種考試移民行政人員三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2年公務人員特種考試移民行政人員三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1年公務人員特種考試移民行政人員三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r w:rsidR="005F5491" w:rsidTr="00654603">
        <w:trPr>
          <w:cantSplit/>
          <w:trHeight w:val="927"/>
        </w:trPr>
        <w:tc>
          <w:tcPr>
            <w:tcW w:w="567" w:type="dxa"/>
            <w:tcBorders>
              <w:top w:val="nil"/>
              <w:left w:val="single" w:sz="8" w:space="0" w:color="C0504D"/>
              <w:bottom w:val="single" w:sz="8" w:space="0" w:color="C0504D"/>
            </w:tcBorders>
            <w:shd w:val="clear" w:color="auto" w:fill="F3F3F3"/>
            <w:vAlign w:val="center"/>
          </w:tcPr>
          <w:p w:rsidR="005F5491" w:rsidRDefault="005F5491" w:rsidP="005F5491">
            <w:pPr>
              <w:jc w:val="center"/>
              <w:rPr>
                <w:rFonts w:ascii="Arial Unicode MS" w:hAnsi="Arial Unicode MS"/>
                <w:b/>
                <w:bCs/>
                <w:color w:val="990000"/>
                <w:w w:val="12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962" w:type="dxa"/>
            <w:tcBorders>
              <w:top w:val="nil"/>
              <w:bottom w:val="single" w:sz="8" w:space="0" w:color="C0504D"/>
            </w:tcBorders>
            <w:shd w:val="clear" w:color="auto" w:fill="F3F3F3"/>
            <w:vAlign w:val="center"/>
          </w:tcPr>
          <w:p w:rsidR="005F5491" w:rsidRDefault="005F5491" w:rsidP="005F5491">
            <w:pPr>
              <w:ind w:left="-30"/>
              <w:jc w:val="both"/>
              <w:rPr>
                <w:rStyle w:val="a4"/>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人員四等考試</w:t>
            </w:r>
            <w:r>
              <w:rPr>
                <w:rFonts w:ascii="新細明體" w:hAnsi="新細明體" w:hint="eastAsia"/>
              </w:rPr>
              <w:t>。</w:t>
            </w:r>
            <w:hyperlink r:id="rId21" w:anchor="a3b9移民行政人員4" w:history="1">
              <w:r>
                <w:rPr>
                  <w:rStyle w:val="a4"/>
                  <w:rFonts w:ascii="Arial Unicode MS" w:hAnsi="Arial Unicode MS" w:hint="eastAsia"/>
                  <w:szCs w:val="20"/>
                </w:rPr>
                <w:t>移民行政</w:t>
              </w:r>
            </w:hyperlink>
          </w:p>
          <w:p w:rsidR="005F5491" w:rsidRDefault="005F5491" w:rsidP="005F5491">
            <w:pPr>
              <w:ind w:left="-30"/>
              <w:jc w:val="both"/>
              <w:rPr>
                <w:rFonts w:ascii="Arial Unicode MS" w:hAnsi="Arial Unicode MS"/>
                <w:color w:val="5F5F5F"/>
                <w:sz w:val="18"/>
                <w:szCs w:val="20"/>
              </w:rPr>
            </w:pPr>
            <w:r w:rsidRPr="00D7622B">
              <w:rPr>
                <w:rStyle w:val="a4"/>
                <w:rFonts w:ascii="Arial Unicode MS" w:hAnsi="Arial Unicode MS"/>
                <w:bCs/>
                <w:color w:val="FFFFFF"/>
                <w:szCs w:val="20"/>
                <w:u w:val="none"/>
              </w:rPr>
              <w:t>*</w:t>
            </w:r>
            <w:r>
              <w:rPr>
                <w:rFonts w:ascii="Arial Unicode MS" w:hAnsi="Arial Unicode MS" w:hint="eastAsia"/>
                <w:color w:val="5F5F5F"/>
                <w:sz w:val="18"/>
                <w:szCs w:val="20"/>
              </w:rPr>
              <w:t>〈</w:t>
            </w:r>
            <w:r w:rsidRPr="006A7451">
              <w:rPr>
                <w:rFonts w:ascii="Arial Unicode MS" w:hAnsi="Arial Unicode MS" w:hint="eastAsia"/>
                <w:color w:val="5F5F5F"/>
                <w:sz w:val="18"/>
              </w:rPr>
              <w:t>國土安全概要與移民政策</w:t>
            </w:r>
            <w:r>
              <w:rPr>
                <w:rFonts w:ascii="Arial Unicode MS" w:hAnsi="Arial Unicode MS" w:hint="eastAsia"/>
                <w:color w:val="5F5F5F"/>
                <w:sz w:val="18"/>
                <w:szCs w:val="20"/>
              </w:rPr>
              <w:t>〉</w:t>
            </w:r>
          </w:p>
          <w:p w:rsidR="005F5491" w:rsidRDefault="005F5491" w:rsidP="005F5491">
            <w:pPr>
              <w:ind w:left="-30"/>
              <w:jc w:val="both"/>
              <w:rPr>
                <w:rFonts w:ascii="Arial Unicode MS" w:hAnsi="Arial Unicode MS"/>
              </w:rPr>
            </w:pPr>
            <w:r>
              <w:rPr>
                <w:rFonts w:ascii="Arial Unicode MS" w:hAnsi="Arial Unicode MS" w:hint="eastAsia"/>
                <w:color w:val="5F5F5F"/>
                <w:sz w:val="18"/>
                <w:szCs w:val="20"/>
              </w:rPr>
              <w:t>〈</w:t>
            </w:r>
            <w:r>
              <w:rPr>
                <w:rFonts w:ascii="Arial Unicode MS" w:hAnsi="Arial Unicode MS" w:hint="eastAsia"/>
                <w:color w:val="5F5F5F"/>
                <w:sz w:val="18"/>
                <w:szCs w:val="20"/>
              </w:rPr>
              <w:t>104</w:t>
            </w:r>
            <w:r>
              <w:rPr>
                <w:rFonts w:ascii="Arial Unicode MS" w:hAnsi="Arial Unicode MS" w:hint="eastAsia"/>
                <w:color w:val="5F5F5F"/>
                <w:sz w:val="18"/>
                <w:szCs w:val="20"/>
                <w:lang w:eastAsia="zh-HK"/>
              </w:rPr>
              <w:t>-101</w:t>
            </w:r>
            <w:r>
              <w:rPr>
                <w:rFonts w:ascii="Arial Unicode MS" w:hAnsi="Arial Unicode MS" w:hint="eastAsia"/>
                <w:color w:val="5F5F5F"/>
                <w:sz w:val="18"/>
                <w:szCs w:val="20"/>
                <w:lang w:eastAsia="zh-HK"/>
              </w:rPr>
              <w:t>年</w:t>
            </w:r>
            <w:r w:rsidRPr="00654603">
              <w:rPr>
                <w:rFonts w:ascii="Arial Unicode MS" w:hAnsi="Arial Unicode MS" w:hint="eastAsia"/>
                <w:color w:val="5F5F5F"/>
                <w:sz w:val="18"/>
                <w:szCs w:val="20"/>
                <w:lang w:eastAsia="zh-HK"/>
              </w:rPr>
              <w:t>國際公法概要與移民政策</w:t>
            </w:r>
            <w:r>
              <w:rPr>
                <w:rFonts w:ascii="Arial Unicode MS" w:hAnsi="Arial Unicode MS" w:hint="eastAsia"/>
                <w:color w:val="5F5F5F"/>
                <w:sz w:val="18"/>
                <w:szCs w:val="20"/>
              </w:rPr>
              <w:t>〉</w:t>
            </w:r>
          </w:p>
        </w:tc>
        <w:tc>
          <w:tcPr>
            <w:tcW w:w="4677" w:type="dxa"/>
            <w:tcBorders>
              <w:top w:val="nil"/>
              <w:bottom w:val="single" w:sz="8" w:space="0" w:color="C0504D"/>
              <w:right w:val="single" w:sz="8" w:space="0" w:color="C0504D"/>
            </w:tcBorders>
            <w:shd w:val="clear" w:color="auto" w:fill="F3F3F3"/>
            <w:vAlign w:val="center"/>
          </w:tcPr>
          <w:p w:rsidR="005F5491" w:rsidRDefault="005F5491" w:rsidP="005F5491">
            <w:pPr>
              <w:rPr>
                <w:rStyle w:val="a4"/>
                <w:rFonts w:ascii="Arial Unicode MS" w:hAnsi="Arial Unicode MS"/>
                <w:bCs/>
                <w:szCs w:val="20"/>
              </w:rPr>
            </w:pPr>
            <w:r>
              <w:rPr>
                <w:rStyle w:val="Hyperlink858D7CFB-ED40-4347-BF05-701D383B685F"/>
                <w:rFonts w:ascii="Arial Unicode MS" w:hAnsi="Arial Unicode MS"/>
                <w:bCs/>
                <w:color w:val="auto"/>
                <w:szCs w:val="20"/>
                <w:u w:val="none"/>
              </w:rPr>
              <w:t>。</w:t>
            </w:r>
            <w:hyperlink w:anchor="a107b02" w:history="1">
              <w:r>
                <w:rPr>
                  <w:rStyle w:val="a4"/>
                  <w:rFonts w:ascii="Arial Unicode MS" w:hAnsi="Arial Unicode MS" w:hint="eastAsia"/>
                  <w:bCs/>
                  <w:szCs w:val="20"/>
                </w:rPr>
                <w:t>10</w:t>
              </w:r>
              <w:r>
                <w:rPr>
                  <w:rStyle w:val="a4"/>
                  <w:rFonts w:ascii="Arial Unicode MS" w:hAnsi="Arial Unicode MS"/>
                  <w:bCs/>
                  <w:szCs w:val="20"/>
                </w:rPr>
                <w:t>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602。a（2）106年公務人員特種考試移民行政人員四等考試。移民" w:history="1">
              <w:r>
                <w:rPr>
                  <w:rStyle w:val="a4"/>
                  <w:rFonts w:ascii="Arial Unicode MS" w:hAnsi="Arial Unicode MS" w:hint="eastAsia"/>
                  <w:bCs/>
                  <w:szCs w:val="20"/>
                </w:rPr>
                <w:t>106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502。a（2）105年公務人員特種考試移民行政人員四等考試。移民" w:history="1">
              <w:r>
                <w:rPr>
                  <w:rStyle w:val="a4"/>
                  <w:rFonts w:ascii="Arial Unicode MS" w:hAnsi="Arial Unicode MS" w:hint="eastAsia"/>
                  <w:bCs/>
                  <w:szCs w:val="20"/>
                </w:rPr>
                <w:t>105</w:t>
              </w:r>
              <w:r>
                <w:rPr>
                  <w:rStyle w:val="a4"/>
                  <w:rFonts w:ascii="Arial Unicode MS" w:hAnsi="Arial Unicode MS" w:hint="eastAsia"/>
                  <w:bCs/>
                  <w:szCs w:val="20"/>
                </w:rPr>
                <w:t>年</w:t>
              </w:r>
            </w:hyperlink>
            <w:r w:rsidRPr="00EA78D9">
              <w:rPr>
                <w:rStyle w:val="a4"/>
                <w:rFonts w:ascii="Arial Unicode MS" w:hAnsi="Arial Unicode MS"/>
                <w:bCs/>
                <w:color w:val="FFFFFF"/>
                <w:szCs w:val="20"/>
                <w:u w:val="none"/>
              </w:rPr>
              <w:t>*</w:t>
            </w:r>
          </w:p>
          <w:p w:rsidR="005F5491" w:rsidRDefault="005F5491" w:rsidP="005F5491">
            <w:pPr>
              <w:rPr>
                <w:rFonts w:ascii="Arial Unicode MS" w:hAnsi="Arial Unicode MS"/>
                <w:szCs w:val="20"/>
              </w:rPr>
            </w:pPr>
            <w:r>
              <w:rPr>
                <w:rStyle w:val="Hyperlink858D7CFB-ED40-4347-BF05-701D383B685F"/>
                <w:rFonts w:ascii="Arial Unicode MS" w:hAnsi="Arial Unicode MS"/>
                <w:bCs/>
                <w:color w:val="auto"/>
                <w:szCs w:val="20"/>
                <w:u w:val="none"/>
              </w:rPr>
              <w:t>。</w:t>
            </w:r>
            <w:hyperlink w:anchor="_10402。（1）104年公務人員特種考試移民行政人員四等考試。移民行"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2。（2）103年公務人員特種考試移民行政人員四等考試。移民行" w:history="1">
              <w:r>
                <w:rPr>
                  <w:rStyle w:val="a4"/>
                  <w:rFonts w:ascii="Arial Unicode MS" w:hAnsi="Arial Unicode MS" w:hint="eastAsia"/>
                  <w:bCs/>
                  <w:szCs w:val="20"/>
                </w:rPr>
                <w:t>103</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2年公務人員特種考試移民行政人員四等考試‧移民行政" w:history="1">
              <w:r>
                <w:rPr>
                  <w:rStyle w:val="a4"/>
                  <w:rFonts w:ascii="Arial Unicode MS" w:hAnsi="Arial Unicode MS" w:hint="eastAsia"/>
                  <w:bCs/>
                  <w:szCs w:val="20"/>
                </w:rPr>
                <w:t>102</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101年公務人員特種考試移民行政人員四等考試‧移民行政" w:history="1">
              <w:r>
                <w:rPr>
                  <w:rStyle w:val="a4"/>
                  <w:rFonts w:ascii="Arial Unicode MS" w:hAnsi="Arial Unicode MS" w:hint="eastAsia"/>
                  <w:bCs/>
                  <w:szCs w:val="20"/>
                </w:rPr>
                <w:t>101</w:t>
              </w:r>
              <w:r>
                <w:rPr>
                  <w:rStyle w:val="a4"/>
                  <w:rFonts w:ascii="Arial Unicode MS" w:hAnsi="Arial Unicode MS" w:hint="eastAsia"/>
                  <w:bCs/>
                  <w:szCs w:val="20"/>
                </w:rPr>
                <w:t>年</w:t>
              </w:r>
            </w:hyperlink>
          </w:p>
        </w:tc>
      </w:tr>
    </w:tbl>
    <w:p w:rsidR="00221164" w:rsidRPr="002279AE" w:rsidRDefault="00221164" w:rsidP="00221164">
      <w:bookmarkStart w:id="4" w:name="_101年(2-50)"/>
      <w:bookmarkStart w:id="5" w:name="_103年(2-50)"/>
      <w:bookmarkEnd w:id="4"/>
      <w:bookmarkEnd w:id="5"/>
    </w:p>
    <w:p w:rsidR="00654603" w:rsidRDefault="00654603" w:rsidP="00654603">
      <w:pPr>
        <w:pStyle w:val="1"/>
      </w:pPr>
      <w:bookmarkStart w:id="6" w:name="_105年(2-50)"/>
      <w:bookmarkEnd w:id="6"/>
      <w:r>
        <w:rPr>
          <w:rFonts w:hint="eastAsia"/>
        </w:rPr>
        <w:t>105</w:t>
      </w:r>
      <w:r>
        <w:rPr>
          <w:rFonts w:hint="eastAsia"/>
        </w:rPr>
        <w:t>年</w:t>
      </w:r>
      <w:r>
        <w:rPr>
          <w:rFonts w:hint="eastAsia"/>
        </w:rPr>
        <w:t>(2-50)</w:t>
      </w:r>
    </w:p>
    <w:p w:rsidR="00654603" w:rsidRDefault="00654603" w:rsidP="00654603">
      <w:pPr>
        <w:pStyle w:val="2"/>
      </w:pPr>
      <w:bookmarkStart w:id="7" w:name="a105b01"/>
      <w:bookmarkStart w:id="8" w:name="_10501。a（1）105年公務人員特種考試移民行政人員三等考試。移民"/>
      <w:bookmarkEnd w:id="7"/>
      <w:bookmarkEnd w:id="8"/>
      <w:r>
        <w:t>10</w:t>
      </w:r>
      <w:r>
        <w:rPr>
          <w:rFonts w:hint="eastAsia"/>
        </w:rPr>
        <w:t>501</w:t>
      </w:r>
      <w:r>
        <w:rPr>
          <w:rFonts w:hint="eastAsia"/>
        </w:rPr>
        <w:t>。</w:t>
      </w:r>
      <w:r>
        <w:rPr>
          <w:rFonts w:hint="eastAsia"/>
        </w:rPr>
        <w:t>a</w:t>
      </w:r>
      <w:r>
        <w:rPr>
          <w:rFonts w:hint="eastAsia"/>
        </w:rPr>
        <w:t>（</w:t>
      </w:r>
      <w:r>
        <w:rPr>
          <w:rFonts w:hint="eastAsia"/>
        </w:rPr>
        <w:t>1</w:t>
      </w:r>
      <w:r>
        <w:rPr>
          <w:rFonts w:hint="eastAsia"/>
        </w:rPr>
        <w:t>）</w:t>
      </w:r>
      <w:r>
        <w:t>10</w:t>
      </w:r>
      <w:r>
        <w:rPr>
          <w:rFonts w:hint="eastAsia"/>
        </w:rPr>
        <w:t>5</w:t>
      </w:r>
      <w:r>
        <w:t>年</w:t>
      </w:r>
      <w:r>
        <w:rPr>
          <w:rFonts w:hint="eastAsia"/>
        </w:rPr>
        <w:t>公務人員特種考試移民行政人員三等考試。移民行政</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105</w:t>
      </w:r>
      <w:r w:rsidRPr="003050D8">
        <w:rPr>
          <w:rFonts w:ascii="Arial Unicode MS" w:hAnsi="Arial Unicode MS" w:hint="eastAsia"/>
        </w:rPr>
        <w:t>年公務人員特種考試移民行政人員考試試題</w:t>
      </w:r>
      <w:r w:rsidRPr="003050D8">
        <w:rPr>
          <w:rFonts w:ascii="Arial Unicode MS" w:hAnsi="Arial Unicode MS"/>
        </w:rPr>
        <w:t>80130</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【考試別】移民行政人員【等別】三等考試【類科組】移民行政【科目】國土安全與移民政策（包括移民人權）【考試時間】</w:t>
      </w:r>
      <w:r w:rsidRPr="003050D8">
        <w:rPr>
          <w:rFonts w:ascii="Arial Unicode MS" w:hAnsi="Arial Unicode MS" w:hint="eastAsia"/>
        </w:rPr>
        <w:t>2</w:t>
      </w:r>
      <w:r w:rsidRPr="003050D8">
        <w:rPr>
          <w:rFonts w:ascii="Arial Unicode MS" w:hAnsi="Arial Unicode MS" w:hint="eastAsia"/>
        </w:rPr>
        <w:t>小時</w:t>
      </w:r>
      <w:r w:rsidR="00CB51C7">
        <w:rPr>
          <w:rFonts w:ascii="Arial Unicode MS" w:hAnsi="Arial Unicode MS" w:hint="eastAsia"/>
        </w:rPr>
        <w:t>【註】</w:t>
      </w:r>
      <w:r w:rsidR="00CB51C7" w:rsidRPr="00906794">
        <w:rPr>
          <w:rFonts w:hint="eastAsia"/>
        </w:rPr>
        <w:t>本試題共分兩部分，第一部分甲、為</w:t>
      </w:r>
      <w:hyperlink r:id="rId22" w:anchor="a105b04" w:history="1">
        <w:r w:rsidR="00CB51C7" w:rsidRPr="00906794">
          <w:rPr>
            <w:rStyle w:val="a4"/>
            <w:rFonts w:hint="eastAsia"/>
          </w:rPr>
          <w:t>申論題</w:t>
        </w:r>
      </w:hyperlink>
      <w:r w:rsidR="00CB51C7" w:rsidRPr="00906794">
        <w:rPr>
          <w:rFonts w:hint="eastAsia"/>
        </w:rPr>
        <w:t>，第二部分乙、為單一</w:t>
      </w:r>
      <w:r w:rsidR="00CB51C7" w:rsidRPr="00906794">
        <w:rPr>
          <w:rFonts w:ascii="新細明體" w:hint="eastAsia"/>
        </w:rPr>
        <w:t>選擇題</w:t>
      </w:r>
      <w:r w:rsidR="00CB51C7" w:rsidRPr="00906794">
        <w:rPr>
          <w:rFonts w:hint="eastAsia"/>
        </w:rPr>
        <w:t>。</w:t>
      </w:r>
    </w:p>
    <w:p w:rsidR="00734872" w:rsidRPr="003050D8" w:rsidRDefault="00734872" w:rsidP="00734872">
      <w:pPr>
        <w:ind w:left="142"/>
        <w:jc w:val="both"/>
        <w:rPr>
          <w:rFonts w:ascii="Arial Unicode MS" w:hAnsi="Arial Unicode MS"/>
        </w:rPr>
      </w:pPr>
    </w:p>
    <w:p w:rsidR="00734872" w:rsidRPr="003050D8" w:rsidRDefault="00CB51C7" w:rsidP="00734872">
      <w:pPr>
        <w:ind w:left="142"/>
        <w:jc w:val="both"/>
        <w:rPr>
          <w:rFonts w:ascii="Arial Unicode MS" w:hAnsi="Arial Unicode MS"/>
        </w:rPr>
      </w:pPr>
      <w:r w:rsidRPr="003050D8">
        <w:rPr>
          <w:rFonts w:ascii="Arial Unicode MS" w:hAnsi="Arial Unicode MS" w:hint="eastAsia"/>
        </w:rPr>
        <w:t>乙、</w:t>
      </w:r>
      <w:r w:rsidR="00734872" w:rsidRPr="003050D8">
        <w:rPr>
          <w:rFonts w:ascii="Arial Unicode MS" w:hAnsi="Arial Unicode MS" w:hint="eastAsia"/>
        </w:rPr>
        <w:t>測驗題部分：（</w:t>
      </w:r>
      <w:r w:rsidR="00734872" w:rsidRPr="003050D8">
        <w:rPr>
          <w:rFonts w:ascii="Arial Unicode MS" w:hAnsi="Arial Unicode MS" w:hint="eastAsia"/>
        </w:rPr>
        <w:t>50</w:t>
      </w:r>
      <w:r w:rsidR="00734872" w:rsidRPr="003050D8">
        <w:rPr>
          <w:rFonts w:ascii="Arial Unicode MS" w:hAnsi="Arial Unicode MS" w:hint="eastAsia"/>
        </w:rPr>
        <w:t>分）</w:t>
      </w:r>
      <w:r w:rsidR="00734872" w:rsidRPr="003050D8">
        <w:rPr>
          <w:rFonts w:ascii="Arial Unicode MS" w:hAnsi="Arial Unicode MS" w:hint="eastAsia"/>
        </w:rPr>
        <w:t>3801</w:t>
      </w:r>
    </w:p>
    <w:p w:rsidR="00734872" w:rsidRPr="003050D8" w:rsidRDefault="00734872" w:rsidP="00226009">
      <w:pPr>
        <w:pStyle w:val="3"/>
      </w:pPr>
      <w:r w:rsidRPr="003050D8">
        <w:rPr>
          <w:rFonts w:hint="eastAsia"/>
        </w:rPr>
        <w:t>1.</w:t>
      </w:r>
      <w:r w:rsidRPr="003050D8">
        <w:rPr>
          <w:rFonts w:hint="eastAsia"/>
        </w:rPr>
        <w:t>國際刑警組織以不同顏色表示不同目的之通報（</w:t>
      </w:r>
      <w:r w:rsidRPr="003050D8">
        <w:rPr>
          <w:rFonts w:hint="eastAsia"/>
        </w:rPr>
        <w:t>Notice</w:t>
      </w:r>
      <w:r w:rsidRPr="003050D8">
        <w:rPr>
          <w:rFonts w:hint="eastAsia"/>
        </w:rPr>
        <w:t>），波士頓爆炸案發生後，國際刑警組織因應美國執法機關之請求，向成員國政府和安全部門發出通報，下列有關各種通報之敘述何者正確？答案顯示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）接到橙色通報後可立即據此對通報人員進行搜尋，此通報人員可能為重要失蹤人口</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）接到紅色通報後可立即據此對通報人員實施拘捕，並參照本國的相關法律進行國際引渡</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）接到黑色通報後可立即據此對通報人員警告被認為可能威脅公眾安全的犯罪活動</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）接到黃色通報後可立即據此對通報人員進行情報搜尋，此通報人員為已死亡人口</w:t>
      </w:r>
    </w:p>
    <w:p w:rsidR="00734872" w:rsidRPr="003050D8" w:rsidRDefault="00734872" w:rsidP="00226009">
      <w:pPr>
        <w:pStyle w:val="3"/>
      </w:pPr>
      <w:r w:rsidRPr="003050D8">
        <w:rPr>
          <w:rFonts w:hint="eastAsia"/>
        </w:rPr>
        <w:t>2.</w:t>
      </w:r>
      <w:r w:rsidRPr="003050D8">
        <w:rPr>
          <w:rFonts w:hint="eastAsia"/>
        </w:rPr>
        <w:t>我國近年陸續舉辦國際大型賽事，國際會展管理協會為提升國際大型活動之維安，將美國國土安全部所訂特殊事件五項安全風險等級，結合安全措施提出維安行動建議，其中屬於情況嚴重、風險等級五之維安行動建議為何？答案顯示</w:t>
      </w:r>
      <w:r w:rsidRPr="003050D8">
        <w:rPr>
          <w:rFonts w:hint="eastAsia"/>
        </w:rPr>
        <w:t>:</w:t>
      </w:r>
      <w:r w:rsidR="00226009" w:rsidRPr="00226009">
        <w:rPr>
          <w:rFonts w:hint="eastAsia"/>
        </w:rPr>
        <w:t>【</w:t>
      </w:r>
      <w:r w:rsidR="002279AE" w:rsidRPr="002279AE">
        <w:rPr>
          <w:rFonts w:hint="eastAsia"/>
          <w:color w:val="980000"/>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）安檢管制執法（</w:t>
      </w:r>
      <w:r w:rsidRPr="003050D8">
        <w:rPr>
          <w:rFonts w:ascii="Arial Unicode MS" w:hAnsi="Arial Unicode MS" w:hint="eastAsia"/>
        </w:rPr>
        <w:t>B</w:t>
      </w:r>
      <w:r w:rsidRPr="003050D8">
        <w:rPr>
          <w:rFonts w:ascii="Arial Unicode MS" w:hAnsi="Arial Unicode MS" w:hint="eastAsia"/>
        </w:rPr>
        <w:t>）區域臨檢盤查（</w:t>
      </w:r>
      <w:r w:rsidRPr="003050D8">
        <w:rPr>
          <w:rFonts w:ascii="Arial Unicode MS" w:hAnsi="Arial Unicode MS" w:hint="eastAsia"/>
        </w:rPr>
        <w:t>C</w:t>
      </w:r>
      <w:r w:rsidRPr="003050D8">
        <w:rPr>
          <w:rFonts w:ascii="Arial Unicode MS" w:hAnsi="Arial Unicode MS" w:hint="eastAsia"/>
        </w:rPr>
        <w:t>）封鎖管制巡守（</w:t>
      </w:r>
      <w:r w:rsidRPr="003050D8">
        <w:rPr>
          <w:rFonts w:ascii="Arial Unicode MS" w:hAnsi="Arial Unicode MS" w:hint="eastAsia"/>
        </w:rPr>
        <w:t>D</w:t>
      </w:r>
      <w:r w:rsidRPr="003050D8">
        <w:rPr>
          <w:rFonts w:ascii="Arial Unicode MS" w:hAnsi="Arial Unicode MS" w:hint="eastAsia"/>
        </w:rPr>
        <w:t>）管制入場預檢</w:t>
      </w:r>
    </w:p>
    <w:p w:rsidR="00734872" w:rsidRPr="003050D8" w:rsidRDefault="00734872" w:rsidP="00226009">
      <w:pPr>
        <w:pStyle w:val="3"/>
      </w:pPr>
      <w:r w:rsidRPr="003050D8">
        <w:rPr>
          <w:rFonts w:hint="eastAsia"/>
        </w:rPr>
        <w:lastRenderedPageBreak/>
        <w:t>3.</w:t>
      </w:r>
      <w:r w:rsidRPr="003050D8">
        <w:rPr>
          <w:rFonts w:hint="eastAsia"/>
        </w:rPr>
        <w:t>有關我國非法移民管理現況之敘述，何者錯誤？答案顯示</w:t>
      </w:r>
      <w:r w:rsidRPr="003050D8">
        <w:rPr>
          <w:rFonts w:hint="eastAsia"/>
        </w:rPr>
        <w:t>:</w:t>
      </w:r>
      <w:r w:rsidR="00226009" w:rsidRPr="00226009">
        <w:rPr>
          <w:rFonts w:hint="eastAsia"/>
        </w:rPr>
        <w:t>【</w:t>
      </w:r>
      <w:r w:rsidR="002279AE" w:rsidRPr="002279AE">
        <w:rPr>
          <w:rFonts w:hint="eastAsia"/>
          <w:color w:val="980000"/>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）非法移民者之出發地與目的地，兩者距離頗為接近</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）來臺非法移民者主要動機為尋找更佳工作機會</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）境外僱用外籍漁工並非於境外申請工作簽證來臺，易形成管理問題</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）行方不明之外勞人數多寡按國籍排列依序為印尼、泰國、越南</w:t>
      </w:r>
    </w:p>
    <w:p w:rsidR="00734872" w:rsidRPr="003050D8" w:rsidRDefault="00734872" w:rsidP="00226009">
      <w:pPr>
        <w:pStyle w:val="3"/>
      </w:pPr>
      <w:r w:rsidRPr="003050D8">
        <w:rPr>
          <w:rFonts w:hint="eastAsia"/>
        </w:rPr>
        <w:t>4.</w:t>
      </w:r>
      <w:r w:rsidRPr="003050D8">
        <w:rPr>
          <w:rFonts w:hint="eastAsia"/>
        </w:rPr>
        <w:t>下列對於我國相關國境檢查法規之敘述，何者錯誤？答案顯示</w:t>
      </w:r>
      <w:r w:rsidRPr="003050D8">
        <w:rPr>
          <w:rFonts w:hint="eastAsia"/>
        </w:rPr>
        <w:t>:</w:t>
      </w:r>
      <w:r w:rsidR="00226009" w:rsidRPr="00226009">
        <w:rPr>
          <w:rFonts w:hint="eastAsia"/>
        </w:rPr>
        <w:t>【</w:t>
      </w:r>
      <w:r w:rsidR="002279AE" w:rsidRPr="002279AE">
        <w:rPr>
          <w:rFonts w:hint="eastAsia"/>
          <w:color w:val="980000"/>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23" w:history="1">
        <w:r w:rsidR="001565B4">
          <w:rPr>
            <w:rStyle w:val="a4"/>
            <w:rFonts w:ascii="Arial Unicode MS" w:hAnsi="Arial Unicode MS" w:hint="eastAsia"/>
          </w:rPr>
          <w:t>入出國及移民法</w:t>
        </w:r>
      </w:hyperlink>
      <w:r w:rsidRPr="003050D8">
        <w:rPr>
          <w:rFonts w:ascii="Arial Unicode MS" w:hAnsi="Arial Unicode MS" w:hint="eastAsia"/>
        </w:rPr>
        <w:t>的罰則包含行政罰與刑事罰（</w:t>
      </w:r>
      <w:r w:rsidRPr="003050D8">
        <w:rPr>
          <w:rFonts w:ascii="Arial Unicode MS" w:hAnsi="Arial Unicode MS" w:hint="eastAsia"/>
        </w:rPr>
        <w:t>B</w:t>
      </w:r>
      <w:r w:rsidRPr="003050D8">
        <w:rPr>
          <w:rFonts w:ascii="Arial Unicode MS" w:hAnsi="Arial Unicode MS" w:hint="eastAsia"/>
        </w:rPr>
        <w:t>）</w:t>
      </w:r>
      <w:hyperlink r:id="rId24" w:history="1">
        <w:r w:rsidRPr="00C07850">
          <w:rPr>
            <w:rStyle w:val="a4"/>
            <w:rFonts w:ascii="Arial Unicode MS" w:hAnsi="Arial Unicode MS" w:hint="eastAsia"/>
          </w:rPr>
          <w:t>海岸巡防法</w:t>
        </w:r>
      </w:hyperlink>
      <w:r w:rsidRPr="003050D8">
        <w:rPr>
          <w:rFonts w:ascii="Arial Unicode MS" w:hAnsi="Arial Unicode MS" w:hint="eastAsia"/>
        </w:rPr>
        <w:t>的條文規定並無罰則</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）國家安全法為特別法，優於</w:t>
      </w:r>
      <w:hyperlink r:id="rId25" w:history="1">
        <w:r w:rsidR="00C07850" w:rsidRPr="00C07850">
          <w:rPr>
            <w:rStyle w:val="a4"/>
            <w:rFonts w:ascii="Arial Unicode MS" w:hAnsi="Arial Unicode MS" w:hint="eastAsia"/>
          </w:rPr>
          <w:t>海岸巡防法</w:t>
        </w:r>
      </w:hyperlink>
      <w:r w:rsidRPr="003050D8">
        <w:rPr>
          <w:rFonts w:ascii="Arial Unicode MS" w:hAnsi="Arial Unicode MS" w:hint="eastAsia"/>
        </w:rPr>
        <w:t>之適用</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00C07850" w:rsidRPr="003050D8">
        <w:rPr>
          <w:rFonts w:ascii="Arial Unicode MS" w:hAnsi="Arial Unicode MS" w:hint="eastAsia"/>
        </w:rPr>
        <w:t>）</w:t>
      </w:r>
      <w:hyperlink r:id="rId26" w:history="1">
        <w:r w:rsidR="00C07850" w:rsidRPr="00C07850">
          <w:rPr>
            <w:rStyle w:val="a4"/>
            <w:rFonts w:ascii="Arial Unicode MS" w:hAnsi="Arial Unicode MS" w:hint="eastAsia"/>
          </w:rPr>
          <w:t>海岸巡防法</w:t>
        </w:r>
      </w:hyperlink>
      <w:r w:rsidRPr="003050D8">
        <w:rPr>
          <w:rFonts w:ascii="Arial Unicode MS" w:hAnsi="Arial Unicode MS" w:hint="eastAsia"/>
        </w:rPr>
        <w:t>之進出港安全檢查為得檢查事項；</w:t>
      </w:r>
      <w:hyperlink r:id="rId27" w:history="1">
        <w:r w:rsidR="001565B4">
          <w:rPr>
            <w:rStyle w:val="a4"/>
            <w:rFonts w:ascii="Arial Unicode MS" w:hAnsi="Arial Unicode MS" w:hint="eastAsia"/>
          </w:rPr>
          <w:t>入出國及移民法</w:t>
        </w:r>
      </w:hyperlink>
      <w:r w:rsidRPr="003050D8">
        <w:rPr>
          <w:rFonts w:ascii="Arial Unicode MS" w:hAnsi="Arial Unicode MS" w:hint="eastAsia"/>
        </w:rPr>
        <w:t>之入出國查驗為應檢查事項</w:t>
      </w:r>
    </w:p>
    <w:p w:rsidR="00734872" w:rsidRPr="003050D8" w:rsidRDefault="00734872" w:rsidP="00226009">
      <w:pPr>
        <w:pStyle w:val="3"/>
      </w:pPr>
      <w:r w:rsidRPr="003050D8">
        <w:rPr>
          <w:rFonts w:hint="eastAsia"/>
        </w:rPr>
        <w:t>5.</w:t>
      </w:r>
      <w:r w:rsidRPr="003050D8">
        <w:rPr>
          <w:rFonts w:hint="eastAsia"/>
        </w:rPr>
        <w:t>內政部移民署在海外</w:t>
      </w:r>
      <w:r w:rsidRPr="003050D8">
        <w:rPr>
          <w:rFonts w:hint="eastAsia"/>
        </w:rPr>
        <w:t xml:space="preserve"> 27</w:t>
      </w:r>
      <w:r w:rsidRPr="003050D8">
        <w:rPr>
          <w:rFonts w:hint="eastAsia"/>
        </w:rPr>
        <w:t>個城市派駐移民秘書，負責境外人流管理工作，下列那一個城市有派駐移民秘書？答案顯示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）布魯塞爾（</w:t>
      </w:r>
      <w:r w:rsidRPr="003050D8">
        <w:rPr>
          <w:rFonts w:ascii="Arial Unicode MS" w:hAnsi="Arial Unicode MS" w:hint="eastAsia"/>
        </w:rPr>
        <w:t>B</w:t>
      </w:r>
      <w:r w:rsidRPr="003050D8">
        <w:rPr>
          <w:rFonts w:ascii="Arial Unicode MS" w:hAnsi="Arial Unicode MS" w:hint="eastAsia"/>
        </w:rPr>
        <w:t>）倫敦（</w:t>
      </w:r>
      <w:r w:rsidRPr="003050D8">
        <w:rPr>
          <w:rFonts w:ascii="Arial Unicode MS" w:hAnsi="Arial Unicode MS" w:hint="eastAsia"/>
        </w:rPr>
        <w:t>C</w:t>
      </w:r>
      <w:r w:rsidRPr="003050D8">
        <w:rPr>
          <w:rFonts w:ascii="Arial Unicode MS" w:hAnsi="Arial Unicode MS" w:hint="eastAsia"/>
        </w:rPr>
        <w:t>）坎培拉（</w:t>
      </w:r>
      <w:r w:rsidRPr="003050D8">
        <w:rPr>
          <w:rFonts w:ascii="Arial Unicode MS" w:hAnsi="Arial Unicode MS" w:hint="eastAsia"/>
        </w:rPr>
        <w:t>D</w:t>
      </w:r>
      <w:r w:rsidRPr="003050D8">
        <w:rPr>
          <w:rFonts w:ascii="Arial Unicode MS" w:hAnsi="Arial Unicode MS" w:hint="eastAsia"/>
        </w:rPr>
        <w:t>）休士頓</w:t>
      </w:r>
    </w:p>
    <w:p w:rsidR="00734872" w:rsidRPr="003050D8" w:rsidRDefault="00734872" w:rsidP="00226009">
      <w:pPr>
        <w:pStyle w:val="3"/>
      </w:pPr>
      <w:r w:rsidRPr="003050D8">
        <w:rPr>
          <w:rFonts w:hint="eastAsia"/>
        </w:rPr>
        <w:t>6.</w:t>
      </w:r>
      <w:r w:rsidRPr="003050D8">
        <w:rPr>
          <w:rFonts w:hint="eastAsia"/>
        </w:rPr>
        <w:t>移民面談制度為防止非法移民的重要機制，下列有關我國面談制度之敘述，何者錯誤？答案顯示</w:t>
      </w:r>
      <w:r w:rsidRPr="003050D8">
        <w:rPr>
          <w:rFonts w:hint="eastAsia"/>
        </w:rPr>
        <w:t>:</w:t>
      </w:r>
      <w:r w:rsidR="00226009" w:rsidRPr="00226009">
        <w:rPr>
          <w:rFonts w:hint="eastAsia"/>
        </w:rPr>
        <w:t>【</w:t>
      </w:r>
      <w:r w:rsidR="002279AE" w:rsidRPr="002279AE">
        <w:rPr>
          <w:rFonts w:hint="eastAsia"/>
          <w:color w:val="980000"/>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）面談為行政調查方法之一（</w:t>
      </w:r>
      <w:r w:rsidRPr="003050D8">
        <w:rPr>
          <w:rFonts w:ascii="Arial Unicode MS" w:hAnsi="Arial Unicode MS" w:hint="eastAsia"/>
        </w:rPr>
        <w:t>B</w:t>
      </w:r>
      <w:r w:rsidRPr="003050D8">
        <w:rPr>
          <w:rFonts w:ascii="Arial Unicode MS" w:hAnsi="Arial Unicode MS" w:hint="eastAsia"/>
        </w:rPr>
        <w:t>）面談與訪查配合比對，更能發現真實</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）經面談者同意，可於夜間為之，至</w:t>
      </w:r>
      <w:r w:rsidRPr="003050D8">
        <w:rPr>
          <w:rFonts w:ascii="Arial Unicode MS" w:hAnsi="Arial Unicode MS" w:hint="eastAsia"/>
        </w:rPr>
        <w:t xml:space="preserve"> 21 </w:t>
      </w:r>
      <w:r w:rsidRPr="003050D8">
        <w:rPr>
          <w:rFonts w:ascii="Arial Unicode MS" w:hAnsi="Arial Unicode MS" w:hint="eastAsia"/>
        </w:rPr>
        <w:t>時截止（</w:t>
      </w:r>
      <w:r w:rsidRPr="003050D8">
        <w:rPr>
          <w:rFonts w:ascii="Arial Unicode MS" w:hAnsi="Arial Unicode MS" w:hint="eastAsia"/>
        </w:rPr>
        <w:t>D</w:t>
      </w:r>
      <w:r w:rsidRPr="003050D8">
        <w:rPr>
          <w:rFonts w:ascii="Arial Unicode MS" w:hAnsi="Arial Unicode MS" w:hint="eastAsia"/>
        </w:rPr>
        <w:t>）面談人員為薦任以上人員者，得由</w:t>
      </w:r>
      <w:r w:rsidRPr="003050D8">
        <w:rPr>
          <w:rFonts w:ascii="Arial Unicode MS" w:hAnsi="Arial Unicode MS" w:hint="eastAsia"/>
        </w:rPr>
        <w:t xml:space="preserve"> 1 </w:t>
      </w:r>
      <w:r w:rsidRPr="003050D8">
        <w:rPr>
          <w:rFonts w:ascii="Arial Unicode MS" w:hAnsi="Arial Unicode MS" w:hint="eastAsia"/>
        </w:rPr>
        <w:t>人為之</w:t>
      </w:r>
    </w:p>
    <w:p w:rsidR="00734872" w:rsidRPr="003050D8" w:rsidRDefault="00734872" w:rsidP="00226009">
      <w:pPr>
        <w:pStyle w:val="3"/>
      </w:pPr>
      <w:r w:rsidRPr="003050D8">
        <w:rPr>
          <w:rFonts w:hint="eastAsia"/>
        </w:rPr>
        <w:t>7.2012</w:t>
      </w:r>
      <w:r w:rsidRPr="003050D8">
        <w:rPr>
          <w:rFonts w:hint="eastAsia"/>
        </w:rPr>
        <w:t>年英商林某肇事潛逃出境之手法為冒用長相較像之同事未被境管的護照，當時我國若有建置下列那一套系統應可有效於國境線予以攔阻？答案顯示</w:t>
      </w:r>
      <w:r w:rsidRPr="003050D8">
        <w:rPr>
          <w:rFonts w:hint="eastAsia"/>
        </w:rPr>
        <w:t>:</w:t>
      </w:r>
      <w:r w:rsidR="00226009" w:rsidRPr="00226009">
        <w:rPr>
          <w:rFonts w:hint="eastAsia"/>
        </w:rPr>
        <w:t>【</w:t>
      </w:r>
      <w:r w:rsidR="002279AE" w:rsidRPr="002279AE">
        <w:rPr>
          <w:rFonts w:hint="eastAsia"/>
          <w:color w:val="980000"/>
        </w:rPr>
        <w:t>A</w:t>
      </w:r>
      <w:r w:rsidR="00226009" w:rsidRPr="00226009">
        <w:rPr>
          <w:rFonts w:hint="eastAsia"/>
        </w:rPr>
        <w:t>】</w:t>
      </w:r>
    </w:p>
    <w:p w:rsidR="00EB58CB"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）外來人口個人生物特徵識別系統（</w:t>
      </w:r>
      <w:r w:rsidRPr="003050D8">
        <w:rPr>
          <w:rFonts w:ascii="Arial Unicode MS" w:hAnsi="Arial Unicode MS" w:hint="eastAsia"/>
        </w:rPr>
        <w:t>B</w:t>
      </w:r>
      <w:r w:rsidRPr="003050D8">
        <w:rPr>
          <w:rFonts w:ascii="Arial Unicode MS" w:hAnsi="Arial Unicode MS" w:hint="eastAsia"/>
        </w:rPr>
        <w:t>）旅客文件樣本資訊系統</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）航前旅客資訊系統（</w:t>
      </w:r>
      <w:r w:rsidRPr="003050D8">
        <w:rPr>
          <w:rFonts w:ascii="Arial Unicode MS" w:hAnsi="Arial Unicode MS" w:hint="eastAsia"/>
        </w:rPr>
        <w:t>D</w:t>
      </w:r>
      <w:r w:rsidRPr="003050D8">
        <w:rPr>
          <w:rFonts w:ascii="Arial Unicode MS" w:hAnsi="Arial Unicode MS" w:hint="eastAsia"/>
        </w:rPr>
        <w:t>）航前旅客審查系統</w:t>
      </w:r>
    </w:p>
    <w:p w:rsidR="00734872" w:rsidRPr="003050D8" w:rsidRDefault="00734872" w:rsidP="00226009">
      <w:pPr>
        <w:pStyle w:val="3"/>
      </w:pPr>
      <w:r w:rsidRPr="003050D8">
        <w:rPr>
          <w:rFonts w:hint="eastAsia"/>
        </w:rPr>
        <w:t>8.</w:t>
      </w:r>
      <w:r w:rsidRPr="003050D8">
        <w:rPr>
          <w:rFonts w:hint="eastAsia"/>
        </w:rPr>
        <w:t>近年我國入出境人數及提供我國免簽證之國家數均大幅成長，而內政部移民署已查獲多起偽變造護照案，下列有關證照查驗工作之敘述，何者錯誤？答案顯示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）膠膜防偽是常用的護照防偽設計（</w:t>
      </w:r>
      <w:r w:rsidRPr="003050D8">
        <w:rPr>
          <w:rFonts w:ascii="Arial Unicode MS" w:hAnsi="Arial Unicode MS" w:hint="eastAsia"/>
        </w:rPr>
        <w:t>B</w:t>
      </w:r>
      <w:r w:rsidRPr="003050D8">
        <w:rPr>
          <w:rFonts w:ascii="Arial Unicode MS" w:hAnsi="Arial Unicode MS" w:hint="eastAsia"/>
        </w:rPr>
        <w:t>）虹膜是我國目前採用的生物特徵辨識方式之一</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）外國人未經查驗許可入國，可處三年以下有期徒刑</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）偽變造護照辨識比對系統是經由圖庫建檔，以圖比圖方式比對</w:t>
      </w:r>
    </w:p>
    <w:p w:rsidR="00734872" w:rsidRPr="003050D8" w:rsidRDefault="00734872" w:rsidP="00226009">
      <w:pPr>
        <w:pStyle w:val="3"/>
      </w:pPr>
      <w:r w:rsidRPr="003050D8">
        <w:rPr>
          <w:rFonts w:hint="eastAsia"/>
        </w:rPr>
        <w:t>9.</w:t>
      </w:r>
      <w:r w:rsidRPr="003050D8">
        <w:rPr>
          <w:rFonts w:hint="eastAsia"/>
        </w:rPr>
        <w:t>下列有關我國人口販運防制工作之敘述，何者錯誤？答案顯示</w:t>
      </w:r>
      <w:r w:rsidRPr="003050D8">
        <w:rPr>
          <w:rFonts w:hint="eastAsia"/>
        </w:rPr>
        <w:t>:</w:t>
      </w:r>
      <w:r w:rsidR="00226009" w:rsidRPr="00226009">
        <w:rPr>
          <w:rFonts w:hint="eastAsia"/>
        </w:rPr>
        <w:t>【</w:t>
      </w:r>
      <w:r w:rsidR="002279AE" w:rsidRPr="002279AE">
        <w:rPr>
          <w:rFonts w:hint="eastAsia"/>
          <w:color w:val="980000"/>
        </w:rPr>
        <w:t>A</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2004</w:t>
      </w:r>
      <w:r w:rsidRPr="003050D8">
        <w:rPr>
          <w:rFonts w:ascii="Arial Unicode MS" w:hAnsi="Arial Unicode MS" w:hint="eastAsia"/>
        </w:rPr>
        <w:t>年成立行政院防制人口販運協調會報，負責協調、監督政策之執行</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2006</w:t>
      </w:r>
      <w:r w:rsidRPr="003050D8">
        <w:rPr>
          <w:rFonts w:ascii="Arial Unicode MS" w:hAnsi="Arial Unicode MS" w:hint="eastAsia"/>
        </w:rPr>
        <w:t>年美國人口販運問題報告評比我國被評列為第二級觀察名單</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2009</w:t>
      </w:r>
      <w:r w:rsidRPr="003050D8">
        <w:rPr>
          <w:rFonts w:ascii="Arial Unicode MS" w:hAnsi="Arial Unicode MS" w:hint="eastAsia"/>
        </w:rPr>
        <w:t>年通過並實施</w:t>
      </w:r>
      <w:hyperlink r:id="rId28" w:history="1">
        <w:r w:rsidR="00C07850">
          <w:rPr>
            <w:rStyle w:val="a4"/>
            <w:rFonts w:ascii="Arial Unicode MS" w:hAnsi="Arial Unicode MS" w:hint="eastAsia"/>
          </w:rPr>
          <w:t>人口販運防制法</w:t>
        </w:r>
      </w:hyperlink>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）人口販運防制工作的國際評鑑主要為起訴、保護、預防三大面向</w:t>
      </w:r>
    </w:p>
    <w:p w:rsidR="00734872" w:rsidRPr="003050D8" w:rsidRDefault="00734872" w:rsidP="00226009">
      <w:pPr>
        <w:pStyle w:val="3"/>
      </w:pPr>
      <w:r w:rsidRPr="003050D8">
        <w:rPr>
          <w:rFonts w:hint="eastAsia"/>
        </w:rPr>
        <w:t>10.</w:t>
      </w:r>
      <w:r w:rsidRPr="003050D8">
        <w:rPr>
          <w:rFonts w:hint="eastAsia"/>
        </w:rPr>
        <w:t>有關外國人強制驅逐出國之規定，下列敘述何者錯誤？答案顯示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）未經查驗入國者，應強制驅逐出國（</w:t>
      </w:r>
      <w:r w:rsidRPr="003050D8">
        <w:rPr>
          <w:rFonts w:ascii="Arial Unicode MS" w:hAnsi="Arial Unicode MS" w:hint="eastAsia"/>
        </w:rPr>
        <w:t>B</w:t>
      </w:r>
      <w:r w:rsidRPr="003050D8">
        <w:rPr>
          <w:rFonts w:ascii="Arial Unicode MS" w:hAnsi="Arial Unicode MS" w:hint="eastAsia"/>
        </w:rPr>
        <w:t>）外國人居留期間參加合法集會遊行，得強制驅逐出國</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）過境之外國人擅離申請許可之過境住宿處所，得強制驅逐出國</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）搭乘船舶之外國人雖因避難，惟未經許可臨時入國，得強制驅逐出國</w:t>
      </w:r>
    </w:p>
    <w:p w:rsidR="00734872" w:rsidRPr="003050D8" w:rsidRDefault="00734872" w:rsidP="00226009">
      <w:pPr>
        <w:pStyle w:val="3"/>
      </w:pPr>
      <w:r w:rsidRPr="003050D8">
        <w:rPr>
          <w:rFonts w:hint="eastAsia"/>
        </w:rPr>
        <w:t>11.</w:t>
      </w:r>
      <w:r w:rsidRPr="003050D8">
        <w:rPr>
          <w:rFonts w:hint="eastAsia"/>
        </w:rPr>
        <w:t>內政部移民署於</w:t>
      </w:r>
      <w:r w:rsidRPr="003050D8">
        <w:rPr>
          <w:rFonts w:hint="eastAsia"/>
        </w:rPr>
        <w:t xml:space="preserve"> 104</w:t>
      </w:r>
      <w:r w:rsidRPr="003050D8">
        <w:rPr>
          <w:rFonts w:hint="eastAsia"/>
        </w:rPr>
        <w:t>年組織改造後，有關國境內面談之執行，是由下列那個單位掌理？答案顯示</w:t>
      </w:r>
      <w:r w:rsidRPr="003050D8">
        <w:rPr>
          <w:rFonts w:hint="eastAsia"/>
        </w:rPr>
        <w:t>:</w:t>
      </w:r>
      <w:r w:rsidR="00226009" w:rsidRPr="00226009">
        <w:rPr>
          <w:rFonts w:hint="eastAsia"/>
        </w:rPr>
        <w:t>【</w:t>
      </w:r>
      <w:r w:rsidR="002279AE" w:rsidRPr="002279AE">
        <w:rPr>
          <w:rFonts w:hint="eastAsia"/>
          <w:color w:val="980000"/>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）入出國事務組（</w:t>
      </w:r>
      <w:r w:rsidRPr="003050D8">
        <w:rPr>
          <w:rFonts w:ascii="Arial Unicode MS" w:hAnsi="Arial Unicode MS" w:hint="eastAsia"/>
        </w:rPr>
        <w:t>B</w:t>
      </w:r>
      <w:r w:rsidRPr="003050D8">
        <w:rPr>
          <w:rFonts w:ascii="Arial Unicode MS" w:hAnsi="Arial Unicode MS" w:hint="eastAsia"/>
        </w:rPr>
        <w:t>）國際及執法事務組（</w:t>
      </w:r>
      <w:r w:rsidRPr="003050D8">
        <w:rPr>
          <w:rFonts w:ascii="Arial Unicode MS" w:hAnsi="Arial Unicode MS" w:hint="eastAsia"/>
        </w:rPr>
        <w:t>C</w:t>
      </w:r>
      <w:r w:rsidRPr="003050D8">
        <w:rPr>
          <w:rFonts w:ascii="Arial Unicode MS" w:hAnsi="Arial Unicode MS" w:hint="eastAsia"/>
        </w:rPr>
        <w:t>）各區事務大隊（</w:t>
      </w:r>
      <w:r w:rsidRPr="003050D8">
        <w:rPr>
          <w:rFonts w:ascii="Arial Unicode MS" w:hAnsi="Arial Unicode MS" w:hint="eastAsia"/>
        </w:rPr>
        <w:t>D</w:t>
      </w:r>
      <w:r w:rsidRPr="003050D8">
        <w:rPr>
          <w:rFonts w:ascii="Arial Unicode MS" w:hAnsi="Arial Unicode MS" w:hint="eastAsia"/>
        </w:rPr>
        <w:t>）國境事務大隊</w:t>
      </w:r>
    </w:p>
    <w:p w:rsidR="00734872" w:rsidRPr="003050D8" w:rsidRDefault="00734872" w:rsidP="00226009">
      <w:pPr>
        <w:pStyle w:val="3"/>
      </w:pPr>
      <w:r w:rsidRPr="003050D8">
        <w:rPr>
          <w:rFonts w:hint="eastAsia"/>
        </w:rPr>
        <w:t>12.</w:t>
      </w:r>
      <w:r w:rsidRPr="003050D8">
        <w:rPr>
          <w:rFonts w:hint="eastAsia"/>
        </w:rPr>
        <w:t>下列有關各國對非法移民管理政策之敘述，何者錯誤？答案顯示</w:t>
      </w:r>
      <w:r w:rsidRPr="003050D8">
        <w:rPr>
          <w:rFonts w:hint="eastAsia"/>
        </w:rPr>
        <w:t>:</w:t>
      </w:r>
      <w:r w:rsidR="00226009" w:rsidRPr="00226009">
        <w:rPr>
          <w:rFonts w:hint="eastAsia"/>
        </w:rPr>
        <w:t>【</w:t>
      </w:r>
      <w:r w:rsidR="002279AE" w:rsidRPr="002279AE">
        <w:rPr>
          <w:rFonts w:hint="eastAsia"/>
          <w:color w:val="980000"/>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）新加坡對於有偷渡紀錄之外國人，法律無明定再入境之管制年限，可永久禁止再入境</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）法國對於育有未成年子女之非法居留者，原則不收容亦不遣返</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）英國認為歐盟強制各國安置難民，將助長人口販運及人蛇偷渡等跨國犯罪</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）美國共和黨認為給予非法移民合法身分才是解決境內大量非法移民的良策</w:t>
      </w:r>
    </w:p>
    <w:p w:rsidR="00734872" w:rsidRPr="003050D8" w:rsidRDefault="00734872" w:rsidP="00226009">
      <w:pPr>
        <w:pStyle w:val="3"/>
      </w:pPr>
      <w:r w:rsidRPr="003050D8">
        <w:rPr>
          <w:rFonts w:hint="eastAsia"/>
        </w:rPr>
        <w:lastRenderedPageBreak/>
        <w:t>13.</w:t>
      </w:r>
      <w:r w:rsidRPr="003050D8">
        <w:rPr>
          <w:rFonts w:hint="eastAsia"/>
        </w:rPr>
        <w:t>關鍵基礎設施安全防護（</w:t>
      </w:r>
      <w:r w:rsidR="002279AE" w:rsidRPr="002279AE">
        <w:rPr>
          <w:rFonts w:hint="eastAsia"/>
          <w:color w:val="980000"/>
        </w:rPr>
        <w:t>C</w:t>
      </w:r>
      <w:r w:rsidRPr="003050D8">
        <w:rPr>
          <w:rFonts w:hint="eastAsia"/>
        </w:rPr>
        <w:t>IP</w:t>
      </w:r>
      <w:r w:rsidRPr="003050D8">
        <w:rPr>
          <w:rFonts w:hint="eastAsia"/>
        </w:rPr>
        <w:t>）已是先進國家國土安全架構的核心議題，下列那一項是美國</w:t>
      </w:r>
      <w:r w:rsidR="002279AE" w:rsidRPr="002279AE">
        <w:rPr>
          <w:rFonts w:hint="eastAsia"/>
          <w:color w:val="980000"/>
        </w:rPr>
        <w:t>C</w:t>
      </w:r>
      <w:r w:rsidRPr="003050D8">
        <w:rPr>
          <w:rFonts w:hint="eastAsia"/>
        </w:rPr>
        <w:t xml:space="preserve">IP </w:t>
      </w:r>
      <w:r w:rsidRPr="003050D8">
        <w:rPr>
          <w:rFonts w:hint="eastAsia"/>
        </w:rPr>
        <w:t>已納入之項目，而我國</w:t>
      </w:r>
      <w:r w:rsidR="002279AE" w:rsidRPr="002279AE">
        <w:rPr>
          <w:rFonts w:hint="eastAsia"/>
          <w:color w:val="980000"/>
        </w:rPr>
        <w:t>C</w:t>
      </w:r>
      <w:r w:rsidRPr="003050D8">
        <w:rPr>
          <w:rFonts w:hint="eastAsia"/>
        </w:rPr>
        <w:t xml:space="preserve">IP </w:t>
      </w:r>
      <w:r w:rsidRPr="003050D8">
        <w:rPr>
          <w:rFonts w:hint="eastAsia"/>
        </w:rPr>
        <w:t>未納入之項目？答案顯示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）通訊傳播（</w:t>
      </w:r>
      <w:r w:rsidRPr="003050D8">
        <w:rPr>
          <w:rFonts w:ascii="Arial Unicode MS" w:hAnsi="Arial Unicode MS" w:hint="eastAsia"/>
        </w:rPr>
        <w:t>B</w:t>
      </w:r>
      <w:r w:rsidRPr="003050D8">
        <w:rPr>
          <w:rFonts w:ascii="Arial Unicode MS" w:hAnsi="Arial Unicode MS" w:hint="eastAsia"/>
        </w:rPr>
        <w:t>）農業與食物（</w:t>
      </w:r>
      <w:r w:rsidRPr="003050D8">
        <w:rPr>
          <w:rFonts w:ascii="Arial Unicode MS" w:hAnsi="Arial Unicode MS" w:hint="eastAsia"/>
        </w:rPr>
        <w:t>C</w:t>
      </w:r>
      <w:r w:rsidRPr="003050D8">
        <w:rPr>
          <w:rFonts w:ascii="Arial Unicode MS" w:hAnsi="Arial Unicode MS" w:hint="eastAsia"/>
        </w:rPr>
        <w:t>）銀行與金融（</w:t>
      </w:r>
      <w:r w:rsidRPr="003050D8">
        <w:rPr>
          <w:rFonts w:ascii="Arial Unicode MS" w:hAnsi="Arial Unicode MS" w:hint="eastAsia"/>
        </w:rPr>
        <w:t>D</w:t>
      </w:r>
      <w:r w:rsidRPr="003050D8">
        <w:rPr>
          <w:rFonts w:ascii="Arial Unicode MS" w:hAnsi="Arial Unicode MS" w:hint="eastAsia"/>
        </w:rPr>
        <w:t>）水資源</w:t>
      </w:r>
    </w:p>
    <w:p w:rsidR="00734872" w:rsidRPr="003050D8" w:rsidRDefault="00734872" w:rsidP="00226009">
      <w:pPr>
        <w:pStyle w:val="3"/>
      </w:pPr>
      <w:r w:rsidRPr="003050D8">
        <w:rPr>
          <w:rFonts w:hint="eastAsia"/>
        </w:rPr>
        <w:t>14.</w:t>
      </w:r>
      <w:r w:rsidRPr="003050D8">
        <w:rPr>
          <w:rFonts w:hint="eastAsia"/>
        </w:rPr>
        <w:t>外國人受強制驅逐出國處分，且非予收容顯難強制驅逐出國者，下列情形何者不屬於內政部移民署得處分暫予收容的法定原因之一？答案顯示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）受外國政府通緝（</w:t>
      </w:r>
      <w:r w:rsidRPr="003050D8">
        <w:rPr>
          <w:rFonts w:ascii="Arial Unicode MS" w:hAnsi="Arial Unicode MS" w:hint="eastAsia"/>
        </w:rPr>
        <w:t>B</w:t>
      </w:r>
      <w:r w:rsidRPr="003050D8">
        <w:rPr>
          <w:rFonts w:ascii="Arial Unicode MS" w:hAnsi="Arial Unicode MS" w:hint="eastAsia"/>
        </w:rPr>
        <w:t>）從事與許可原因不符之活動或工作</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）無相關旅行證件，不能依規定執行（</w:t>
      </w:r>
      <w:r w:rsidRPr="003050D8">
        <w:rPr>
          <w:rFonts w:ascii="Arial Unicode MS" w:hAnsi="Arial Unicode MS" w:hint="eastAsia"/>
        </w:rPr>
        <w:t>D</w:t>
      </w:r>
      <w:r w:rsidRPr="003050D8">
        <w:rPr>
          <w:rFonts w:ascii="Arial Unicode MS" w:hAnsi="Arial Unicode MS" w:hint="eastAsia"/>
        </w:rPr>
        <w:t>）有事實足認有行方不明、逃逸或不願自行出國之虞</w:t>
      </w:r>
    </w:p>
    <w:p w:rsidR="00734872" w:rsidRPr="003050D8" w:rsidRDefault="00734872" w:rsidP="00226009">
      <w:pPr>
        <w:pStyle w:val="3"/>
      </w:pPr>
      <w:r w:rsidRPr="003050D8">
        <w:rPr>
          <w:rFonts w:hint="eastAsia"/>
        </w:rPr>
        <w:t>15.</w:t>
      </w:r>
      <w:r w:rsidRPr="003050D8">
        <w:rPr>
          <w:rFonts w:hint="eastAsia"/>
        </w:rPr>
        <w:t>外國人在我國有犯罪紀錄者，經法院為</w:t>
      </w:r>
      <w:r w:rsidRPr="003050D8">
        <w:rPr>
          <w:rFonts w:hint="eastAsia"/>
        </w:rPr>
        <w:t xml:space="preserve"> 5</w:t>
      </w:r>
      <w:r w:rsidRPr="003050D8">
        <w:rPr>
          <w:rFonts w:hint="eastAsia"/>
        </w:rPr>
        <w:t>年以上之有期徒刑之宣告，其禁止入國期間多久？答案顯示</w:t>
      </w:r>
      <w:r w:rsidRPr="003050D8">
        <w:rPr>
          <w:rFonts w:hint="eastAsia"/>
        </w:rPr>
        <w:t>:</w:t>
      </w:r>
      <w:r w:rsidR="00226009" w:rsidRPr="00226009">
        <w:rPr>
          <w:rFonts w:hint="eastAsia"/>
        </w:rPr>
        <w:t>【</w:t>
      </w:r>
      <w:r w:rsidR="002279AE" w:rsidRPr="002279AE">
        <w:rPr>
          <w:rFonts w:hint="eastAsia"/>
          <w:color w:val="980000"/>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3</w:t>
      </w:r>
      <w:r w:rsidRPr="003050D8">
        <w:rPr>
          <w:rFonts w:ascii="Arial Unicode MS" w:hAnsi="Arial Unicode MS" w:hint="eastAsia"/>
        </w:rPr>
        <w:t>年</w:t>
      </w:r>
      <w:r w:rsidRPr="003050D8">
        <w:rPr>
          <w:rFonts w:ascii="Arial Unicode MS" w:hAnsi="Arial Unicode MS" w:hint="eastAsia"/>
        </w:rPr>
        <w:t>5</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）年</w:t>
      </w:r>
      <w:r w:rsidRPr="003050D8">
        <w:rPr>
          <w:rFonts w:ascii="Arial Unicode MS" w:hAnsi="Arial Unicode MS" w:hint="eastAsia"/>
        </w:rPr>
        <w:t>8</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）年</w:t>
      </w:r>
      <w:r w:rsidRPr="003050D8">
        <w:rPr>
          <w:rFonts w:ascii="Arial Unicode MS" w:hAnsi="Arial Unicode MS" w:hint="eastAsia"/>
        </w:rPr>
        <w:t>10</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）年</w:t>
      </w:r>
    </w:p>
    <w:p w:rsidR="00734872" w:rsidRPr="003050D8" w:rsidRDefault="00734872" w:rsidP="00226009">
      <w:pPr>
        <w:pStyle w:val="3"/>
      </w:pPr>
      <w:r w:rsidRPr="003050D8">
        <w:rPr>
          <w:rFonts w:hint="eastAsia"/>
        </w:rPr>
        <w:t>16.</w:t>
      </w:r>
      <w:r w:rsidR="001565B4">
        <w:rPr>
          <w:rFonts w:hint="eastAsia"/>
        </w:rPr>
        <w:t xml:space="preserve"> </w:t>
      </w:r>
      <w:hyperlink r:id="rId29" w:history="1">
        <w:r w:rsidR="001565B4">
          <w:rPr>
            <w:rStyle w:val="a4"/>
            <w:rFonts w:ascii="Arial Unicode MS" w:hAnsi="Arial Unicode MS" w:hint="eastAsia"/>
          </w:rPr>
          <w:t>入出國及移民法</w:t>
        </w:r>
      </w:hyperlink>
      <w:r w:rsidRPr="003050D8">
        <w:rPr>
          <w:rFonts w:hint="eastAsia"/>
        </w:rPr>
        <w:t>及</w:t>
      </w:r>
      <w:hyperlink r:id="rId30" w:history="1">
        <w:r w:rsidRPr="004B30EA">
          <w:rPr>
            <w:rStyle w:val="a4"/>
            <w:rFonts w:ascii="Arial Unicode MS" w:hAnsi="Arial Unicode MS" w:hint="eastAsia"/>
          </w:rPr>
          <w:t>外國人收容管理規則</w:t>
        </w:r>
      </w:hyperlink>
      <w:r w:rsidRPr="003050D8">
        <w:rPr>
          <w:rFonts w:hint="eastAsia"/>
        </w:rPr>
        <w:t>規定之對外國人收容，依據司法院釋字</w:t>
      </w:r>
      <w:hyperlink r:id="rId31" w:anchor="r708" w:history="1">
        <w:r w:rsidRPr="00C07850">
          <w:rPr>
            <w:rStyle w:val="a4"/>
            <w:rFonts w:ascii="Arial Unicode MS" w:hAnsi="Arial Unicode MS" w:hint="eastAsia"/>
          </w:rPr>
          <w:t>第</w:t>
        </w:r>
        <w:r w:rsidRPr="00C07850">
          <w:rPr>
            <w:rStyle w:val="a4"/>
            <w:rFonts w:ascii="Arial Unicode MS" w:hAnsi="Arial Unicode MS" w:hint="eastAsia"/>
          </w:rPr>
          <w:t>708</w:t>
        </w:r>
        <w:r w:rsidRPr="00C07850">
          <w:rPr>
            <w:rStyle w:val="a4"/>
            <w:rFonts w:ascii="Arial Unicode MS" w:hAnsi="Arial Unicode MS" w:hint="eastAsia"/>
          </w:rPr>
          <w:t>號</w:t>
        </w:r>
      </w:hyperlink>
      <w:r w:rsidRPr="003050D8">
        <w:rPr>
          <w:rFonts w:hint="eastAsia"/>
        </w:rPr>
        <w:t>解釋意旨，相關機關須踐行必要之司法程序或其他正當法律程序，而應賦予受暫時收容之外國人相關保障措施，下列敘述，何者錯誤？答案顯示</w:t>
      </w:r>
      <w:r w:rsidRPr="003050D8">
        <w:rPr>
          <w:rFonts w:hint="eastAsia"/>
        </w:rPr>
        <w:t>:</w:t>
      </w:r>
      <w:r w:rsidR="00226009" w:rsidRPr="00226009">
        <w:rPr>
          <w:rFonts w:hint="eastAsia"/>
        </w:rPr>
        <w:t>【</w:t>
      </w:r>
      <w:r w:rsidR="002279AE" w:rsidRPr="002279AE">
        <w:rPr>
          <w:rFonts w:hint="eastAsia"/>
          <w:color w:val="980000"/>
        </w:rPr>
        <w:t>C</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）通知其指定之在臺親友或其原籍國駐華使領館或授權機關</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）以受收容之外國人可理解之語言及書面，告知其不服處分之司法救濟途徑</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）內政部移民署應於</w:t>
      </w:r>
      <w:r w:rsidRPr="003050D8">
        <w:rPr>
          <w:rFonts w:ascii="Arial Unicode MS" w:hAnsi="Arial Unicode MS" w:hint="eastAsia"/>
        </w:rPr>
        <w:t xml:space="preserve"> 48</w:t>
      </w:r>
      <w:r w:rsidRPr="003050D8">
        <w:rPr>
          <w:rFonts w:ascii="Arial Unicode MS" w:hAnsi="Arial Unicode MS" w:hint="eastAsia"/>
        </w:rPr>
        <w:t>小時內將受收容人移送法院迅速裁定是否予以收容</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）以受收容之外國人可理解之語言及書面，告知其處分收容之原因與法律依據</w:t>
      </w:r>
    </w:p>
    <w:p w:rsidR="00734872" w:rsidRPr="003050D8" w:rsidRDefault="00734872" w:rsidP="00226009">
      <w:pPr>
        <w:pStyle w:val="3"/>
      </w:pPr>
      <w:r w:rsidRPr="003050D8">
        <w:rPr>
          <w:rFonts w:hint="eastAsia"/>
        </w:rPr>
        <w:t>17.</w:t>
      </w:r>
      <w:r w:rsidRPr="003050D8">
        <w:rPr>
          <w:rFonts w:hint="eastAsia"/>
        </w:rPr>
        <w:t>「人人有權離去任何國家，連其本國在內，並有權歸返其本國」係下列那一國際文件內容之一部分？答案顯示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hyperlink r:id="rId32" w:history="1">
        <w:r w:rsidR="00EB58CB" w:rsidRPr="00EB58CB">
          <w:rPr>
            <w:rStyle w:val="a4"/>
            <w:rFonts w:ascii="Arial Unicode MS" w:hAnsi="Arial Unicode MS" w:hint="eastAsia"/>
          </w:rPr>
          <w:t>聯合國憲章</w:t>
        </w:r>
      </w:hyperlink>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w:t>
      </w:r>
      <w:hyperlink r:id="rId33" w:history="1">
        <w:r w:rsidRPr="00EB58CB">
          <w:rPr>
            <w:rStyle w:val="a4"/>
            <w:rFonts w:ascii="Arial Unicode MS" w:hAnsi="Arial Unicode MS" w:hint="eastAsia"/>
          </w:rPr>
          <w:t>世界人權宣言</w:t>
        </w:r>
      </w:hyperlink>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w:t>
      </w:r>
      <w:hyperlink r:id="rId34" w:history="1">
        <w:r w:rsidRPr="00EB58CB">
          <w:rPr>
            <w:rStyle w:val="a4"/>
            <w:rFonts w:ascii="Arial Unicode MS" w:hAnsi="Arial Unicode MS" w:hint="eastAsia"/>
          </w:rPr>
          <w:t>公民與政治權利國際公約</w:t>
        </w:r>
      </w:hyperlink>
      <w:r w:rsidRPr="003050D8">
        <w:rPr>
          <w:rFonts w:ascii="Arial Unicode MS" w:hAnsi="Arial Unicode MS" w:hint="eastAsia"/>
        </w:rPr>
        <w:t>（</w:t>
      </w:r>
      <w:r w:rsidRPr="003050D8">
        <w:rPr>
          <w:rFonts w:ascii="Arial Unicode MS" w:hAnsi="Arial Unicode MS" w:hint="eastAsia"/>
        </w:rPr>
        <w:t>D</w:t>
      </w:r>
      <w:r w:rsidR="00EB58CB" w:rsidRPr="00D32B2D">
        <w:rPr>
          <w:rFonts w:ascii="Arial Unicode MS" w:hAnsi="Arial Unicode MS" w:hint="eastAsia"/>
        </w:rPr>
        <w:t>）</w:t>
      </w:r>
      <w:hyperlink r:id="rId35" w:history="1">
        <w:r w:rsidR="00EB58CB" w:rsidRPr="00607060">
          <w:rPr>
            <w:rStyle w:val="a4"/>
            <w:rFonts w:ascii="Arial Unicode MS" w:hAnsi="Arial Unicode MS" w:hint="eastAsia"/>
          </w:rPr>
          <w:t>經濟社會文化權利國際公約</w:t>
        </w:r>
      </w:hyperlink>
    </w:p>
    <w:p w:rsidR="00734872" w:rsidRPr="003050D8" w:rsidRDefault="00734872" w:rsidP="00226009">
      <w:pPr>
        <w:pStyle w:val="3"/>
      </w:pPr>
      <w:r w:rsidRPr="003050D8">
        <w:rPr>
          <w:rFonts w:hint="eastAsia"/>
        </w:rPr>
        <w:t>18.</w:t>
      </w:r>
      <w:r w:rsidRPr="003050D8">
        <w:rPr>
          <w:rFonts w:hint="eastAsia"/>
        </w:rPr>
        <w:t>依據</w:t>
      </w:r>
      <w:hyperlink r:id="rId36" w:history="1">
        <w:r w:rsidRPr="004B30EA">
          <w:rPr>
            <w:rStyle w:val="a4"/>
            <w:rFonts w:ascii="Arial Unicode MS" w:hAnsi="Arial Unicode MS" w:hint="eastAsia"/>
          </w:rPr>
          <w:t>國民涉嫌重大經濟犯罪重大刑事案件或有犯罪習慣不予許可或禁止入出國認定標準</w:t>
        </w:r>
      </w:hyperlink>
      <w:r w:rsidRPr="003050D8">
        <w:rPr>
          <w:rFonts w:hint="eastAsia"/>
        </w:rPr>
        <w:t>規定，國民涉及最輕本刑為幾年以上有期徒刑之罪嫌，嚴重損害國家利益或危害社會治安者，應認定其涉嫌重大刑事案件，依據</w:t>
      </w:r>
      <w:hyperlink r:id="rId37" w:history="1">
        <w:r w:rsidR="001565B4">
          <w:rPr>
            <w:rStyle w:val="a4"/>
            <w:rFonts w:ascii="Arial Unicode MS" w:hAnsi="Arial Unicode MS" w:hint="eastAsia"/>
          </w:rPr>
          <w:t>入出國及移民法</w:t>
        </w:r>
      </w:hyperlink>
      <w:r w:rsidRPr="003050D8">
        <w:rPr>
          <w:rFonts w:hint="eastAsia"/>
        </w:rPr>
        <w:t>之規定，應禁止臺灣地區無戶籍入國？答案顯示</w:t>
      </w:r>
      <w:r w:rsidRPr="003050D8">
        <w:rPr>
          <w:rFonts w:hint="eastAsia"/>
        </w:rPr>
        <w:t>:</w:t>
      </w:r>
      <w:r w:rsidR="00226009" w:rsidRPr="00226009">
        <w:rPr>
          <w:rFonts w:hint="eastAsia"/>
        </w:rPr>
        <w:t>【</w:t>
      </w:r>
      <w:r w:rsidR="002279AE" w:rsidRPr="002279AE">
        <w:rPr>
          <w:rFonts w:hint="eastAsia"/>
          <w:color w:val="980000"/>
        </w:rPr>
        <w:t>A</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3</w:t>
      </w:r>
      <w:r w:rsidRPr="003050D8">
        <w:rPr>
          <w:rFonts w:ascii="Arial Unicode MS" w:hAnsi="Arial Unicode MS" w:hint="eastAsia"/>
        </w:rPr>
        <w:t>年（</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5</w:t>
      </w:r>
      <w:r w:rsidRPr="003050D8">
        <w:rPr>
          <w:rFonts w:ascii="Arial Unicode MS" w:hAnsi="Arial Unicode MS" w:hint="eastAsia"/>
        </w:rPr>
        <w:t>年（</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7</w:t>
      </w:r>
      <w:r w:rsidRPr="003050D8">
        <w:rPr>
          <w:rFonts w:ascii="Arial Unicode MS" w:hAnsi="Arial Unicode MS" w:hint="eastAsia"/>
        </w:rPr>
        <w:t>年（</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10</w:t>
      </w:r>
      <w:r w:rsidRPr="003050D8">
        <w:rPr>
          <w:rFonts w:ascii="Arial Unicode MS" w:hAnsi="Arial Unicode MS" w:hint="eastAsia"/>
        </w:rPr>
        <w:t>年</w:t>
      </w:r>
    </w:p>
    <w:p w:rsidR="00734872" w:rsidRPr="003050D8" w:rsidRDefault="00734872" w:rsidP="00226009">
      <w:pPr>
        <w:pStyle w:val="3"/>
      </w:pPr>
      <w:r w:rsidRPr="003050D8">
        <w:rPr>
          <w:rFonts w:hint="eastAsia"/>
        </w:rPr>
        <w:t>19.</w:t>
      </w:r>
      <w:r w:rsidRPr="003050D8">
        <w:rPr>
          <w:rFonts w:hint="eastAsia"/>
        </w:rPr>
        <w:t>依據</w:t>
      </w:r>
      <w:hyperlink r:id="rId38" w:history="1">
        <w:r w:rsidRPr="00EB58CB">
          <w:rPr>
            <w:rStyle w:val="a4"/>
            <w:rFonts w:ascii="Arial Unicode MS" w:hAnsi="Arial Unicode MS" w:hint="eastAsia"/>
          </w:rPr>
          <w:t>臺灣地區無戶籍國民申請入國居留定居許可辦法</w:t>
        </w:r>
      </w:hyperlink>
      <w:r w:rsidRPr="003050D8">
        <w:rPr>
          <w:rFonts w:hint="eastAsia"/>
        </w:rPr>
        <w:t>之規定，無戶籍國民申請下列何種入國許可時，內政部移民署得同時配賦統一證號？答案顯示</w:t>
      </w:r>
      <w:r w:rsidRPr="003050D8">
        <w:rPr>
          <w:rFonts w:hint="eastAsia"/>
        </w:rPr>
        <w:t>:</w:t>
      </w:r>
      <w:r w:rsidR="00226009" w:rsidRPr="00226009">
        <w:rPr>
          <w:rFonts w:hint="eastAsia"/>
        </w:rPr>
        <w:t>【</w:t>
      </w:r>
      <w:r w:rsidR="002279AE" w:rsidRPr="002279AE">
        <w:rPr>
          <w:rFonts w:hint="eastAsia"/>
          <w:color w:val="980000"/>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）多次入國許可證（</w:t>
      </w:r>
      <w:r w:rsidRPr="003050D8">
        <w:rPr>
          <w:rFonts w:ascii="Arial Unicode MS" w:hAnsi="Arial Unicode MS" w:hint="eastAsia"/>
        </w:rPr>
        <w:t>B</w:t>
      </w:r>
      <w:r w:rsidRPr="003050D8">
        <w:rPr>
          <w:rFonts w:ascii="Arial Unicode MS" w:hAnsi="Arial Unicode MS" w:hint="eastAsia"/>
        </w:rPr>
        <w:t>）臨時入國許可證（</w:t>
      </w:r>
      <w:r w:rsidRPr="003050D8">
        <w:rPr>
          <w:rFonts w:ascii="Arial Unicode MS" w:hAnsi="Arial Unicode MS" w:hint="eastAsia"/>
        </w:rPr>
        <w:t>C</w:t>
      </w:r>
      <w:r w:rsidRPr="003050D8">
        <w:rPr>
          <w:rFonts w:ascii="Arial Unicode MS" w:hAnsi="Arial Unicode MS" w:hint="eastAsia"/>
        </w:rPr>
        <w:t>）臨時入國停留許可證（</w:t>
      </w:r>
      <w:r w:rsidRPr="003050D8">
        <w:rPr>
          <w:rFonts w:ascii="Arial Unicode MS" w:hAnsi="Arial Unicode MS" w:hint="eastAsia"/>
        </w:rPr>
        <w:t>D</w:t>
      </w:r>
      <w:r w:rsidRPr="003050D8">
        <w:rPr>
          <w:rFonts w:ascii="Arial Unicode MS" w:hAnsi="Arial Unicode MS" w:hint="eastAsia"/>
        </w:rPr>
        <w:t>）臨人字號入國許可</w:t>
      </w:r>
    </w:p>
    <w:p w:rsidR="00734872" w:rsidRPr="003050D8" w:rsidRDefault="00734872" w:rsidP="00226009">
      <w:pPr>
        <w:pStyle w:val="3"/>
      </w:pPr>
      <w:r w:rsidRPr="003050D8">
        <w:rPr>
          <w:rFonts w:hint="eastAsia"/>
        </w:rPr>
        <w:t>20.</w:t>
      </w:r>
      <w:r w:rsidRPr="003050D8">
        <w:rPr>
          <w:rFonts w:hint="eastAsia"/>
        </w:rPr>
        <w:t>依據臺灣地區無戶籍國民申請入國居留定居許可辦法</w:t>
      </w:r>
      <w:hyperlink r:id="rId39" w:anchor="a26" w:history="1">
        <w:r w:rsidRPr="00C07850">
          <w:rPr>
            <w:rStyle w:val="a4"/>
            <w:rFonts w:ascii="Arial Unicode MS" w:hAnsi="Arial Unicode MS" w:hint="eastAsia"/>
          </w:rPr>
          <w:t>第</w:t>
        </w:r>
        <w:r w:rsidRPr="00C07850">
          <w:rPr>
            <w:rStyle w:val="a4"/>
            <w:rFonts w:ascii="Arial Unicode MS" w:hAnsi="Arial Unicode MS" w:hint="eastAsia"/>
          </w:rPr>
          <w:t>26</w:t>
        </w:r>
        <w:r w:rsidRPr="00C07850">
          <w:rPr>
            <w:rStyle w:val="a4"/>
            <w:rFonts w:ascii="Arial Unicode MS" w:hAnsi="Arial Unicode MS" w:hint="eastAsia"/>
          </w:rPr>
          <w:t>條</w:t>
        </w:r>
      </w:hyperlink>
      <w:r w:rsidRPr="003050D8">
        <w:rPr>
          <w:rFonts w:hint="eastAsia"/>
        </w:rPr>
        <w:t>之規定，無戶籍國民應於收到定居證之翌日起幾日內持憑至預定申報戶籍所在地戶政事務所辦理戶籍登記？答案顯示</w:t>
      </w:r>
      <w:r w:rsidRPr="003050D8">
        <w:rPr>
          <w:rFonts w:hint="eastAsia"/>
        </w:rPr>
        <w:t>:</w:t>
      </w:r>
      <w:r w:rsidR="00226009" w:rsidRPr="00226009">
        <w:rPr>
          <w:rFonts w:hint="eastAsia"/>
        </w:rPr>
        <w:t>【</w:t>
      </w:r>
      <w:r w:rsidR="002279AE" w:rsidRPr="002279AE">
        <w:rPr>
          <w:rFonts w:hint="eastAsia"/>
          <w:color w:val="980000"/>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10</w:t>
      </w:r>
      <w:r w:rsidRPr="003050D8">
        <w:rPr>
          <w:rFonts w:ascii="Arial Unicode MS" w:hAnsi="Arial Unicode MS" w:hint="eastAsia"/>
        </w:rPr>
        <w:t>日</w:t>
      </w:r>
      <w:r w:rsidRPr="003050D8">
        <w:rPr>
          <w:rFonts w:ascii="Arial Unicode MS" w:hAnsi="Arial Unicode MS" w:hint="eastAsia"/>
        </w:rPr>
        <w:t xml:space="preserve"> 15</w:t>
      </w:r>
      <w:r w:rsidRPr="003050D8">
        <w:rPr>
          <w:rFonts w:ascii="Arial Unicode MS" w:hAnsi="Arial Unicode MS" w:hint="eastAsia"/>
        </w:rPr>
        <w:t>（</w:t>
      </w:r>
      <w:r w:rsidRPr="003050D8">
        <w:rPr>
          <w:rFonts w:ascii="Arial Unicode MS" w:hAnsi="Arial Unicode MS" w:hint="eastAsia"/>
        </w:rPr>
        <w:t>B</w:t>
      </w:r>
      <w:r w:rsidRPr="003050D8">
        <w:rPr>
          <w:rFonts w:ascii="Arial Unicode MS" w:hAnsi="Arial Unicode MS" w:hint="eastAsia"/>
        </w:rPr>
        <w:t>）日</w:t>
      </w:r>
      <w:r w:rsidRPr="003050D8">
        <w:rPr>
          <w:rFonts w:ascii="Arial Unicode MS" w:hAnsi="Arial Unicode MS" w:hint="eastAsia"/>
        </w:rPr>
        <w:t xml:space="preserve"> 20</w:t>
      </w: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）日</w:t>
      </w:r>
      <w:r w:rsidRPr="003050D8">
        <w:rPr>
          <w:rFonts w:ascii="Arial Unicode MS" w:hAnsi="Arial Unicode MS" w:hint="eastAsia"/>
        </w:rPr>
        <w:t xml:space="preserve"> 30</w:t>
      </w:r>
      <w:r w:rsidRPr="003050D8">
        <w:rPr>
          <w:rFonts w:ascii="Arial Unicode MS" w:hAnsi="Arial Unicode MS" w:hint="eastAsia"/>
        </w:rPr>
        <w:t>（</w:t>
      </w:r>
      <w:r w:rsidRPr="003050D8">
        <w:rPr>
          <w:rFonts w:ascii="Arial Unicode MS" w:hAnsi="Arial Unicode MS" w:hint="eastAsia"/>
        </w:rPr>
        <w:t>D</w:t>
      </w:r>
      <w:r w:rsidRPr="003050D8">
        <w:rPr>
          <w:rFonts w:ascii="Arial Unicode MS" w:hAnsi="Arial Unicode MS" w:hint="eastAsia"/>
        </w:rPr>
        <w:t>）日</w:t>
      </w:r>
    </w:p>
    <w:p w:rsidR="00734872" w:rsidRPr="003050D8" w:rsidRDefault="00734872" w:rsidP="00226009">
      <w:pPr>
        <w:pStyle w:val="3"/>
      </w:pPr>
      <w:r w:rsidRPr="003050D8">
        <w:rPr>
          <w:rFonts w:hint="eastAsia"/>
        </w:rPr>
        <w:t>21.</w:t>
      </w:r>
      <w:r w:rsidRPr="003050D8">
        <w:rPr>
          <w:rFonts w:hint="eastAsia"/>
        </w:rPr>
        <w:t>下列何者為</w:t>
      </w:r>
      <w:r w:rsidRPr="003050D8">
        <w:rPr>
          <w:rFonts w:hint="eastAsia"/>
        </w:rPr>
        <w:t xml:space="preserve"> 2015</w:t>
      </w:r>
      <w:r w:rsidRPr="003050D8">
        <w:rPr>
          <w:rFonts w:hint="eastAsia"/>
        </w:rPr>
        <w:t>年「新住民二代培力試辦計畫」之主辦機關？答案顯示</w:t>
      </w:r>
      <w:r w:rsidRPr="003050D8">
        <w:rPr>
          <w:rFonts w:hint="eastAsia"/>
        </w:rPr>
        <w:t>:</w:t>
      </w:r>
      <w:r w:rsidR="00226009" w:rsidRPr="00226009">
        <w:rPr>
          <w:rFonts w:hint="eastAsia"/>
        </w:rPr>
        <w:t>【</w:t>
      </w:r>
      <w:r w:rsidR="002279AE" w:rsidRPr="002279AE">
        <w:rPr>
          <w:rFonts w:hint="eastAsia"/>
          <w:color w:val="980000"/>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）行政院（</w:t>
      </w:r>
      <w:r w:rsidRPr="003050D8">
        <w:rPr>
          <w:rFonts w:ascii="Arial Unicode MS" w:hAnsi="Arial Unicode MS" w:hint="eastAsia"/>
        </w:rPr>
        <w:t>B</w:t>
      </w:r>
      <w:r w:rsidRPr="003050D8">
        <w:rPr>
          <w:rFonts w:ascii="Arial Unicode MS" w:hAnsi="Arial Unicode MS" w:hint="eastAsia"/>
        </w:rPr>
        <w:t>）內政部（</w:t>
      </w:r>
      <w:r w:rsidRPr="003050D8">
        <w:rPr>
          <w:rFonts w:ascii="Arial Unicode MS" w:hAnsi="Arial Unicode MS" w:hint="eastAsia"/>
        </w:rPr>
        <w:t>C</w:t>
      </w:r>
      <w:r w:rsidRPr="003050D8">
        <w:rPr>
          <w:rFonts w:ascii="Arial Unicode MS" w:hAnsi="Arial Unicode MS" w:hint="eastAsia"/>
        </w:rPr>
        <w:t>）教育部（</w:t>
      </w:r>
      <w:r w:rsidRPr="003050D8">
        <w:rPr>
          <w:rFonts w:ascii="Arial Unicode MS" w:hAnsi="Arial Unicode MS" w:hint="eastAsia"/>
        </w:rPr>
        <w:t>D</w:t>
      </w:r>
      <w:r w:rsidRPr="003050D8">
        <w:rPr>
          <w:rFonts w:ascii="Arial Unicode MS" w:hAnsi="Arial Unicode MS" w:hint="eastAsia"/>
        </w:rPr>
        <w:t>）內政部移民署</w:t>
      </w:r>
    </w:p>
    <w:p w:rsidR="00734872" w:rsidRPr="003050D8" w:rsidRDefault="00734872" w:rsidP="00226009">
      <w:pPr>
        <w:pStyle w:val="3"/>
      </w:pPr>
      <w:r w:rsidRPr="003050D8">
        <w:rPr>
          <w:rFonts w:hint="eastAsia"/>
        </w:rPr>
        <w:t>22.</w:t>
      </w:r>
      <w:r w:rsidRPr="003050D8">
        <w:rPr>
          <w:rFonts w:hint="eastAsia"/>
        </w:rPr>
        <w:t>我國政府自</w:t>
      </w:r>
      <w:r w:rsidRPr="003050D8">
        <w:rPr>
          <w:rFonts w:hint="eastAsia"/>
        </w:rPr>
        <w:t xml:space="preserve"> 2009</w:t>
      </w:r>
      <w:r w:rsidRPr="003050D8">
        <w:rPr>
          <w:rFonts w:hint="eastAsia"/>
        </w:rPr>
        <w:t>年</w:t>
      </w:r>
      <w:r w:rsidRPr="003050D8">
        <w:rPr>
          <w:rFonts w:hint="eastAsia"/>
        </w:rPr>
        <w:t>1</w:t>
      </w:r>
      <w:r w:rsidRPr="003050D8">
        <w:rPr>
          <w:rFonts w:hint="eastAsia"/>
        </w:rPr>
        <w:t>月起推動「吸引全球外籍優秀人才來臺方案」，推動三卡制度，下列何種不屬之？答案顯示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）學術及商務旅行卡（</w:t>
      </w:r>
      <w:r w:rsidRPr="003050D8">
        <w:rPr>
          <w:rFonts w:ascii="Arial Unicode MS" w:hAnsi="Arial Unicode MS" w:hint="eastAsia"/>
        </w:rPr>
        <w:t>B</w:t>
      </w:r>
      <w:r w:rsidRPr="003050D8">
        <w:rPr>
          <w:rFonts w:ascii="Arial Unicode MS" w:hAnsi="Arial Unicode MS" w:hint="eastAsia"/>
        </w:rPr>
        <w:t>）企業家社交探親卡（</w:t>
      </w:r>
      <w:r w:rsidRPr="003050D8">
        <w:rPr>
          <w:rFonts w:ascii="Arial Unicode MS" w:hAnsi="Arial Unicode MS" w:hint="eastAsia"/>
        </w:rPr>
        <w:t>C</w:t>
      </w:r>
      <w:r w:rsidRPr="003050D8">
        <w:rPr>
          <w:rFonts w:ascii="Arial Unicode MS" w:hAnsi="Arial Unicode MS" w:hint="eastAsia"/>
        </w:rPr>
        <w:t>）永久居留（梅花）卡（</w:t>
      </w:r>
      <w:r w:rsidRPr="003050D8">
        <w:rPr>
          <w:rFonts w:ascii="Arial Unicode MS" w:hAnsi="Arial Unicode MS" w:hint="eastAsia"/>
        </w:rPr>
        <w:t>D</w:t>
      </w:r>
      <w:r w:rsidRPr="003050D8">
        <w:rPr>
          <w:rFonts w:ascii="Arial Unicode MS" w:hAnsi="Arial Unicode MS" w:hint="eastAsia"/>
        </w:rPr>
        <w:t>）就業</w:t>
      </w:r>
      <w:r w:rsidRPr="003050D8">
        <w:rPr>
          <w:rFonts w:ascii="Arial Unicode MS" w:hAnsi="Arial Unicode MS" w:hint="eastAsia"/>
        </w:rPr>
        <w:t xml:space="preserve"> PASS </w:t>
      </w:r>
      <w:r w:rsidRPr="003050D8">
        <w:rPr>
          <w:rFonts w:ascii="Arial Unicode MS" w:hAnsi="Arial Unicode MS" w:hint="eastAsia"/>
        </w:rPr>
        <w:t>卡</w:t>
      </w:r>
    </w:p>
    <w:p w:rsidR="00734872" w:rsidRPr="003050D8" w:rsidRDefault="00734872" w:rsidP="00226009">
      <w:pPr>
        <w:pStyle w:val="3"/>
      </w:pPr>
      <w:r w:rsidRPr="003050D8">
        <w:rPr>
          <w:rFonts w:hint="eastAsia"/>
        </w:rPr>
        <w:t>23.</w:t>
      </w:r>
      <w:r w:rsidRPr="003050D8">
        <w:rPr>
          <w:rFonts w:hint="eastAsia"/>
        </w:rPr>
        <w:t>依據</w:t>
      </w:r>
      <w:hyperlink r:id="rId40" w:history="1">
        <w:r w:rsidR="001565B4">
          <w:rPr>
            <w:rStyle w:val="a4"/>
            <w:rFonts w:ascii="Arial Unicode MS" w:hAnsi="Arial Unicode MS" w:hint="eastAsia"/>
          </w:rPr>
          <w:t>入出國及移民法</w:t>
        </w:r>
      </w:hyperlink>
      <w:r w:rsidRPr="003050D8">
        <w:rPr>
          <w:rFonts w:hint="eastAsia"/>
        </w:rPr>
        <w:t>之規定，下列有關跨國（境）婚姻媒合之敘述，何者錯誤？答案顯示</w:t>
      </w:r>
      <w:r w:rsidRPr="003050D8">
        <w:rPr>
          <w:rFonts w:hint="eastAsia"/>
        </w:rPr>
        <w:t>:</w:t>
      </w:r>
      <w:r w:rsidR="00226009" w:rsidRPr="00226009">
        <w:rPr>
          <w:rFonts w:hint="eastAsia"/>
        </w:rPr>
        <w:t>【</w:t>
      </w:r>
      <w:r w:rsidR="002279AE" w:rsidRPr="002279AE">
        <w:rPr>
          <w:rFonts w:hint="eastAsia"/>
          <w:color w:val="980000"/>
        </w:rPr>
        <w:t>D</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）跨國（境）婚姻媒合不得為營業項目（</w:t>
      </w:r>
      <w:r w:rsidRPr="003050D8">
        <w:rPr>
          <w:rFonts w:ascii="Arial Unicode MS" w:hAnsi="Arial Unicode MS" w:hint="eastAsia"/>
        </w:rPr>
        <w:t>B</w:t>
      </w:r>
      <w:r w:rsidRPr="003050D8">
        <w:rPr>
          <w:rFonts w:ascii="Arial Unicode MS" w:hAnsi="Arial Unicode MS" w:hint="eastAsia"/>
        </w:rPr>
        <w:t>）跨國（境）婚姻媒合不得要求報酬</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C</w:t>
      </w:r>
      <w:r w:rsidRPr="003050D8">
        <w:rPr>
          <w:rFonts w:ascii="Arial Unicode MS" w:hAnsi="Arial Unicode MS" w:hint="eastAsia"/>
        </w:rPr>
        <w:t>）不得刊登跨國（境）婚姻媒合廣告（</w:t>
      </w:r>
      <w:r w:rsidRPr="003050D8">
        <w:rPr>
          <w:rFonts w:ascii="Arial Unicode MS" w:hAnsi="Arial Unicode MS" w:hint="eastAsia"/>
        </w:rPr>
        <w:t>D</w:t>
      </w:r>
      <w:r w:rsidRPr="003050D8">
        <w:rPr>
          <w:rFonts w:ascii="Arial Unicode MS" w:hAnsi="Arial Unicode MS" w:hint="eastAsia"/>
        </w:rPr>
        <w:t>）財團法人從事跨國（境）婚姻媒合者，應經內政部許可</w:t>
      </w:r>
    </w:p>
    <w:p w:rsidR="00734872" w:rsidRPr="003050D8" w:rsidRDefault="00734872" w:rsidP="00226009">
      <w:pPr>
        <w:pStyle w:val="3"/>
      </w:pPr>
      <w:r w:rsidRPr="003050D8">
        <w:rPr>
          <w:rFonts w:hint="eastAsia"/>
        </w:rPr>
        <w:t>24.</w:t>
      </w:r>
      <w:r w:rsidRPr="003050D8">
        <w:rPr>
          <w:rFonts w:hint="eastAsia"/>
        </w:rPr>
        <w:t>依據入出國及移民法</w:t>
      </w:r>
      <w:hyperlink r:id="rId41" w:anchor="b52" w:history="1">
        <w:r w:rsidRPr="00C07850">
          <w:rPr>
            <w:rStyle w:val="a4"/>
            <w:rFonts w:ascii="Arial Unicode MS" w:hAnsi="Arial Unicode MS" w:hint="eastAsia"/>
          </w:rPr>
          <w:t>第</w:t>
        </w:r>
        <w:r w:rsidRPr="00C07850">
          <w:rPr>
            <w:rStyle w:val="a4"/>
            <w:rFonts w:ascii="Arial Unicode MS" w:hAnsi="Arial Unicode MS" w:hint="eastAsia"/>
          </w:rPr>
          <w:t>52</w:t>
        </w:r>
        <w:r w:rsidRPr="00C07850">
          <w:rPr>
            <w:rStyle w:val="a4"/>
            <w:rFonts w:ascii="Arial Unicode MS" w:hAnsi="Arial Unicode MS" w:hint="eastAsia"/>
          </w:rPr>
          <w:t>條</w:t>
        </w:r>
      </w:hyperlink>
      <w:r w:rsidRPr="003050D8">
        <w:rPr>
          <w:rFonts w:hint="eastAsia"/>
        </w:rPr>
        <w:t>規定，政府對於計劃移居發生戰亂、瘟疫或排斥我國國民之國家或地區者，得勸阻之。上述所稱「勸阻」係屬於下列何種性質？答案顯示</w:t>
      </w:r>
      <w:r w:rsidRPr="003050D8">
        <w:rPr>
          <w:rFonts w:hint="eastAsia"/>
        </w:rPr>
        <w:t>:</w:t>
      </w:r>
      <w:r w:rsidR="00226009" w:rsidRPr="00226009">
        <w:rPr>
          <w:rFonts w:hint="eastAsia"/>
        </w:rPr>
        <w:t>【</w:t>
      </w:r>
      <w:r w:rsidR="002279AE" w:rsidRPr="002279AE">
        <w:rPr>
          <w:rFonts w:hint="eastAsia"/>
          <w:color w:val="980000"/>
        </w:rPr>
        <w:t>A</w:t>
      </w:r>
      <w:r w:rsidR="00226009" w:rsidRPr="00226009">
        <w:rPr>
          <w:rFonts w:hint="eastAsia"/>
        </w:rPr>
        <w:t>】</w:t>
      </w:r>
    </w:p>
    <w:p w:rsidR="00734872" w:rsidRPr="003050D8" w:rsidRDefault="00734872" w:rsidP="00734872">
      <w:pPr>
        <w:ind w:left="142"/>
        <w:jc w:val="both"/>
        <w:rPr>
          <w:rFonts w:ascii="Arial Unicode MS" w:hAnsi="Arial Unicode MS"/>
        </w:rPr>
      </w:pPr>
      <w:r w:rsidRPr="003050D8">
        <w:rPr>
          <w:rFonts w:ascii="Arial Unicode MS" w:hAnsi="Arial Unicode MS" w:hint="eastAsia"/>
        </w:rPr>
        <w:t>（</w:t>
      </w:r>
      <w:r w:rsidRPr="003050D8">
        <w:rPr>
          <w:rFonts w:ascii="Arial Unicode MS" w:hAnsi="Arial Unicode MS" w:hint="eastAsia"/>
        </w:rPr>
        <w:t>A</w:t>
      </w:r>
      <w:r w:rsidRPr="003050D8">
        <w:rPr>
          <w:rFonts w:ascii="Arial Unicode MS" w:hAnsi="Arial Unicode MS" w:hint="eastAsia"/>
        </w:rPr>
        <w:t>）行政指導（</w:t>
      </w:r>
      <w:r w:rsidRPr="003050D8">
        <w:rPr>
          <w:rFonts w:ascii="Arial Unicode MS" w:hAnsi="Arial Unicode MS" w:hint="eastAsia"/>
        </w:rPr>
        <w:t>B</w:t>
      </w:r>
      <w:r w:rsidRPr="003050D8">
        <w:rPr>
          <w:rFonts w:ascii="Arial Unicode MS" w:hAnsi="Arial Unicode MS" w:hint="eastAsia"/>
        </w:rPr>
        <w:t>）行政計畫（</w:t>
      </w:r>
      <w:r w:rsidRPr="003050D8">
        <w:rPr>
          <w:rFonts w:ascii="Arial Unicode MS" w:hAnsi="Arial Unicode MS" w:hint="eastAsia"/>
        </w:rPr>
        <w:t>C</w:t>
      </w:r>
      <w:r w:rsidRPr="003050D8">
        <w:rPr>
          <w:rFonts w:ascii="Arial Unicode MS" w:hAnsi="Arial Unicode MS" w:hint="eastAsia"/>
        </w:rPr>
        <w:t>）行政處分（</w:t>
      </w:r>
      <w:r w:rsidRPr="003050D8">
        <w:rPr>
          <w:rFonts w:ascii="Arial Unicode MS" w:hAnsi="Arial Unicode MS" w:hint="eastAsia"/>
        </w:rPr>
        <w:t>D</w:t>
      </w:r>
      <w:r w:rsidRPr="003050D8">
        <w:rPr>
          <w:rFonts w:ascii="Arial Unicode MS" w:hAnsi="Arial Unicode MS" w:hint="eastAsia"/>
        </w:rPr>
        <w:t>）行政規則</w:t>
      </w:r>
    </w:p>
    <w:p w:rsidR="00734872" w:rsidRPr="003050D8" w:rsidRDefault="00734872" w:rsidP="00226009">
      <w:pPr>
        <w:pStyle w:val="3"/>
      </w:pPr>
      <w:r w:rsidRPr="003050D8">
        <w:rPr>
          <w:rFonts w:hint="eastAsia"/>
        </w:rPr>
        <w:t>25.</w:t>
      </w:r>
      <w:r w:rsidRPr="003050D8">
        <w:rPr>
          <w:rFonts w:hint="eastAsia"/>
        </w:rPr>
        <w:t>為保障基本人權，按我國司法院釋</w:t>
      </w:r>
      <w:r w:rsidR="00C07850" w:rsidRPr="003050D8">
        <w:rPr>
          <w:rFonts w:hint="eastAsia"/>
        </w:rPr>
        <w:t>字</w:t>
      </w:r>
      <w:hyperlink r:id="rId42" w:anchor="r708" w:history="1">
        <w:r w:rsidR="00C07850" w:rsidRPr="00C07850">
          <w:rPr>
            <w:rStyle w:val="a4"/>
            <w:rFonts w:ascii="Arial Unicode MS" w:hAnsi="Arial Unicode MS" w:hint="eastAsia"/>
          </w:rPr>
          <w:t>第</w:t>
        </w:r>
        <w:r w:rsidR="00C07850" w:rsidRPr="00C07850">
          <w:rPr>
            <w:rStyle w:val="a4"/>
            <w:rFonts w:ascii="Arial Unicode MS" w:hAnsi="Arial Unicode MS" w:hint="eastAsia"/>
          </w:rPr>
          <w:t>708</w:t>
        </w:r>
        <w:r w:rsidR="00C07850" w:rsidRPr="00C07850">
          <w:rPr>
            <w:rStyle w:val="a4"/>
            <w:rFonts w:ascii="Arial Unicode MS" w:hAnsi="Arial Unicode MS" w:hint="eastAsia"/>
          </w:rPr>
          <w:t>號</w:t>
        </w:r>
      </w:hyperlink>
      <w:r w:rsidRPr="003050D8">
        <w:rPr>
          <w:rFonts w:hint="eastAsia"/>
        </w:rPr>
        <w:t>解釋意旨，得由內政部移民署處分暫時收容之期間，其上限不得超過多久？答案顯示</w:t>
      </w:r>
      <w:r w:rsidRPr="003050D8">
        <w:rPr>
          <w:rFonts w:hint="eastAsia"/>
        </w:rPr>
        <w:t>:</w:t>
      </w:r>
      <w:r w:rsidR="00226009" w:rsidRPr="00226009">
        <w:rPr>
          <w:rFonts w:hint="eastAsia"/>
        </w:rPr>
        <w:t>【</w:t>
      </w:r>
      <w:r w:rsidR="002279AE" w:rsidRPr="002279AE">
        <w:rPr>
          <w:rFonts w:hint="eastAsia"/>
          <w:color w:val="980000"/>
        </w:rPr>
        <w:t>B</w:t>
      </w:r>
      <w:r w:rsidR="00226009" w:rsidRPr="00226009">
        <w:rPr>
          <w:rFonts w:hint="eastAsia"/>
        </w:rPr>
        <w:t>】</w:t>
      </w:r>
    </w:p>
    <w:p w:rsidR="00654603" w:rsidRDefault="00734872" w:rsidP="00B251FF">
      <w:pPr>
        <w:ind w:left="142"/>
        <w:jc w:val="both"/>
      </w:pPr>
      <w:r w:rsidRPr="003050D8">
        <w:rPr>
          <w:rFonts w:ascii="Arial Unicode MS" w:hAnsi="Arial Unicode MS" w:hint="eastAsia"/>
        </w:rPr>
        <w:lastRenderedPageBreak/>
        <w:t>（</w:t>
      </w:r>
      <w:r w:rsidRPr="003050D8">
        <w:rPr>
          <w:rFonts w:ascii="Arial Unicode MS" w:hAnsi="Arial Unicode MS" w:hint="eastAsia"/>
        </w:rPr>
        <w:t>A</w:t>
      </w:r>
      <w:r w:rsidRPr="003050D8">
        <w:rPr>
          <w:rFonts w:ascii="Arial Unicode MS" w:hAnsi="Arial Unicode MS" w:hint="eastAsia"/>
        </w:rPr>
        <w:t>）</w:t>
      </w:r>
      <w:r w:rsidRPr="003050D8">
        <w:rPr>
          <w:rFonts w:ascii="Arial Unicode MS" w:hAnsi="Arial Unicode MS" w:hint="eastAsia"/>
        </w:rPr>
        <w:t>24</w:t>
      </w:r>
      <w:r w:rsidRPr="003050D8">
        <w:rPr>
          <w:rFonts w:ascii="Arial Unicode MS" w:hAnsi="Arial Unicode MS" w:hint="eastAsia"/>
        </w:rPr>
        <w:t>小時（</w:t>
      </w:r>
      <w:r w:rsidRPr="003050D8">
        <w:rPr>
          <w:rFonts w:ascii="Arial Unicode MS" w:hAnsi="Arial Unicode MS" w:hint="eastAsia"/>
        </w:rPr>
        <w:t>B</w:t>
      </w:r>
      <w:r w:rsidRPr="003050D8">
        <w:rPr>
          <w:rFonts w:ascii="Arial Unicode MS" w:hAnsi="Arial Unicode MS" w:hint="eastAsia"/>
        </w:rPr>
        <w:t>）</w:t>
      </w:r>
      <w:r w:rsidRPr="003050D8">
        <w:rPr>
          <w:rFonts w:ascii="Arial Unicode MS" w:hAnsi="Arial Unicode MS" w:hint="eastAsia"/>
        </w:rPr>
        <w:t>15</w:t>
      </w:r>
      <w:r w:rsidRPr="003050D8">
        <w:rPr>
          <w:rFonts w:ascii="Arial Unicode MS" w:hAnsi="Arial Unicode MS" w:hint="eastAsia"/>
        </w:rPr>
        <w:t>日（</w:t>
      </w:r>
      <w:r w:rsidRPr="003050D8">
        <w:rPr>
          <w:rFonts w:ascii="Arial Unicode MS" w:hAnsi="Arial Unicode MS" w:hint="eastAsia"/>
        </w:rPr>
        <w:t>C</w:t>
      </w:r>
      <w:r w:rsidRPr="003050D8">
        <w:rPr>
          <w:rFonts w:ascii="Arial Unicode MS" w:hAnsi="Arial Unicode MS" w:hint="eastAsia"/>
        </w:rPr>
        <w:t>）</w:t>
      </w:r>
      <w:r w:rsidRPr="003050D8">
        <w:rPr>
          <w:rFonts w:ascii="Arial Unicode MS" w:hAnsi="Arial Unicode MS" w:hint="eastAsia"/>
        </w:rPr>
        <w:t>30</w:t>
      </w:r>
      <w:r w:rsidRPr="003050D8">
        <w:rPr>
          <w:rFonts w:ascii="Arial Unicode MS" w:hAnsi="Arial Unicode MS" w:hint="eastAsia"/>
        </w:rPr>
        <w:t>日（</w:t>
      </w:r>
      <w:r w:rsidRPr="003050D8">
        <w:rPr>
          <w:rFonts w:ascii="Arial Unicode MS" w:hAnsi="Arial Unicode MS" w:hint="eastAsia"/>
        </w:rPr>
        <w:t>D</w:t>
      </w:r>
      <w:r w:rsidRPr="003050D8">
        <w:rPr>
          <w:rFonts w:ascii="Arial Unicode MS" w:hAnsi="Arial Unicode MS" w:hint="eastAsia"/>
        </w:rPr>
        <w:t>）</w:t>
      </w:r>
      <w:r w:rsidRPr="003050D8">
        <w:rPr>
          <w:rFonts w:ascii="Arial Unicode MS" w:hAnsi="Arial Unicode MS" w:hint="eastAsia"/>
        </w:rPr>
        <w:t>2</w:t>
      </w:r>
      <w:r w:rsidRPr="003050D8">
        <w:rPr>
          <w:rFonts w:ascii="Arial Unicode MS" w:hAnsi="Arial Unicode MS" w:hint="eastAsia"/>
        </w:rPr>
        <w:t>個月</w:t>
      </w:r>
    </w:p>
    <w:p w:rsidR="00654603" w:rsidRDefault="00654603" w:rsidP="00654603">
      <w:pPr>
        <w:ind w:left="142"/>
        <w:jc w:val="both"/>
        <w:rPr>
          <w:rFonts w:ascii="Arial Unicode MS" w:hAnsi="Arial Unicode MS"/>
        </w:rPr>
      </w:pPr>
    </w:p>
    <w:sectPr w:rsidR="00654603">
      <w:footerReference w:type="even" r:id="rId43"/>
      <w:footerReference w:type="default" r:id="rId44"/>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1FF" w:rsidRDefault="00B251FF">
      <w:r>
        <w:separator/>
      </w:r>
    </w:p>
  </w:endnote>
  <w:endnote w:type="continuationSeparator" w:id="0">
    <w:p w:rsidR="00B251FF" w:rsidRDefault="00B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1FF" w:rsidRDefault="00B251FF">
    <w:pPr>
      <w:pStyle w:val="ad"/>
      <w:framePr w:h="0" w:wrap="around" w:vAnchor="text" w:hAnchor="margin" w:xAlign="right" w:y="1"/>
      <w:rPr>
        <w:rStyle w:val="a3"/>
      </w:rPr>
    </w:pPr>
    <w:r>
      <w:fldChar w:fldCharType="begin"/>
    </w:r>
    <w:r>
      <w:rPr>
        <w:rStyle w:val="a3"/>
      </w:rPr>
      <w:instrText xml:space="preserve">PAGE  </w:instrText>
    </w:r>
    <w:r>
      <w:fldChar w:fldCharType="end"/>
    </w:r>
  </w:p>
  <w:p w:rsidR="00B251FF" w:rsidRDefault="00B251FF">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1FF" w:rsidRDefault="00B251FF">
    <w:pPr>
      <w:pStyle w:val="ad"/>
      <w:framePr w:h="0" w:wrap="around" w:vAnchor="text" w:hAnchor="margin" w:xAlign="right" w:y="1"/>
      <w:rPr>
        <w:rStyle w:val="a3"/>
      </w:rPr>
    </w:pPr>
    <w:r>
      <w:fldChar w:fldCharType="begin"/>
    </w:r>
    <w:r>
      <w:rPr>
        <w:rStyle w:val="a3"/>
      </w:rPr>
      <w:instrText xml:space="preserve">PAGE  </w:instrText>
    </w:r>
    <w:r>
      <w:fldChar w:fldCharType="separate"/>
    </w:r>
    <w:r w:rsidR="00CF5136">
      <w:rPr>
        <w:rStyle w:val="a3"/>
        <w:noProof/>
      </w:rPr>
      <w:t>1</w:t>
    </w:r>
    <w:r>
      <w:fldChar w:fldCharType="end"/>
    </w:r>
  </w:p>
  <w:p w:rsidR="00B251FF" w:rsidRDefault="00B251FF">
    <w:pPr>
      <w:pStyle w:val="ad"/>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移民政策</w:t>
    </w:r>
    <w:r w:rsidRPr="00654603">
      <w:rPr>
        <w:rFonts w:ascii="Arial Unicode MS" w:hAnsi="Arial Unicode MS" w:hint="eastAsia"/>
        <w:sz w:val="18"/>
      </w:rPr>
      <w:t>相關</w:t>
    </w:r>
    <w:r>
      <w:rPr>
        <w:rFonts w:ascii="Arial Unicode MS" w:hAnsi="Arial Unicode MS" w:hint="eastAsia"/>
        <w:sz w:val="18"/>
      </w:rPr>
      <w:t>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1FF" w:rsidRDefault="00B251FF">
      <w:r>
        <w:separator/>
      </w:r>
    </w:p>
  </w:footnote>
  <w:footnote w:type="continuationSeparator" w:id="0">
    <w:p w:rsidR="00B251FF" w:rsidRDefault="00B25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10F85"/>
    <w:rsid w:val="00065835"/>
    <w:rsid w:val="000835AA"/>
    <w:rsid w:val="000A059B"/>
    <w:rsid w:val="000D77A5"/>
    <w:rsid w:val="00116360"/>
    <w:rsid w:val="0014061D"/>
    <w:rsid w:val="001565B4"/>
    <w:rsid w:val="00172A27"/>
    <w:rsid w:val="0019607A"/>
    <w:rsid w:val="001B3FE5"/>
    <w:rsid w:val="001B7D92"/>
    <w:rsid w:val="001F5E38"/>
    <w:rsid w:val="00221164"/>
    <w:rsid w:val="00226009"/>
    <w:rsid w:val="002279AE"/>
    <w:rsid w:val="002819F1"/>
    <w:rsid w:val="002B53AD"/>
    <w:rsid w:val="00314174"/>
    <w:rsid w:val="00316B1A"/>
    <w:rsid w:val="003843D9"/>
    <w:rsid w:val="00462A44"/>
    <w:rsid w:val="004B30EA"/>
    <w:rsid w:val="00512303"/>
    <w:rsid w:val="00564AC1"/>
    <w:rsid w:val="005F5491"/>
    <w:rsid w:val="00607060"/>
    <w:rsid w:val="00654603"/>
    <w:rsid w:val="007207B1"/>
    <w:rsid w:val="00734872"/>
    <w:rsid w:val="00753768"/>
    <w:rsid w:val="007E7EA0"/>
    <w:rsid w:val="00855F1C"/>
    <w:rsid w:val="00875B89"/>
    <w:rsid w:val="008B2315"/>
    <w:rsid w:val="009131C1"/>
    <w:rsid w:val="00924F0A"/>
    <w:rsid w:val="009446BA"/>
    <w:rsid w:val="00A54474"/>
    <w:rsid w:val="00A81598"/>
    <w:rsid w:val="00A846DA"/>
    <w:rsid w:val="00A85D7B"/>
    <w:rsid w:val="00A97DC6"/>
    <w:rsid w:val="00B07FE5"/>
    <w:rsid w:val="00B209C0"/>
    <w:rsid w:val="00B251FF"/>
    <w:rsid w:val="00B572E0"/>
    <w:rsid w:val="00BB566E"/>
    <w:rsid w:val="00BC09A9"/>
    <w:rsid w:val="00C03229"/>
    <w:rsid w:val="00C07850"/>
    <w:rsid w:val="00C163B9"/>
    <w:rsid w:val="00C252FE"/>
    <w:rsid w:val="00CA0239"/>
    <w:rsid w:val="00CB51C7"/>
    <w:rsid w:val="00CF24DC"/>
    <w:rsid w:val="00CF5136"/>
    <w:rsid w:val="00D165C3"/>
    <w:rsid w:val="00D22EB4"/>
    <w:rsid w:val="00D643B3"/>
    <w:rsid w:val="00D96CE7"/>
    <w:rsid w:val="00D979C2"/>
    <w:rsid w:val="00DA64BC"/>
    <w:rsid w:val="00E9495F"/>
    <w:rsid w:val="00EB58CB"/>
    <w:rsid w:val="00FC3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5EC542-38D9-47C0-92B1-0F250B8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rsid w:val="00221164"/>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rsid w:val="00221164"/>
    <w:pPr>
      <w:keepNext/>
      <w:adjustRightInd w:val="0"/>
      <w:snapToGrid w:val="0"/>
      <w:spacing w:before="100" w:beforeAutospacing="1" w:after="100" w:afterAutospacing="1"/>
      <w:outlineLvl w:val="1"/>
    </w:pPr>
    <w:rPr>
      <w:rFonts w:ascii="Arial Unicode MS" w:hAnsi="Arial Unicode MS" w:cs="Arial Unicode MS"/>
      <w:b/>
      <w:bCs/>
      <w:color w:val="000080"/>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rFonts w:ascii="新細明體" w:hAnsi="新細明體"/>
      <w:color w:val="808000"/>
      <w:sz w:val="20"/>
      <w:u w:val="single"/>
    </w:rPr>
  </w:style>
  <w:style w:type="character" w:styleId="a5">
    <w:name w:val="FollowedHyperlink"/>
    <w:rPr>
      <w:rFonts w:ascii="新細明體" w:hAnsi="新細明體"/>
      <w:color w:val="800080"/>
      <w:sz w:val="20"/>
      <w:u w:val="single"/>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sid w:val="00221164"/>
    <w:rPr>
      <w:rFonts w:ascii="Arial Unicode MS" w:hAnsi="Arial Unicode MS" w:cs="Arial Unicode MS"/>
      <w:b/>
      <w:bCs/>
      <w:color w:val="990000"/>
      <w:kern w:val="2"/>
      <w:szCs w:val="24"/>
    </w:rPr>
  </w:style>
  <w:style w:type="character" w:customStyle="1" w:styleId="20">
    <w:name w:val="標題 2 字元"/>
    <w:link w:val="2"/>
    <w:rsid w:val="00221164"/>
    <w:rPr>
      <w:rFonts w:ascii="Arial Unicode MS" w:hAnsi="Arial Unicode MS" w:cs="Arial Unicode MS"/>
      <w:b/>
      <w:bCs/>
      <w:color w:val="000080"/>
      <w:kern w:val="2"/>
      <w:szCs w:val="24"/>
    </w:rPr>
  </w:style>
  <w:style w:type="character" w:customStyle="1" w:styleId="a8">
    <w:name w:val="註解方塊文字 字元"/>
    <w:link w:val="a9"/>
    <w:rPr>
      <w:rFonts w:ascii="Cambria" w:hAnsi="Cambria"/>
      <w:kern w:val="2"/>
      <w:sz w:val="18"/>
      <w:szCs w:val="18"/>
    </w:rPr>
  </w:style>
  <w:style w:type="character" w:customStyle="1" w:styleId="aa">
    <w:name w:val="頁首 字元"/>
    <w:link w:val="ab"/>
    <w:rPr>
      <w:kern w:val="2"/>
    </w:rPr>
  </w:style>
  <w:style w:type="character" w:customStyle="1" w:styleId="ac">
    <w:name w:val="頁尾 字元"/>
    <w:link w:val="ad"/>
    <w:rPr>
      <w:kern w:val="2"/>
    </w:r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8">
    <w:name w:val="toc 8"/>
    <w:basedOn w:val="a"/>
    <w:next w:val="a"/>
    <w:pPr>
      <w:ind w:leftChars="1400" w:left="3360"/>
    </w:pPr>
  </w:style>
  <w:style w:type="paragraph" w:styleId="4">
    <w:name w:val="toc 4"/>
    <w:basedOn w:val="a"/>
    <w:next w:val="a"/>
    <w:pPr>
      <w:ind w:leftChars="600" w:left="1440"/>
    </w:pPr>
  </w:style>
  <w:style w:type="paragraph" w:styleId="31">
    <w:name w:val="toc 3"/>
    <w:basedOn w:val="a"/>
    <w:next w:val="a"/>
    <w:pPr>
      <w:ind w:leftChars="400" w:left="960"/>
    </w:pPr>
    <w:rPr>
      <w:color w:val="999999"/>
      <w:szCs w:val="20"/>
    </w:r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e">
    <w:name w:val="List Paragraph"/>
    <w:basedOn w:val="a"/>
    <w:qFormat/>
    <w:pPr>
      <w:ind w:leftChars="200" w:left="480"/>
    </w:pPr>
    <w:rPr>
      <w:rFonts w:ascii="Calibri" w:hAnsi="Calibri"/>
      <w:sz w:val="24"/>
      <w:szCs w:val="22"/>
    </w:rPr>
  </w:style>
  <w:style w:type="paragraph" w:styleId="ab">
    <w:name w:val="header"/>
    <w:basedOn w:val="a"/>
    <w:link w:val="aa"/>
    <w:pPr>
      <w:tabs>
        <w:tab w:val="center" w:pos="4153"/>
        <w:tab w:val="right" w:pos="8306"/>
      </w:tabs>
      <w:snapToGrid w:val="0"/>
    </w:pPr>
  </w:style>
  <w:style w:type="paragraph" w:styleId="a9">
    <w:name w:val="Balloon Text"/>
    <w:basedOn w:val="a"/>
    <w:link w:val="a8"/>
    <w:rPr>
      <w:rFonts w:ascii="Cambria" w:hAnsi="Cambria"/>
      <w:sz w:val="18"/>
      <w:szCs w:val="18"/>
    </w:rPr>
  </w:style>
  <w:style w:type="paragraph" w:styleId="a7">
    <w:name w:val="Document Map"/>
    <w:basedOn w:val="a"/>
    <w:link w:val="a6"/>
    <w:rPr>
      <w:rFonts w:ascii="新細明體" w:hAnsi="新細明體"/>
      <w:szCs w:val="18"/>
    </w:rPr>
  </w:style>
  <w:style w:type="paragraph" w:styleId="ad">
    <w:name w:val="footer"/>
    <w:basedOn w:val="a"/>
    <w:link w:val="ac"/>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30">
    <w:name w:val="標題 3 字元"/>
    <w:link w:val="3"/>
    <w:rsid w:val="00221164"/>
    <w:rPr>
      <w:rFonts w:ascii="Arial Unicode MS" w:hAnsi="Arial Unicode MS" w:cs="Arial Unicode MS"/>
      <w:bCs/>
      <w:color w:val="990000"/>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exload/update.htm" TargetMode="External"/><Relationship Id="rId13" Type="http://schemas.openxmlformats.org/officeDocument/2006/relationships/hyperlink" Target="..\law8\00&#22283;&#38555;&#20844;&#27861;&#30456;&#38364;&#30003;&#35542;&#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28023;&#23736;&#24033;&#38450;&#27861;.docx" TargetMode="External"/><Relationship Id="rId39" Type="http://schemas.openxmlformats.org/officeDocument/2006/relationships/hyperlink" Target="..\law3\&#33274;&#28771;&#22320;&#21312;&#28961;&#25142;&#31821;&#22283;&#27665;&#30003;&#35531;&#20837;&#22283;&#23621;&#30041;&#23450;&#23621;&#35377;&#21487;&#36774;&#27861;.docx" TargetMode="External"/><Relationship Id="rId3" Type="http://schemas.openxmlformats.org/officeDocument/2006/relationships/webSettings" Target="web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2\&#20844;&#27665;&#33287;&#25919;&#27835;&#27402;&#21033;&#22283;&#38555;&#20844;&#32004;.docx" TargetMode="External"/><Relationship Id="rId42" Type="http://schemas.openxmlformats.org/officeDocument/2006/relationships/hyperlink" Target="..\law\&#22823;&#27861;&#23448;&#35299;&#37323;92-n&#24180;.docx" TargetMode="External"/><Relationship Id="rId7" Type="http://schemas.openxmlformats.org/officeDocument/2006/relationships/image" Target="media/image1.jpeg"/><Relationship Id="rId12" Type="http://schemas.openxmlformats.org/officeDocument/2006/relationships/hyperlink" Target="..\law8docx\03&#31227;&#27665;&#25919;&#31574;&#30456;&#38364;&#28204;&#39511;&#38988;&#24235;.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28023;&#23736;&#24033;&#38450;&#27861;.docx" TargetMode="External"/><Relationship Id="rId33" Type="http://schemas.openxmlformats.org/officeDocument/2006/relationships/hyperlink" Target="..\law2\&#19990;&#30028;&#20154;&#27402;&#23459;&#35328;.docx" TargetMode="External"/><Relationship Id="rId38" Type="http://schemas.openxmlformats.org/officeDocument/2006/relationships/hyperlink" Target="..\law3\&#33274;&#28771;&#22320;&#21312;&#28961;&#25142;&#31821;&#22283;&#27665;&#30003;&#35531;&#20837;&#22283;&#23621;&#30041;&#23450;&#23621;&#35377;&#21487;&#36774;&#27861;.docx"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0837;&#20986;&#22283;&#21450;&#31227;&#27665;&#27861;.docx" TargetMode="External"/><Relationship Id="rId41" Type="http://schemas.openxmlformats.org/officeDocument/2006/relationships/hyperlink" Target="..\law\&#20837;&#20986;&#22283;&#21450;&#31227;&#27665;&#27861;.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file:///C:\Users\Anita\Dropbox\6law.idv.tw\6law\law8\03&#22283;&#38555;&#20844;&#27861;&#33287;&#31227;&#27665;&#25919;&#31574;&#28204;&#39511;&#38988;&#24235;.htm" TargetMode="External"/><Relationship Id="rId24" Type="http://schemas.openxmlformats.org/officeDocument/2006/relationships/hyperlink" Target="..\law\&#28023;&#23736;&#24033;&#38450;&#27861;.docx" TargetMode="External"/><Relationship Id="rId32" Type="http://schemas.openxmlformats.org/officeDocument/2006/relationships/hyperlink" Target="..\law2\&#32879;&#21512;&#22283;&#25010;&#31456;.docx" TargetMode="External"/><Relationship Id="rId37" Type="http://schemas.openxmlformats.org/officeDocument/2006/relationships/hyperlink" Target="..\law\&#20837;&#20986;&#22283;&#21450;&#31227;&#27665;&#27861;.docx" TargetMode="External"/><Relationship Id="rId40" Type="http://schemas.openxmlformats.org/officeDocument/2006/relationships/hyperlink" Target="..\law\&#20837;&#20986;&#22283;&#21450;&#31227;&#27665;&#27861;.docx"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03&#31227;&#27665;&#25919;&#31574;&#30456;&#38364;&#28204;&#39511;&#38988;&#24235;.docx" TargetMode="External"/><Relationship Id="rId23" Type="http://schemas.openxmlformats.org/officeDocument/2006/relationships/hyperlink" Target="..\law\&#20837;&#20986;&#22283;&#21450;&#31227;&#27665;&#27861;.docx" TargetMode="External"/><Relationship Id="rId28" Type="http://schemas.openxmlformats.org/officeDocument/2006/relationships/hyperlink" Target="..\law\&#20154;&#21475;&#36009;&#36939;&#38450;&#21046;&#27861;.docx" TargetMode="External"/><Relationship Id="rId36" Type="http://schemas.openxmlformats.org/officeDocument/2006/relationships/hyperlink" Target="..\law3\&#22283;&#27665;&#28041;&#23244;&#37325;&#22823;&#32147;&#28639;&#29359;&#32618;&#37325;&#22823;&#21009;&#20107;&#26696;&#20214;&#25110;&#26377;&#29359;&#32618;&#32722;&#24931;&#19981;&#20104;&#35377;&#21487;&#25110;&#31105;&#27490;&#20837;&#20986;&#22283;&#35469;&#23450;&#27161;&#28310;.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2823;&#27861;&#23448;&#35299;&#37323;92-n&#24180;.docx"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law8\03&#22283;&#38555;&#20844;&#27861;&#33287;&#31227;&#27665;&#25919;&#31574;&#28204;&#39511;&#38988;&#24235;.htm" TargetMode="External"/><Relationship Id="rId14" Type="http://schemas.openxmlformats.org/officeDocument/2006/relationships/hyperlink" Target="..\law8\00&#22283;&#38555;&#27861;&#30456;&#38364;&#28204;&#39511;&#38988;&#24235;.docx" TargetMode="External"/><Relationship Id="rId22" Type="http://schemas.openxmlformats.org/officeDocument/2006/relationships/hyperlink" Target="..\law8\03&#31227;&#27665;&#25919;&#31574;&#33287;&#27861;&#35215;&#30003;&#35542;&#38988;&#24235;.docx" TargetMode="External"/><Relationship Id="rId27" Type="http://schemas.openxmlformats.org/officeDocument/2006/relationships/hyperlink" Target="..\law\&#20837;&#20986;&#22283;&#21450;&#31227;&#27665;&#27861;.docx" TargetMode="External"/><Relationship Id="rId30" Type="http://schemas.openxmlformats.org/officeDocument/2006/relationships/hyperlink" Target="..\law3\&#22806;&#22283;&#20154;&#25910;&#23481;&#31649;&#29702;&#35215;&#21063;.docx" TargetMode="External"/><Relationship Id="rId35" Type="http://schemas.openxmlformats.org/officeDocument/2006/relationships/hyperlink" Target="..\law2\&#32147;&#28639;&#31038;&#26371;&#25991;&#21270;&#27402;&#21033;&#22283;&#38555;&#20844;&#32004;.docx" TargetMode="External"/><Relationship Id="rId43"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1004</Words>
  <Characters>5725</Characters>
  <Application>Microsoft Office Word</Application>
  <DocSecurity>0</DocSecurity>
  <PresentationFormat/>
  <Lines>47</Lines>
  <Paragraphs>13</Paragraphs>
  <Slides>0</Slides>
  <Notes>0</Notes>
  <HiddenSlides>0</HiddenSlides>
  <MMClips>0</MMClips>
  <ScaleCrop>false</ScaleCrop>
  <Company/>
  <LinksUpToDate>false</LinksUpToDate>
  <CharactersWithSpaces>6716</CharactersWithSpaces>
  <SharedDoc>false</SharedDoc>
  <HLinks>
    <vt:vector size="660" baseType="variant">
      <vt:variant>
        <vt:i4>2949124</vt:i4>
      </vt:variant>
      <vt:variant>
        <vt:i4>327</vt:i4>
      </vt:variant>
      <vt:variant>
        <vt:i4>0</vt:i4>
      </vt:variant>
      <vt:variant>
        <vt:i4>5</vt:i4>
      </vt:variant>
      <vt:variant>
        <vt:lpwstr>mailto:anita399646@hotmail.com</vt:lpwstr>
      </vt:variant>
      <vt:variant>
        <vt:lpwstr/>
      </vt:variant>
      <vt:variant>
        <vt:i4>7274612</vt:i4>
      </vt:variant>
      <vt:variant>
        <vt:i4>323</vt:i4>
      </vt:variant>
      <vt:variant>
        <vt:i4>0</vt:i4>
      </vt:variant>
      <vt:variant>
        <vt:i4>5</vt:i4>
      </vt:variant>
      <vt:variant>
        <vt:lpwstr/>
      </vt:variant>
      <vt:variant>
        <vt:lpwstr>top</vt:lpwstr>
      </vt:variant>
      <vt:variant>
        <vt:i4>7274612</vt:i4>
      </vt:variant>
      <vt:variant>
        <vt:i4>321</vt:i4>
      </vt:variant>
      <vt:variant>
        <vt:i4>0</vt:i4>
      </vt:variant>
      <vt:variant>
        <vt:i4>5</vt:i4>
      </vt:variant>
      <vt:variant>
        <vt:lpwstr/>
      </vt:variant>
      <vt:variant>
        <vt:lpwstr>top</vt:lpwstr>
      </vt:variant>
      <vt:variant>
        <vt:i4>952537488</vt:i4>
      </vt:variant>
      <vt:variant>
        <vt:i4>318</vt:i4>
      </vt:variant>
      <vt:variant>
        <vt:i4>0</vt:i4>
      </vt:variant>
      <vt:variant>
        <vt:i4>5</vt:i4>
      </vt:variant>
      <vt:variant>
        <vt:lpwstr>../law/人口販運防制法.doc</vt:lpwstr>
      </vt:variant>
      <vt:variant>
        <vt:lpwstr/>
      </vt:variant>
      <vt:variant>
        <vt:i4>326266415</vt:i4>
      </vt:variant>
      <vt:variant>
        <vt:i4>315</vt:i4>
      </vt:variant>
      <vt:variant>
        <vt:i4>0</vt:i4>
      </vt:variant>
      <vt:variant>
        <vt:i4>5</vt:i4>
      </vt:variant>
      <vt:variant>
        <vt:lpwstr>../law/入出國及移民法.doc</vt:lpwstr>
      </vt:variant>
      <vt:variant>
        <vt:lpwstr/>
      </vt:variant>
      <vt:variant>
        <vt:i4>1679885873</vt:i4>
      </vt:variant>
      <vt:variant>
        <vt:i4>312</vt:i4>
      </vt:variant>
      <vt:variant>
        <vt:i4>0</vt:i4>
      </vt:variant>
      <vt:variant>
        <vt:i4>5</vt:i4>
      </vt:variant>
      <vt:variant>
        <vt:lpwstr>../law2/公民與政治權利國際公約.doc</vt:lpwstr>
      </vt:variant>
      <vt:variant>
        <vt:lpwstr>a9</vt:lpwstr>
      </vt:variant>
      <vt:variant>
        <vt:i4>1680410161</vt:i4>
      </vt:variant>
      <vt:variant>
        <vt:i4>309</vt:i4>
      </vt:variant>
      <vt:variant>
        <vt:i4>0</vt:i4>
      </vt:variant>
      <vt:variant>
        <vt:i4>5</vt:i4>
      </vt:variant>
      <vt:variant>
        <vt:lpwstr>../law2/公民與政治權利國際公約.doc</vt:lpwstr>
      </vt:variant>
      <vt:variant>
        <vt:lpwstr>a13</vt:lpwstr>
      </vt:variant>
      <vt:variant>
        <vt:i4>326266415</vt:i4>
      </vt:variant>
      <vt:variant>
        <vt:i4>306</vt:i4>
      </vt:variant>
      <vt:variant>
        <vt:i4>0</vt:i4>
      </vt:variant>
      <vt:variant>
        <vt:i4>5</vt:i4>
      </vt:variant>
      <vt:variant>
        <vt:lpwstr>../law/入出國及移民法.doc</vt:lpwstr>
      </vt:variant>
      <vt:variant>
        <vt:lpwstr/>
      </vt:variant>
      <vt:variant>
        <vt:i4>1679296080</vt:i4>
      </vt:variant>
      <vt:variant>
        <vt:i4>303</vt:i4>
      </vt:variant>
      <vt:variant>
        <vt:i4>0</vt:i4>
      </vt:variant>
      <vt:variant>
        <vt:i4>5</vt:i4>
      </vt:variant>
      <vt:variant>
        <vt:lpwstr>../law2/公民與政治權利國際公約.doc</vt:lpwstr>
      </vt:variant>
      <vt:variant>
        <vt:lpwstr/>
      </vt:variant>
      <vt:variant>
        <vt:i4>-744325900</vt:i4>
      </vt:variant>
      <vt:variant>
        <vt:i4>300</vt:i4>
      </vt:variant>
      <vt:variant>
        <vt:i4>0</vt:i4>
      </vt:variant>
      <vt:variant>
        <vt:i4>5</vt:i4>
      </vt:variant>
      <vt:variant>
        <vt:lpwstr>../law2/維也納外交關係公約.doc</vt:lpwstr>
      </vt:variant>
      <vt:variant>
        <vt:lpwstr/>
      </vt:variant>
      <vt:variant>
        <vt:i4>323055181</vt:i4>
      </vt:variant>
      <vt:variant>
        <vt:i4>297</vt:i4>
      </vt:variant>
      <vt:variant>
        <vt:i4>0</vt:i4>
      </vt:variant>
      <vt:variant>
        <vt:i4>5</vt:i4>
      </vt:variant>
      <vt:variant>
        <vt:lpwstr>../law/入出國及移民法.doc</vt:lpwstr>
      </vt:variant>
      <vt:variant>
        <vt:lpwstr>b38</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a02</vt:lpwstr>
      </vt:variant>
      <vt:variant>
        <vt:i4>326266415</vt:i4>
      </vt:variant>
      <vt:variant>
        <vt:i4>288</vt:i4>
      </vt:variant>
      <vt:variant>
        <vt:i4>0</vt:i4>
      </vt:variant>
      <vt:variant>
        <vt:i4>5</vt:i4>
      </vt:variant>
      <vt:variant>
        <vt:lpwstr>../law/入出國及移民法.doc</vt:lpwstr>
      </vt:variant>
      <vt:variant>
        <vt:lpwstr/>
      </vt:variant>
      <vt:variant>
        <vt:i4>326266415</vt:i4>
      </vt:variant>
      <vt:variant>
        <vt:i4>285</vt:i4>
      </vt:variant>
      <vt:variant>
        <vt:i4>0</vt:i4>
      </vt:variant>
      <vt:variant>
        <vt:i4>5</vt:i4>
      </vt:variant>
      <vt:variant>
        <vt:lpwstr>../law/入出國及移民法.doc</vt:lpwstr>
      </vt:variant>
      <vt:variant>
        <vt:lpwstr/>
      </vt:variant>
      <vt:variant>
        <vt:i4>326266415</vt:i4>
      </vt:variant>
      <vt:variant>
        <vt:i4>282</vt:i4>
      </vt:variant>
      <vt:variant>
        <vt:i4>0</vt:i4>
      </vt:variant>
      <vt:variant>
        <vt:i4>5</vt:i4>
      </vt:variant>
      <vt:variant>
        <vt:lpwstr>../law/入出國及移民法.doc</vt:lpwstr>
      </vt:variant>
      <vt:variant>
        <vt:lpwstr/>
      </vt:variant>
      <vt:variant>
        <vt:i4>326266415</vt:i4>
      </vt:variant>
      <vt:variant>
        <vt:i4>279</vt:i4>
      </vt:variant>
      <vt:variant>
        <vt:i4>0</vt:i4>
      </vt:variant>
      <vt:variant>
        <vt:i4>5</vt:i4>
      </vt:variant>
      <vt:variant>
        <vt:lpwstr>../law/入出國及移民法.doc</vt:lpwstr>
      </vt:variant>
      <vt:variant>
        <vt:lpwstr/>
      </vt:variant>
      <vt:variant>
        <vt:i4>-39870783</vt:i4>
      </vt:variant>
      <vt:variant>
        <vt:i4>276</vt:i4>
      </vt:variant>
      <vt:variant>
        <vt:i4>0</vt:i4>
      </vt:variant>
      <vt:variant>
        <vt:i4>5</vt:i4>
      </vt:variant>
      <vt:variant>
        <vt:lpwstr>../law/臺灣地區與大陸地區人民關係條例.doc</vt:lpwstr>
      </vt:variant>
      <vt:variant>
        <vt:lpwstr/>
      </vt:variant>
      <vt:variant>
        <vt:i4>926756026</vt:i4>
      </vt:variant>
      <vt:variant>
        <vt:i4>273</vt:i4>
      </vt:variant>
      <vt:variant>
        <vt:i4>0</vt:i4>
      </vt:variant>
      <vt:variant>
        <vt:i4>5</vt:i4>
      </vt:variant>
      <vt:variant>
        <vt:lpwstr>../law2/維也納條約法公約.doc</vt:lpwstr>
      </vt:variant>
      <vt:variant>
        <vt:lpwstr>a30</vt:lpwstr>
      </vt:variant>
      <vt:variant>
        <vt:i4>926887098</vt:i4>
      </vt:variant>
      <vt:variant>
        <vt:i4>270</vt:i4>
      </vt:variant>
      <vt:variant>
        <vt:i4>0</vt:i4>
      </vt:variant>
      <vt:variant>
        <vt:i4>5</vt:i4>
      </vt:variant>
      <vt:variant>
        <vt:lpwstr>../law2/維也納條約法公約.doc</vt:lpwstr>
      </vt:variant>
      <vt:variant>
        <vt:lpwstr>a19</vt:lpwstr>
      </vt:variant>
      <vt:variant>
        <vt:i4>926887098</vt:i4>
      </vt:variant>
      <vt:variant>
        <vt:i4>267</vt:i4>
      </vt:variant>
      <vt:variant>
        <vt:i4>0</vt:i4>
      </vt:variant>
      <vt:variant>
        <vt:i4>5</vt:i4>
      </vt:variant>
      <vt:variant>
        <vt:lpwstr>../law2/維也納條約法公約.doc</vt:lpwstr>
      </vt:variant>
      <vt:variant>
        <vt:lpwstr>a19</vt:lpwstr>
      </vt:variant>
      <vt:variant>
        <vt:i4>2111025699</vt:i4>
      </vt:variant>
      <vt:variant>
        <vt:i4>264</vt:i4>
      </vt:variant>
      <vt:variant>
        <vt:i4>0</vt:i4>
      </vt:variant>
      <vt:variant>
        <vt:i4>5</vt:i4>
      </vt:variant>
      <vt:variant>
        <vt:lpwstr>../law2/國際法院規約.doc</vt:lpwstr>
      </vt:variant>
      <vt:variant>
        <vt:lpwstr>a38</vt:lpwstr>
      </vt:variant>
      <vt:variant>
        <vt:i4>680258417</vt:i4>
      </vt:variant>
      <vt:variant>
        <vt:i4>261</vt:i4>
      </vt:variant>
      <vt:variant>
        <vt:i4>0</vt:i4>
      </vt:variant>
      <vt:variant>
        <vt:i4>5</vt:i4>
      </vt:variant>
      <vt:variant>
        <vt:lpwstr>../law2/聯合國海洋法公約.doc</vt:lpwstr>
      </vt:variant>
      <vt:variant>
        <vt:lpwstr>a83</vt:lpwstr>
      </vt:variant>
      <vt:variant>
        <vt:i4>903392723</vt:i4>
      </vt:variant>
      <vt:variant>
        <vt:i4>258</vt:i4>
      </vt:variant>
      <vt:variant>
        <vt:i4>0</vt:i4>
      </vt:variant>
      <vt:variant>
        <vt:i4>5</vt:i4>
      </vt:variant>
      <vt:variant>
        <vt:lpwstr>../law2/聯合國憲章.doc</vt:lpwstr>
      </vt:variant>
      <vt:variant>
        <vt:lpwstr>a94</vt:lpwstr>
      </vt:variant>
      <vt:variant>
        <vt:i4>2111877698</vt:i4>
      </vt:variant>
      <vt:variant>
        <vt:i4>255</vt:i4>
      </vt:variant>
      <vt:variant>
        <vt:i4>0</vt:i4>
      </vt:variant>
      <vt:variant>
        <vt:i4>5</vt:i4>
      </vt:variant>
      <vt:variant>
        <vt:lpwstr>../law2/國際法院規約.doc</vt:lpwstr>
      </vt:variant>
      <vt:variant>
        <vt:lpwstr/>
      </vt:variant>
      <vt:variant>
        <vt:i4>679537521</vt:i4>
      </vt:variant>
      <vt:variant>
        <vt:i4>252</vt:i4>
      </vt:variant>
      <vt:variant>
        <vt:i4>0</vt:i4>
      </vt:variant>
      <vt:variant>
        <vt:i4>5</vt:i4>
      </vt:variant>
      <vt:variant>
        <vt:lpwstr>../law2/聯合國海洋法公約.doc</vt:lpwstr>
      </vt:variant>
      <vt:variant>
        <vt:lpwstr>a3</vt:lpwstr>
      </vt:variant>
      <vt:variant>
        <vt:i4>903392723</vt:i4>
      </vt:variant>
      <vt:variant>
        <vt:i4>249</vt:i4>
      </vt:variant>
      <vt:variant>
        <vt:i4>0</vt:i4>
      </vt:variant>
      <vt:variant>
        <vt:i4>5</vt:i4>
      </vt:variant>
      <vt:variant>
        <vt:lpwstr>../law2/聯合國憲章.doc</vt:lpwstr>
      </vt:variant>
      <vt:variant>
        <vt:lpwstr>a96</vt:lpwstr>
      </vt:variant>
      <vt:variant>
        <vt:i4>923675867</vt:i4>
      </vt:variant>
      <vt:variant>
        <vt:i4>246</vt:i4>
      </vt:variant>
      <vt:variant>
        <vt:i4>0</vt:i4>
      </vt:variant>
      <vt:variant>
        <vt:i4>5</vt:i4>
      </vt:variant>
      <vt:variant>
        <vt:lpwstr>../law2/維也納條約法公約.doc</vt:lpwstr>
      </vt:variant>
      <vt:variant>
        <vt:lpwstr/>
      </vt:variant>
      <vt:variant>
        <vt:i4>7274612</vt:i4>
      </vt:variant>
      <vt:variant>
        <vt:i4>243</vt:i4>
      </vt:variant>
      <vt:variant>
        <vt:i4>0</vt:i4>
      </vt:variant>
      <vt:variant>
        <vt:i4>5</vt:i4>
      </vt:variant>
      <vt:variant>
        <vt:lpwstr/>
      </vt:variant>
      <vt:variant>
        <vt:lpwstr>top</vt:lpwstr>
      </vt:variant>
      <vt:variant>
        <vt:i4>3145825</vt:i4>
      </vt:variant>
      <vt:variant>
        <vt:i4>240</vt:i4>
      </vt:variant>
      <vt:variant>
        <vt:i4>0</vt:i4>
      </vt:variant>
      <vt:variant>
        <vt:i4>5</vt:i4>
      </vt:variant>
      <vt:variant>
        <vt:lpwstr/>
      </vt:variant>
      <vt:variant>
        <vt:lpwstr>a01</vt:lpwstr>
      </vt:variant>
      <vt:variant>
        <vt:i4>326266415</vt:i4>
      </vt:variant>
      <vt:variant>
        <vt:i4>237</vt:i4>
      </vt:variant>
      <vt:variant>
        <vt:i4>0</vt:i4>
      </vt:variant>
      <vt:variant>
        <vt:i4>5</vt:i4>
      </vt:variant>
      <vt:variant>
        <vt:lpwstr>../law/入出國及移民法.doc</vt:lpwstr>
      </vt:variant>
      <vt:variant>
        <vt:lpwstr/>
      </vt:variant>
      <vt:variant>
        <vt:i4>955748849</vt:i4>
      </vt:variant>
      <vt:variant>
        <vt:i4>234</vt:i4>
      </vt:variant>
      <vt:variant>
        <vt:i4>0</vt:i4>
      </vt:variant>
      <vt:variant>
        <vt:i4>5</vt:i4>
      </vt:variant>
      <vt:variant>
        <vt:lpwstr>../law/人口販運防制法.doc</vt:lpwstr>
      </vt:variant>
      <vt:variant>
        <vt:lpwstr>a17</vt:lpwstr>
      </vt:variant>
      <vt:variant>
        <vt:i4>326266415</vt:i4>
      </vt:variant>
      <vt:variant>
        <vt:i4>231</vt:i4>
      </vt:variant>
      <vt:variant>
        <vt:i4>0</vt:i4>
      </vt:variant>
      <vt:variant>
        <vt:i4>5</vt:i4>
      </vt:variant>
      <vt:variant>
        <vt:lpwstr>../law/入出國及移民法.doc</vt:lpwstr>
      </vt:variant>
      <vt:variant>
        <vt:lpwstr/>
      </vt:variant>
      <vt:variant>
        <vt:i4>955552241</vt:i4>
      </vt:variant>
      <vt:variant>
        <vt:i4>228</vt:i4>
      </vt:variant>
      <vt:variant>
        <vt:i4>0</vt:i4>
      </vt:variant>
      <vt:variant>
        <vt:i4>5</vt:i4>
      </vt:variant>
      <vt:variant>
        <vt:lpwstr>../law/人口販運防制法.doc</vt:lpwstr>
      </vt:variant>
      <vt:variant>
        <vt:lpwstr>a24</vt:lpwstr>
      </vt:variant>
      <vt:variant>
        <vt:i4>952537488</vt:i4>
      </vt:variant>
      <vt:variant>
        <vt:i4>225</vt:i4>
      </vt:variant>
      <vt:variant>
        <vt:i4>0</vt:i4>
      </vt:variant>
      <vt:variant>
        <vt:i4>5</vt:i4>
      </vt:variant>
      <vt:variant>
        <vt:lpwstr>../law/人口販運防制法.doc</vt:lpwstr>
      </vt:variant>
      <vt:variant>
        <vt:lpwstr/>
      </vt:variant>
      <vt:variant>
        <vt:i4>-496956332</vt:i4>
      </vt:variant>
      <vt:variant>
        <vt:i4>222</vt:i4>
      </vt:variant>
      <vt:variant>
        <vt:i4>0</vt:i4>
      </vt:variant>
      <vt:variant>
        <vt:i4>5</vt:i4>
      </vt:variant>
      <vt:variant>
        <vt:lpwstr>../law2/經濟社會文化權利國際公約.doc</vt:lpwstr>
      </vt:variant>
      <vt:variant>
        <vt:lpwstr/>
      </vt:variant>
      <vt:variant>
        <vt:i4>1640393982</vt:i4>
      </vt:variant>
      <vt:variant>
        <vt:i4>219</vt:i4>
      </vt:variant>
      <vt:variant>
        <vt:i4>0</vt:i4>
      </vt:variant>
      <vt:variant>
        <vt:i4>5</vt:i4>
      </vt:variant>
      <vt:variant>
        <vt:lpwstr>../law/憲法.doc</vt:lpwstr>
      </vt:variant>
      <vt:variant>
        <vt:lpwstr/>
      </vt:variant>
      <vt:variant>
        <vt:i4>2111877698</vt:i4>
      </vt:variant>
      <vt:variant>
        <vt:i4>216</vt:i4>
      </vt:variant>
      <vt:variant>
        <vt:i4>0</vt:i4>
      </vt:variant>
      <vt:variant>
        <vt:i4>5</vt:i4>
      </vt:variant>
      <vt:variant>
        <vt:lpwstr>../law2/國際法院規約.doc</vt:lpwstr>
      </vt:variant>
      <vt:variant>
        <vt:lpwstr/>
      </vt:variant>
      <vt:variant>
        <vt:i4>903982514</vt:i4>
      </vt:variant>
      <vt:variant>
        <vt:i4>213</vt:i4>
      </vt:variant>
      <vt:variant>
        <vt:i4>0</vt:i4>
      </vt:variant>
      <vt:variant>
        <vt:i4>5</vt:i4>
      </vt:variant>
      <vt:variant>
        <vt:lpwstr>../law2/聯合國憲章.doc</vt:lpwstr>
      </vt:variant>
      <vt:variant>
        <vt:lpwstr/>
      </vt:variant>
      <vt:variant>
        <vt:i4>1004436514</vt:i4>
      </vt:variant>
      <vt:variant>
        <vt:i4>210</vt:i4>
      </vt:variant>
      <vt:variant>
        <vt:i4>0</vt:i4>
      </vt:variant>
      <vt:variant>
        <vt:i4>5</vt:i4>
      </vt:variant>
      <vt:variant>
        <vt:lpwstr>../law/國籍法.doc</vt:lpwstr>
      </vt:variant>
      <vt:variant>
        <vt:lpwstr>a2</vt:lpwstr>
      </vt:variant>
      <vt:variant>
        <vt:i4>7274612</vt:i4>
      </vt:variant>
      <vt:variant>
        <vt:i4>207</vt:i4>
      </vt:variant>
      <vt:variant>
        <vt:i4>0</vt:i4>
      </vt:variant>
      <vt:variant>
        <vt:i4>5</vt:i4>
      </vt:variant>
      <vt:variant>
        <vt:lpwstr/>
      </vt:variant>
      <vt:variant>
        <vt:lpwstr>top</vt:lpwstr>
      </vt:variant>
      <vt:variant>
        <vt:i4>3145825</vt:i4>
      </vt:variant>
      <vt:variant>
        <vt:i4>204</vt:i4>
      </vt:variant>
      <vt:variant>
        <vt:i4>0</vt:i4>
      </vt:variant>
      <vt:variant>
        <vt:i4>5</vt:i4>
      </vt:variant>
      <vt:variant>
        <vt:lpwstr/>
      </vt:variant>
      <vt:variant>
        <vt:lpwstr>a02</vt:lpwstr>
      </vt:variant>
      <vt:variant>
        <vt:i4>326266415</vt:i4>
      </vt:variant>
      <vt:variant>
        <vt:i4>201</vt:i4>
      </vt:variant>
      <vt:variant>
        <vt:i4>0</vt:i4>
      </vt:variant>
      <vt:variant>
        <vt:i4>5</vt:i4>
      </vt:variant>
      <vt:variant>
        <vt:lpwstr>../law/入出國及移民法.doc</vt:lpwstr>
      </vt:variant>
      <vt:variant>
        <vt:lpwstr/>
      </vt:variant>
      <vt:variant>
        <vt:i4>326266415</vt:i4>
      </vt:variant>
      <vt:variant>
        <vt:i4>198</vt:i4>
      </vt:variant>
      <vt:variant>
        <vt:i4>0</vt:i4>
      </vt:variant>
      <vt:variant>
        <vt:i4>5</vt:i4>
      </vt:variant>
      <vt:variant>
        <vt:lpwstr>../law/入出國及移民法.doc</vt:lpwstr>
      </vt:variant>
      <vt:variant>
        <vt:lpwstr/>
      </vt:variant>
      <vt:variant>
        <vt:i4>326266415</vt:i4>
      </vt:variant>
      <vt:variant>
        <vt:i4>195</vt:i4>
      </vt:variant>
      <vt:variant>
        <vt:i4>0</vt:i4>
      </vt:variant>
      <vt:variant>
        <vt:i4>5</vt:i4>
      </vt:variant>
      <vt:variant>
        <vt:lpwstr>../law/入出國及移民法.doc</vt:lpwstr>
      </vt:variant>
      <vt:variant>
        <vt:lpwstr/>
      </vt:variant>
      <vt:variant>
        <vt:i4>923675867</vt:i4>
      </vt:variant>
      <vt:variant>
        <vt:i4>192</vt:i4>
      </vt:variant>
      <vt:variant>
        <vt:i4>0</vt:i4>
      </vt:variant>
      <vt:variant>
        <vt:i4>5</vt:i4>
      </vt:variant>
      <vt:variant>
        <vt:lpwstr>../law2/維也納條約法公約.doc</vt:lpwstr>
      </vt:variant>
      <vt:variant>
        <vt:lpwstr/>
      </vt:variant>
      <vt:variant>
        <vt:i4>903982514</vt:i4>
      </vt:variant>
      <vt:variant>
        <vt:i4>189</vt:i4>
      </vt:variant>
      <vt:variant>
        <vt:i4>0</vt:i4>
      </vt:variant>
      <vt:variant>
        <vt:i4>5</vt:i4>
      </vt:variant>
      <vt:variant>
        <vt:lpwstr>../law2/聯合國憲章.doc</vt:lpwstr>
      </vt:variant>
      <vt:variant>
        <vt:lpwstr/>
      </vt:variant>
      <vt:variant>
        <vt:i4>-496956332</vt:i4>
      </vt:variant>
      <vt:variant>
        <vt:i4>186</vt:i4>
      </vt:variant>
      <vt:variant>
        <vt:i4>0</vt:i4>
      </vt:variant>
      <vt:variant>
        <vt:i4>5</vt:i4>
      </vt:variant>
      <vt:variant>
        <vt:lpwstr>../law2/經濟社會文化權利國際公約.doc</vt:lpwstr>
      </vt:variant>
      <vt:variant>
        <vt:lpwstr/>
      </vt:variant>
      <vt:variant>
        <vt:i4>1679296080</vt:i4>
      </vt:variant>
      <vt:variant>
        <vt:i4>183</vt:i4>
      </vt:variant>
      <vt:variant>
        <vt:i4>0</vt:i4>
      </vt:variant>
      <vt:variant>
        <vt:i4>5</vt:i4>
      </vt:variant>
      <vt:variant>
        <vt:lpwstr>../law2/公民與政治權利國際公約.doc</vt:lpwstr>
      </vt:variant>
      <vt:variant>
        <vt:lpwstr/>
      </vt:variant>
      <vt:variant>
        <vt:i4>-496956332</vt:i4>
      </vt:variant>
      <vt:variant>
        <vt:i4>180</vt:i4>
      </vt:variant>
      <vt:variant>
        <vt:i4>0</vt:i4>
      </vt:variant>
      <vt:variant>
        <vt:i4>5</vt:i4>
      </vt:variant>
      <vt:variant>
        <vt:lpwstr>../law2/經濟社會文化權利國際公約.doc</vt:lpwstr>
      </vt:variant>
      <vt:variant>
        <vt:lpwstr/>
      </vt:variant>
      <vt:variant>
        <vt:i4>1679296080</vt:i4>
      </vt:variant>
      <vt:variant>
        <vt:i4>177</vt:i4>
      </vt:variant>
      <vt:variant>
        <vt:i4>0</vt:i4>
      </vt:variant>
      <vt:variant>
        <vt:i4>5</vt:i4>
      </vt:variant>
      <vt:variant>
        <vt:lpwstr>../law2/公民與政治權利國際公約.doc</vt:lpwstr>
      </vt:variant>
      <vt:variant>
        <vt:lpwstr/>
      </vt:variant>
      <vt:variant>
        <vt:i4>-496956332</vt:i4>
      </vt:variant>
      <vt:variant>
        <vt:i4>174</vt:i4>
      </vt:variant>
      <vt:variant>
        <vt:i4>0</vt:i4>
      </vt:variant>
      <vt:variant>
        <vt:i4>5</vt:i4>
      </vt:variant>
      <vt:variant>
        <vt:lpwstr>../law2/經濟社會文化權利國際公約.doc</vt:lpwstr>
      </vt:variant>
      <vt:variant>
        <vt:lpwstr/>
      </vt:variant>
      <vt:variant>
        <vt:i4>-1805952228</vt:i4>
      </vt:variant>
      <vt:variant>
        <vt:i4>171</vt:i4>
      </vt:variant>
      <vt:variant>
        <vt:i4>0</vt:i4>
      </vt:variant>
      <vt:variant>
        <vt:i4>5</vt:i4>
      </vt:variant>
      <vt:variant>
        <vt:lpwstr>../law2/世界人權宣言.doc</vt:lpwstr>
      </vt:variant>
      <vt:variant>
        <vt:lpwstr/>
      </vt:variant>
      <vt:variant>
        <vt:i4>-744325900</vt:i4>
      </vt:variant>
      <vt:variant>
        <vt:i4>168</vt:i4>
      </vt:variant>
      <vt:variant>
        <vt:i4>0</vt:i4>
      </vt:variant>
      <vt:variant>
        <vt:i4>5</vt:i4>
      </vt:variant>
      <vt:variant>
        <vt:lpwstr>../law2/維也納外交關係公約.doc</vt:lpwstr>
      </vt:variant>
      <vt:variant>
        <vt:lpwstr/>
      </vt:variant>
      <vt:variant>
        <vt:i4>1640393982</vt:i4>
      </vt:variant>
      <vt:variant>
        <vt:i4>165</vt:i4>
      </vt:variant>
      <vt:variant>
        <vt:i4>0</vt:i4>
      </vt:variant>
      <vt:variant>
        <vt:i4>5</vt:i4>
      </vt:variant>
      <vt:variant>
        <vt:lpwstr>../law/憲法.doc</vt:lpwstr>
      </vt:variant>
      <vt:variant>
        <vt:lpwstr/>
      </vt:variant>
      <vt:variant>
        <vt:i4>1640393982</vt:i4>
      </vt:variant>
      <vt:variant>
        <vt:i4>162</vt:i4>
      </vt:variant>
      <vt:variant>
        <vt:i4>0</vt:i4>
      </vt:variant>
      <vt:variant>
        <vt:i4>5</vt:i4>
      </vt:variant>
      <vt:variant>
        <vt:lpwstr>../law/憲法.doc</vt:lpwstr>
      </vt:variant>
      <vt:variant>
        <vt:lpwstr/>
      </vt:variant>
      <vt:variant>
        <vt:i4>1640393982</vt:i4>
      </vt:variant>
      <vt:variant>
        <vt:i4>159</vt:i4>
      </vt:variant>
      <vt:variant>
        <vt:i4>0</vt:i4>
      </vt:variant>
      <vt:variant>
        <vt:i4>5</vt:i4>
      </vt:variant>
      <vt:variant>
        <vt:lpwstr>../law/憲法.doc</vt:lpwstr>
      </vt:variant>
      <vt:variant>
        <vt:lpwstr/>
      </vt:variant>
      <vt:variant>
        <vt:i4>-851843756</vt:i4>
      </vt:variant>
      <vt:variant>
        <vt:i4>156</vt:i4>
      </vt:variant>
      <vt:variant>
        <vt:i4>0</vt:i4>
      </vt:variant>
      <vt:variant>
        <vt:i4>5</vt:i4>
      </vt:variant>
      <vt:variant>
        <vt:lpwstr>../law/大法官解釋79-86年.doc</vt:lpwstr>
      </vt:variant>
      <vt:variant>
        <vt:lpwstr>r329</vt:lpwstr>
      </vt:variant>
      <vt:variant>
        <vt:i4>2111025699</vt:i4>
      </vt:variant>
      <vt:variant>
        <vt:i4>153</vt:i4>
      </vt:variant>
      <vt:variant>
        <vt:i4>0</vt:i4>
      </vt:variant>
      <vt:variant>
        <vt:i4>5</vt:i4>
      </vt:variant>
      <vt:variant>
        <vt:lpwstr>../law2/國際法院規約.doc</vt:lpwstr>
      </vt:variant>
      <vt:variant>
        <vt:lpwstr>a38</vt:lpwstr>
      </vt:variant>
      <vt:variant>
        <vt:i4>903982514</vt:i4>
      </vt:variant>
      <vt:variant>
        <vt:i4>150</vt:i4>
      </vt:variant>
      <vt:variant>
        <vt:i4>0</vt:i4>
      </vt:variant>
      <vt:variant>
        <vt:i4>5</vt:i4>
      </vt:variant>
      <vt:variant>
        <vt:lpwstr>../law2/聯合國憲章.doc</vt:lpwstr>
      </vt:variant>
      <vt:variant>
        <vt:lpwstr/>
      </vt:variant>
      <vt:variant>
        <vt:i4>926624954</vt:i4>
      </vt:variant>
      <vt:variant>
        <vt:i4>147</vt:i4>
      </vt:variant>
      <vt:variant>
        <vt:i4>0</vt:i4>
      </vt:variant>
      <vt:variant>
        <vt:i4>5</vt:i4>
      </vt:variant>
      <vt:variant>
        <vt:lpwstr>../law2/維也納條約法公約.doc</vt:lpwstr>
      </vt:variant>
      <vt:variant>
        <vt:lpwstr>a53</vt:lpwstr>
      </vt:variant>
      <vt:variant>
        <vt:i4>7274612</vt:i4>
      </vt:variant>
      <vt:variant>
        <vt:i4>144</vt:i4>
      </vt:variant>
      <vt:variant>
        <vt:i4>0</vt:i4>
      </vt:variant>
      <vt:variant>
        <vt:i4>5</vt:i4>
      </vt:variant>
      <vt:variant>
        <vt:lpwstr/>
      </vt:variant>
      <vt:variant>
        <vt:lpwstr>top</vt:lpwstr>
      </vt:variant>
      <vt:variant>
        <vt:i4>3145825</vt:i4>
      </vt:variant>
      <vt:variant>
        <vt:i4>141</vt:i4>
      </vt:variant>
      <vt:variant>
        <vt:i4>0</vt:i4>
      </vt:variant>
      <vt:variant>
        <vt:i4>5</vt:i4>
      </vt:variant>
      <vt:variant>
        <vt:lpwstr/>
      </vt:variant>
      <vt:variant>
        <vt:lpwstr>a01</vt:lpwstr>
      </vt:variant>
      <vt:variant>
        <vt:i4>1643605151</vt:i4>
      </vt:variant>
      <vt:variant>
        <vt:i4>138</vt:i4>
      </vt:variant>
      <vt:variant>
        <vt:i4>0</vt:i4>
      </vt:variant>
      <vt:variant>
        <vt:i4>5</vt:i4>
      </vt:variant>
      <vt:variant>
        <vt:lpwstr>../law/憲法.doc</vt:lpwstr>
      </vt:variant>
      <vt:variant>
        <vt:lpwstr>a15</vt:lpwstr>
      </vt:variant>
      <vt:variant>
        <vt:i4>1643605151</vt:i4>
      </vt:variant>
      <vt:variant>
        <vt:i4>135</vt:i4>
      </vt:variant>
      <vt:variant>
        <vt:i4>0</vt:i4>
      </vt:variant>
      <vt:variant>
        <vt:i4>5</vt:i4>
      </vt:variant>
      <vt:variant>
        <vt:lpwstr>../law/憲法.doc</vt:lpwstr>
      </vt:variant>
      <vt:variant>
        <vt:lpwstr>a10</vt:lpwstr>
      </vt:variant>
      <vt:variant>
        <vt:i4>1643605151</vt:i4>
      </vt:variant>
      <vt:variant>
        <vt:i4>132</vt:i4>
      </vt:variant>
      <vt:variant>
        <vt:i4>0</vt:i4>
      </vt:variant>
      <vt:variant>
        <vt:i4>5</vt:i4>
      </vt:variant>
      <vt:variant>
        <vt:lpwstr>../law/憲法.doc</vt:lpwstr>
      </vt:variant>
      <vt:variant>
        <vt:lpwstr>a16</vt:lpwstr>
      </vt:variant>
      <vt:variant>
        <vt:i4>1644063903</vt:i4>
      </vt:variant>
      <vt:variant>
        <vt:i4>129</vt:i4>
      </vt:variant>
      <vt:variant>
        <vt:i4>0</vt:i4>
      </vt:variant>
      <vt:variant>
        <vt:i4>5</vt:i4>
      </vt:variant>
      <vt:variant>
        <vt:lpwstr>../law/憲法.doc</vt:lpwstr>
      </vt:variant>
      <vt:variant>
        <vt:lpwstr>a8</vt:lpwstr>
      </vt:variant>
      <vt:variant>
        <vt:i4>1643408543</vt:i4>
      </vt:variant>
      <vt:variant>
        <vt:i4>126</vt:i4>
      </vt:variant>
      <vt:variant>
        <vt:i4>0</vt:i4>
      </vt:variant>
      <vt:variant>
        <vt:i4>5</vt:i4>
      </vt:variant>
      <vt:variant>
        <vt:lpwstr>../law/憲法.doc</vt:lpwstr>
      </vt:variant>
      <vt:variant>
        <vt:lpwstr>a23</vt:lpwstr>
      </vt:variant>
      <vt:variant>
        <vt:i4>1643408543</vt:i4>
      </vt:variant>
      <vt:variant>
        <vt:i4>123</vt:i4>
      </vt:variant>
      <vt:variant>
        <vt:i4>0</vt:i4>
      </vt:variant>
      <vt:variant>
        <vt:i4>5</vt:i4>
      </vt:variant>
      <vt:variant>
        <vt:lpwstr>../law/憲法.doc</vt:lpwstr>
      </vt:variant>
      <vt:variant>
        <vt:lpwstr>a22</vt:lpwstr>
      </vt:variant>
      <vt:variant>
        <vt:i4>-39215453</vt:i4>
      </vt:variant>
      <vt:variant>
        <vt:i4>120</vt:i4>
      </vt:variant>
      <vt:variant>
        <vt:i4>0</vt:i4>
      </vt:variant>
      <vt:variant>
        <vt:i4>5</vt:i4>
      </vt:variant>
      <vt:variant>
        <vt:lpwstr>../law/臺灣地區與大陸地區人民關係條例.doc</vt:lpwstr>
      </vt:variant>
      <vt:variant>
        <vt:lpwstr>b65</vt:lpwstr>
      </vt:variant>
      <vt:variant>
        <vt:i4>-1822835906</vt:i4>
      </vt:variant>
      <vt:variant>
        <vt:i4>117</vt:i4>
      </vt:variant>
      <vt:variant>
        <vt:i4>0</vt:i4>
      </vt:variant>
      <vt:variant>
        <vt:i4>5</vt:i4>
      </vt:variant>
      <vt:variant>
        <vt:lpwstr>../law/大法官解釋92-n年.doc</vt:lpwstr>
      </vt:variant>
      <vt:variant>
        <vt:lpwstr>r712</vt:lpwstr>
      </vt:variant>
      <vt:variant>
        <vt:i4>322989645</vt:i4>
      </vt:variant>
      <vt:variant>
        <vt:i4>114</vt:i4>
      </vt:variant>
      <vt:variant>
        <vt:i4>0</vt:i4>
      </vt:variant>
      <vt:variant>
        <vt:i4>5</vt:i4>
      </vt:variant>
      <vt:variant>
        <vt:lpwstr>../law/入出國及移民法.doc</vt:lpwstr>
      </vt:variant>
      <vt:variant>
        <vt:lpwstr>b25</vt:lpwstr>
      </vt:variant>
      <vt:variant>
        <vt:i4>326266415</vt:i4>
      </vt:variant>
      <vt:variant>
        <vt:i4>111</vt:i4>
      </vt:variant>
      <vt:variant>
        <vt:i4>0</vt:i4>
      </vt:variant>
      <vt:variant>
        <vt:i4>5</vt:i4>
      </vt:variant>
      <vt:variant>
        <vt:lpwstr>../law/入出國及移民法.doc</vt:lpwstr>
      </vt:variant>
      <vt:variant>
        <vt:lpwstr/>
      </vt:variant>
      <vt:variant>
        <vt:i4>1680410161</vt:i4>
      </vt:variant>
      <vt:variant>
        <vt:i4>108</vt:i4>
      </vt:variant>
      <vt:variant>
        <vt:i4>0</vt:i4>
      </vt:variant>
      <vt:variant>
        <vt:i4>5</vt:i4>
      </vt:variant>
      <vt:variant>
        <vt:lpwstr>../law2/公民與政治權利國際公約.doc</vt:lpwstr>
      </vt:variant>
      <vt:variant>
        <vt:lpwstr>a1</vt:lpwstr>
      </vt:variant>
      <vt:variant>
        <vt:i4>903196115</vt:i4>
      </vt:variant>
      <vt:variant>
        <vt:i4>105</vt:i4>
      </vt:variant>
      <vt:variant>
        <vt:i4>0</vt:i4>
      </vt:variant>
      <vt:variant>
        <vt:i4>5</vt:i4>
      </vt:variant>
      <vt:variant>
        <vt:lpwstr>../law2/聯合國憲章.doc</vt:lpwstr>
      </vt:variant>
      <vt:variant>
        <vt:lpwstr>a41</vt:lpwstr>
      </vt:variant>
      <vt:variant>
        <vt:i4>1382378750</vt:i4>
      </vt:variant>
      <vt:variant>
        <vt:i4>102</vt:i4>
      </vt:variant>
      <vt:variant>
        <vt:i4>0</vt:i4>
      </vt:variant>
      <vt:variant>
        <vt:i4>5</vt:i4>
      </vt:variant>
      <vt:variant>
        <vt:lpwstr>../law/刑法.doc</vt:lpwstr>
      </vt:variant>
      <vt:variant>
        <vt:lpwstr/>
      </vt:variant>
      <vt:variant>
        <vt:i4>1381854367</vt:i4>
      </vt:variant>
      <vt:variant>
        <vt:i4>99</vt:i4>
      </vt:variant>
      <vt:variant>
        <vt:i4>0</vt:i4>
      </vt:variant>
      <vt:variant>
        <vt:i4>5</vt:i4>
      </vt:variant>
      <vt:variant>
        <vt:lpwstr>../law/刑法.doc</vt:lpwstr>
      </vt:variant>
      <vt:variant>
        <vt:lpwstr>a8</vt:lpwstr>
      </vt:variant>
      <vt:variant>
        <vt:i4>-959953221</vt:i4>
      </vt:variant>
      <vt:variant>
        <vt:i4>96</vt:i4>
      </vt:variant>
      <vt:variant>
        <vt:i4>0</vt:i4>
      </vt:variant>
      <vt:variant>
        <vt:i4>5</vt:i4>
      </vt:variant>
      <vt:variant>
        <vt:lpwstr>../law3/條約及協定處理準則.doc</vt:lpwstr>
      </vt:variant>
      <vt:variant>
        <vt:lpwstr/>
      </vt:variant>
      <vt:variant>
        <vt:i4>1640393982</vt:i4>
      </vt:variant>
      <vt:variant>
        <vt:i4>93</vt:i4>
      </vt:variant>
      <vt:variant>
        <vt:i4>0</vt:i4>
      </vt:variant>
      <vt:variant>
        <vt:i4>5</vt:i4>
      </vt:variant>
      <vt:variant>
        <vt:lpwstr>../law/憲法.doc</vt:lpwstr>
      </vt:variant>
      <vt:variant>
        <vt:lpwstr/>
      </vt:variant>
      <vt:variant>
        <vt:i4>903130579</vt:i4>
      </vt:variant>
      <vt:variant>
        <vt:i4>90</vt:i4>
      </vt:variant>
      <vt:variant>
        <vt:i4>0</vt:i4>
      </vt:variant>
      <vt:variant>
        <vt:i4>5</vt:i4>
      </vt:variant>
      <vt:variant>
        <vt:lpwstr>../law2/聯合國憲章.doc</vt:lpwstr>
      </vt:variant>
      <vt:variant>
        <vt:lpwstr>a51</vt:lpwstr>
      </vt:variant>
      <vt:variant>
        <vt:i4>903982514</vt:i4>
      </vt:variant>
      <vt:variant>
        <vt:i4>87</vt:i4>
      </vt:variant>
      <vt:variant>
        <vt:i4>0</vt:i4>
      </vt:variant>
      <vt:variant>
        <vt:i4>5</vt:i4>
      </vt:variant>
      <vt:variant>
        <vt:lpwstr>../law2/聯合國憲章.doc</vt:lpwstr>
      </vt:variant>
      <vt:variant>
        <vt:lpwstr/>
      </vt:variant>
      <vt:variant>
        <vt:i4>2111877698</vt:i4>
      </vt:variant>
      <vt:variant>
        <vt:i4>84</vt:i4>
      </vt:variant>
      <vt:variant>
        <vt:i4>0</vt:i4>
      </vt:variant>
      <vt:variant>
        <vt:i4>5</vt:i4>
      </vt:variant>
      <vt:variant>
        <vt:lpwstr>../law2/國際法院規約.doc</vt:lpwstr>
      </vt:variant>
      <vt:variant>
        <vt:lpwstr/>
      </vt:variant>
      <vt:variant>
        <vt:i4>2111025699</vt:i4>
      </vt:variant>
      <vt:variant>
        <vt:i4>81</vt:i4>
      </vt:variant>
      <vt:variant>
        <vt:i4>0</vt:i4>
      </vt:variant>
      <vt:variant>
        <vt:i4>5</vt:i4>
      </vt:variant>
      <vt:variant>
        <vt:lpwstr>../law2/國際法院規約.doc</vt:lpwstr>
      </vt:variant>
      <vt:variant>
        <vt:lpwstr>a38</vt:lpwstr>
      </vt:variant>
      <vt:variant>
        <vt:i4>7274612</vt:i4>
      </vt:variant>
      <vt:variant>
        <vt:i4>78</vt:i4>
      </vt:variant>
      <vt:variant>
        <vt:i4>0</vt:i4>
      </vt:variant>
      <vt:variant>
        <vt:i4>5</vt:i4>
      </vt:variant>
      <vt:variant>
        <vt:lpwstr/>
      </vt:variant>
      <vt:variant>
        <vt:lpwstr>top</vt:lpwstr>
      </vt:variant>
      <vt:variant>
        <vt:i4>3145825</vt:i4>
      </vt:variant>
      <vt:variant>
        <vt:i4>75</vt:i4>
      </vt:variant>
      <vt:variant>
        <vt:i4>0</vt:i4>
      </vt:variant>
      <vt:variant>
        <vt:i4>5</vt:i4>
      </vt:variant>
      <vt:variant>
        <vt:lpwstr/>
      </vt:variant>
      <vt:variant>
        <vt:lpwstr>a02</vt:lpwstr>
      </vt:variant>
      <vt:variant>
        <vt:i4>326266415</vt:i4>
      </vt:variant>
      <vt:variant>
        <vt:i4>72</vt:i4>
      </vt:variant>
      <vt:variant>
        <vt:i4>0</vt:i4>
      </vt:variant>
      <vt:variant>
        <vt:i4>5</vt:i4>
      </vt:variant>
      <vt:variant>
        <vt:lpwstr>../law/入出國及移民法.doc</vt:lpwstr>
      </vt:variant>
      <vt:variant>
        <vt:lpwstr/>
      </vt:variant>
      <vt:variant>
        <vt:i4>904244707</vt:i4>
      </vt:variant>
      <vt:variant>
        <vt:i4>69</vt:i4>
      </vt:variant>
      <vt:variant>
        <vt:i4>0</vt:i4>
      </vt:variant>
      <vt:variant>
        <vt:i4>5</vt:i4>
      </vt:variant>
      <vt:variant>
        <vt:lpwstr>../law2/聯合國憲章.doc</vt:lpwstr>
      </vt:variant>
      <vt:variant>
        <vt:lpwstr>a105</vt:lpwstr>
      </vt:variant>
      <vt:variant>
        <vt:i4>1640393982</vt:i4>
      </vt:variant>
      <vt:variant>
        <vt:i4>66</vt:i4>
      </vt:variant>
      <vt:variant>
        <vt:i4>0</vt:i4>
      </vt:variant>
      <vt:variant>
        <vt:i4>5</vt:i4>
      </vt:variant>
      <vt:variant>
        <vt:lpwstr>../law/憲法.doc</vt:lpwstr>
      </vt:variant>
      <vt:variant>
        <vt:lpwstr/>
      </vt:variant>
      <vt:variant>
        <vt:i4>1640393982</vt:i4>
      </vt:variant>
      <vt:variant>
        <vt:i4>63</vt:i4>
      </vt:variant>
      <vt:variant>
        <vt:i4>0</vt:i4>
      </vt:variant>
      <vt:variant>
        <vt:i4>5</vt:i4>
      </vt:variant>
      <vt:variant>
        <vt:lpwstr>../law/憲法.doc</vt:lpwstr>
      </vt:variant>
      <vt:variant>
        <vt:lpwstr/>
      </vt:variant>
      <vt:variant>
        <vt:i4>2111025699</vt:i4>
      </vt:variant>
      <vt:variant>
        <vt:i4>60</vt:i4>
      </vt:variant>
      <vt:variant>
        <vt:i4>0</vt:i4>
      </vt:variant>
      <vt:variant>
        <vt:i4>5</vt:i4>
      </vt:variant>
      <vt:variant>
        <vt:lpwstr>../law2/國際法院規約.doc</vt:lpwstr>
      </vt:variant>
      <vt:variant>
        <vt:lpwstr>a38</vt:lpwstr>
      </vt:variant>
      <vt:variant>
        <vt:i4>2111025699</vt:i4>
      </vt:variant>
      <vt:variant>
        <vt:i4>57</vt:i4>
      </vt:variant>
      <vt:variant>
        <vt:i4>0</vt:i4>
      </vt:variant>
      <vt:variant>
        <vt:i4>5</vt:i4>
      </vt:variant>
      <vt:variant>
        <vt:lpwstr>../law2/國際法院規約.doc</vt:lpwstr>
      </vt:variant>
      <vt:variant>
        <vt:lpwstr>a38</vt:lpwstr>
      </vt:variant>
      <vt:variant>
        <vt:i4>-1923746545</vt:i4>
      </vt:variant>
      <vt:variant>
        <vt:i4>54</vt:i4>
      </vt:variant>
      <vt:variant>
        <vt:i4>0</vt:i4>
      </vt:variant>
      <vt:variant>
        <vt:i4>5</vt:i4>
      </vt:variant>
      <vt:variant>
        <vt:lpwstr/>
      </vt:variant>
      <vt:variant>
        <vt:lpwstr>_02‧（2）101年公務人員特種考試移民行政人員四等考試‧移民行政</vt:lpwstr>
      </vt:variant>
      <vt:variant>
        <vt:i4>-1923681009</vt:i4>
      </vt:variant>
      <vt:variant>
        <vt:i4>51</vt:i4>
      </vt:variant>
      <vt:variant>
        <vt:i4>0</vt:i4>
      </vt:variant>
      <vt:variant>
        <vt:i4>5</vt:i4>
      </vt:variant>
      <vt:variant>
        <vt:lpwstr/>
      </vt:variant>
      <vt:variant>
        <vt:lpwstr>_02‧（2）102年公務人員特種考試移民行政人員四等考試‧移民行政</vt:lpwstr>
      </vt:variant>
      <vt:variant>
        <vt:i4>-179116025</vt:i4>
      </vt:variant>
      <vt:variant>
        <vt:i4>48</vt:i4>
      </vt:variant>
      <vt:variant>
        <vt:i4>0</vt:i4>
      </vt:variant>
      <vt:variant>
        <vt:i4>5</vt:i4>
      </vt:variant>
      <vt:variant>
        <vt:lpwstr/>
      </vt:variant>
      <vt:variant>
        <vt:lpwstr>_10302。（2）103年公務人員特種考試移民行政人員四等考試。移民行</vt:lpwstr>
      </vt:variant>
      <vt:variant>
        <vt:i4>-1934910123</vt:i4>
      </vt:variant>
      <vt:variant>
        <vt:i4>45</vt:i4>
      </vt:variant>
      <vt:variant>
        <vt:i4>0</vt:i4>
      </vt:variant>
      <vt:variant>
        <vt:i4>5</vt:i4>
      </vt:variant>
      <vt:variant>
        <vt:lpwstr>../S-link歷年題庫彙編索引03.doc</vt:lpwstr>
      </vt:variant>
      <vt:variant>
        <vt:lpwstr>a3b9移民行政人員4</vt:lpwstr>
      </vt:variant>
      <vt:variant>
        <vt:i4>-1786448628</vt:i4>
      </vt:variant>
      <vt:variant>
        <vt:i4>42</vt:i4>
      </vt:variant>
      <vt:variant>
        <vt:i4>0</vt:i4>
      </vt:variant>
      <vt:variant>
        <vt:i4>5</vt:i4>
      </vt:variant>
      <vt:variant>
        <vt:lpwstr/>
      </vt:variant>
      <vt:variant>
        <vt:lpwstr>_01‧（1）101年公務人員特種考試移民行政人員三等考試‧移民行政</vt:lpwstr>
      </vt:variant>
      <vt:variant>
        <vt:i4>-1786252020</vt:i4>
      </vt:variant>
      <vt:variant>
        <vt:i4>39</vt:i4>
      </vt:variant>
      <vt:variant>
        <vt:i4>0</vt:i4>
      </vt:variant>
      <vt:variant>
        <vt:i4>5</vt:i4>
      </vt:variant>
      <vt:variant>
        <vt:lpwstr/>
      </vt:variant>
      <vt:variant>
        <vt:lpwstr>_01‧（1）102年公務人員特種考試移民行政人員三等考試‧移民行政</vt:lpwstr>
      </vt:variant>
      <vt:variant>
        <vt:i4>-179179306</vt:i4>
      </vt:variant>
      <vt:variant>
        <vt:i4>36</vt:i4>
      </vt:variant>
      <vt:variant>
        <vt:i4>0</vt:i4>
      </vt:variant>
      <vt:variant>
        <vt:i4>5</vt:i4>
      </vt:variant>
      <vt:variant>
        <vt:lpwstr/>
      </vt:variant>
      <vt:variant>
        <vt:lpwstr>_10301。（1）103年公務人員特種考試移民行政人員三等考試。移民行</vt:lpwstr>
      </vt:variant>
      <vt:variant>
        <vt:i4>-1934910123</vt:i4>
      </vt:variant>
      <vt:variant>
        <vt:i4>33</vt:i4>
      </vt:variant>
      <vt:variant>
        <vt:i4>0</vt:i4>
      </vt:variant>
      <vt:variant>
        <vt:i4>5</vt:i4>
      </vt:variant>
      <vt:variant>
        <vt:lpwstr>../S-link歷年題庫彙編索引03.doc</vt:lpwstr>
      </vt:variant>
      <vt:variant>
        <vt:lpwstr>a3b9移民行政人員3</vt:lpwstr>
      </vt:variant>
      <vt:variant>
        <vt:i4>6970933</vt:i4>
      </vt:variant>
      <vt:variant>
        <vt:i4>30</vt:i4>
      </vt:variant>
      <vt:variant>
        <vt:i4>0</vt:i4>
      </vt:variant>
      <vt:variant>
        <vt:i4>5</vt:i4>
      </vt:variant>
      <vt:variant>
        <vt:lpwstr/>
      </vt:variant>
      <vt:variant>
        <vt:lpwstr>_101年(2-50)_1</vt:lpwstr>
      </vt:variant>
      <vt:variant>
        <vt:i4>3563036</vt:i4>
      </vt:variant>
      <vt:variant>
        <vt:i4>27</vt:i4>
      </vt:variant>
      <vt:variant>
        <vt:i4>0</vt:i4>
      </vt:variant>
      <vt:variant>
        <vt:i4>5</vt:i4>
      </vt:variant>
      <vt:variant>
        <vt:lpwstr/>
      </vt:variant>
      <vt:variant>
        <vt:lpwstr>_102年(2-50)</vt:lpwstr>
      </vt:variant>
      <vt:variant>
        <vt:i4>3628572</vt:i4>
      </vt:variant>
      <vt:variant>
        <vt:i4>24</vt:i4>
      </vt:variant>
      <vt:variant>
        <vt:i4>0</vt:i4>
      </vt:variant>
      <vt:variant>
        <vt:i4>5</vt:i4>
      </vt:variant>
      <vt:variant>
        <vt:lpwstr/>
      </vt:variant>
      <vt:variant>
        <vt:lpwstr>_103年(2-50)</vt:lpwstr>
      </vt:variant>
      <vt:variant>
        <vt:i4>280975274</vt:i4>
      </vt:variant>
      <vt:variant>
        <vt:i4>21</vt:i4>
      </vt:variant>
      <vt:variant>
        <vt:i4>0</vt:i4>
      </vt:variant>
      <vt:variant>
        <vt:i4>5</vt:i4>
      </vt:variant>
      <vt:variant>
        <vt:lpwstr>03國際公法與移民政策測驗題庫a.doc</vt:lpwstr>
      </vt:variant>
      <vt:variant>
        <vt:lpwstr/>
      </vt:variant>
      <vt:variant>
        <vt:i4>-781311397</vt:i4>
      </vt:variant>
      <vt:variant>
        <vt:i4>18</vt:i4>
      </vt:variant>
      <vt:variant>
        <vt:i4>0</vt:i4>
      </vt:variant>
      <vt:variant>
        <vt:i4>5</vt:i4>
      </vt:variant>
      <vt:variant>
        <vt:lpwstr>../S-link歷年題庫彙編索引03.doc</vt:lpwstr>
      </vt:variant>
      <vt:variant>
        <vt:lpwstr/>
      </vt:variant>
      <vt:variant>
        <vt:i4>-781311398</vt:i4>
      </vt:variant>
      <vt:variant>
        <vt:i4>15</vt:i4>
      </vt:variant>
      <vt:variant>
        <vt:i4>0</vt:i4>
      </vt:variant>
      <vt:variant>
        <vt:i4>5</vt:i4>
      </vt:variant>
      <vt:variant>
        <vt:lpwstr>../S-link歷年題庫彙編索引02.doc</vt:lpwstr>
      </vt:variant>
      <vt:variant>
        <vt:lpwstr/>
      </vt:variant>
      <vt:variant>
        <vt:i4>-781311399</vt:i4>
      </vt:variant>
      <vt:variant>
        <vt:i4>12</vt:i4>
      </vt:variant>
      <vt:variant>
        <vt:i4>0</vt:i4>
      </vt:variant>
      <vt:variant>
        <vt:i4>5</vt:i4>
      </vt:variant>
      <vt:variant>
        <vt:lpwstr>../S-link歷年題庫彙編索引01.doc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277043085</vt:i4>
      </vt:variant>
      <vt:variant>
        <vt:i4>6</vt:i4>
      </vt:variant>
      <vt:variant>
        <vt:i4>0</vt:i4>
      </vt:variant>
      <vt:variant>
        <vt:i4>5</vt:i4>
      </vt:variant>
      <vt:variant>
        <vt:lpwstr>../../6law/law8/03國際公法與移民政策測驗題庫.htm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移民政策相關測驗題庫彙編</dc:title>
  <dc:creator>S-link 電子六法-黃婉玲</dc:creator>
  <cp:lastModifiedBy>S-link電子六法黃婉玲</cp:lastModifiedBy>
  <cp:revision>5</cp:revision>
  <cp:lastPrinted>1900-12-31T16:00:00Z</cp:lastPrinted>
  <dcterms:created xsi:type="dcterms:W3CDTF">2016-09-10T05:52:00Z</dcterms:created>
  <dcterms:modified xsi:type="dcterms:W3CDTF">2018-10-02T17:15:00Z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