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34D" w:rsidRDefault="0091434D" w:rsidP="0091434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bookmarkStart w:id="0" w:name="_Hlt344718089"/>
      <w:bookmarkEnd w:id="0"/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6laws-blue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4D" w:rsidRDefault="0091434D" w:rsidP="0091434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D16553">
        <w:rPr>
          <w:rFonts w:ascii="Arial Unicode MS" w:hAnsi="Arial Unicode MS"/>
          <w:color w:val="7F7F7F"/>
          <w:sz w:val="18"/>
          <w:szCs w:val="20"/>
        </w:rPr>
        <w:t>2019/1/7</w:t>
      </w:r>
      <w:bookmarkStart w:id="1" w:name="_GoBack"/>
      <w:bookmarkEnd w:id="1"/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FB6E3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905ED4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91434D" w:rsidRDefault="0091434D" w:rsidP="0091434D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970F9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970F94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2E0696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553B05" w:rsidRPr="00407171" w:rsidRDefault="00553B05" w:rsidP="00553B05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F92592" w:rsidRDefault="0091434D" w:rsidP="00F92592">
      <w:pPr>
        <w:jc w:val="center"/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4D61">
        <w:rPr>
          <w:rFonts w:hint="eastAsia"/>
          <w:color w:val="FFFFFF"/>
        </w:rPr>
        <w:t>《</w:t>
      </w:r>
      <w:r w:rsidR="00F92592" w:rsidRPr="007B4D61">
        <w:rPr>
          <w:rFonts w:hint="eastAsia"/>
          <w:color w:val="FFFFFF"/>
        </w:rPr>
        <w:t>《</w:t>
      </w:r>
      <w:r w:rsidR="00F92592" w:rsidRPr="00F9259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="00F92592" w:rsidRPr="00F92592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租稅各論申論題庫彙編</w:t>
      </w:r>
      <w:r w:rsidR="00F92592" w:rsidRPr="00F92592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734AA2" w:rsidRPr="00734AA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0721A5">
        <w:rPr>
          <w:rFonts w:ascii="Arial Unicode MS" w:hAnsi="Arial Unicode MS" w:hint="eastAsia"/>
          <w:color w:val="990000"/>
          <w:sz w:val="28"/>
          <w:szCs w:val="28"/>
        </w:rPr>
        <w:t>6</w:t>
      </w:r>
      <w:r w:rsidR="00D16553">
        <w:rPr>
          <w:rFonts w:ascii="Arial Unicode MS" w:hAnsi="Arial Unicode MS"/>
          <w:color w:val="990000"/>
          <w:sz w:val="28"/>
          <w:szCs w:val="28"/>
        </w:rPr>
        <w:t>9</w:t>
      </w:r>
      <w:r w:rsidR="00734AA2" w:rsidRPr="00734AA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8C7684" w:rsidRPr="00401559" w:rsidRDefault="008C7684" w:rsidP="00F92592">
      <w:pPr>
        <w:jc w:val="center"/>
        <w:rPr>
          <w:rFonts w:ascii="Arial Unicode MS" w:eastAsia="標楷體" w:hAnsi="Arial Unicode MS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01559">
        <w:rPr>
          <w:rFonts w:ascii="Arial Unicode MS" w:eastAsia="標楷體" w:hAnsi="Arial Unicode MS" w:hint="eastAsia"/>
          <w:color w:val="5F5F5F"/>
          <w:sz w:val="18"/>
          <w:szCs w:val="20"/>
        </w:rPr>
        <w:t>【</w:t>
      </w:r>
      <w:r w:rsidRPr="00401559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401559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401559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401559">
        <w:rPr>
          <w:rFonts w:ascii="Arial Unicode MS" w:hAnsi="Arial Unicode MS" w:hint="eastAsia"/>
          <w:color w:val="5F5F5F"/>
          <w:sz w:val="18"/>
        </w:rPr>
        <w:t>a</w:t>
      </w:r>
      <w:r w:rsidRPr="00401559">
        <w:rPr>
          <w:rFonts w:ascii="Arial Unicode MS" w:hAnsi="Arial Unicode MS" w:hint="eastAsia"/>
          <w:color w:val="5F5F5F"/>
          <w:sz w:val="18"/>
        </w:rPr>
        <w:t>另有</w:t>
      </w:r>
      <w:hyperlink r:id="rId14" w:history="1">
        <w:r w:rsidRPr="00401559">
          <w:rPr>
            <w:rStyle w:val="a3"/>
            <w:rFonts w:hint="eastAsia"/>
            <w:sz w:val="18"/>
            <w:szCs w:val="20"/>
          </w:rPr>
          <w:t>選擇題</w:t>
        </w:r>
      </w:hyperlink>
    </w:p>
    <w:p w:rsidR="00F92592" w:rsidRDefault="00F92592" w:rsidP="00F92592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11123A">
        <w:rPr>
          <w:rFonts w:ascii="Arial Unicode MS" w:hAnsi="Arial Unicode MS" w:hint="eastAsia"/>
        </w:rPr>
        <w:t>【</w:t>
      </w:r>
      <w:r w:rsidRPr="0011123A">
        <w:rPr>
          <w:rFonts w:ascii="Arial Unicode MS" w:hAnsi="Arial Unicode MS" w:cs="新細明體" w:hint="eastAsia"/>
          <w:szCs w:val="20"/>
        </w:rPr>
        <w:t>其他科目】</w:t>
      </w:r>
      <w:r w:rsidR="00734AA2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租稅各論申論題庫" w:history="1">
        <w:r w:rsidR="00734AA2">
          <w:rPr>
            <w:rStyle w:val="a3"/>
            <w:rFonts w:ascii="Arial Unicode MS" w:hAnsi="Arial Unicode MS" w:hint="eastAsia"/>
            <w:sz w:val="22"/>
          </w:rPr>
          <w:t>S-l</w:t>
        </w:r>
        <w:r w:rsidR="00734AA2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734AA2" w:rsidRPr="00734AA2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734AA2" w:rsidRPr="00734AA2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34AA2" w:rsidRPr="00734AA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734AA2" w:rsidRPr="00734AA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734AA2" w:rsidRPr="00734AA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34AA2" w:rsidRPr="00734AA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734AA2" w:rsidRPr="00734AA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34AA2" w:rsidRPr="00734AA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734AA2" w:rsidRPr="00734AA2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734AA2" w:rsidRPr="00734AA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734AA2" w:rsidRPr="00734AA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734AA2" w:rsidRPr="00734AA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734AA2" w:rsidRPr="00734AA2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734AA2" w:rsidRPr="00734AA2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6256EB" w:rsidRPr="008C7684" w:rsidRDefault="006256EB" w:rsidP="006256EB">
      <w:pPr>
        <w:ind w:left="142"/>
        <w:jc w:val="center"/>
        <w:rPr>
          <w:rFonts w:ascii="新細明體" w:hAnsi="新細明體"/>
          <w:color w:val="5F5F5F"/>
          <w:sz w:val="18"/>
          <w:szCs w:val="20"/>
        </w:rPr>
      </w:pPr>
      <w:r w:rsidRPr="008C7684">
        <w:rPr>
          <w:rFonts w:ascii="新細明體" w:hAnsi="新細明體" w:cs="微軟正黑體" w:hint="eastAsia"/>
          <w:color w:val="5F5F5F"/>
          <w:kern w:val="0"/>
          <w:sz w:val="18"/>
          <w:szCs w:val="22"/>
          <w:lang w:val="zh-TW"/>
        </w:rPr>
        <w:t>☆★各年度考題★☆</w:t>
      </w:r>
    </w:p>
    <w:tbl>
      <w:tblPr>
        <w:tblW w:w="5328" w:type="pct"/>
        <w:tblInd w:w="-256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4106"/>
        <w:gridCol w:w="5953"/>
      </w:tblGrid>
      <w:tr w:rsidR="00F92592" w:rsidRPr="00EB7CF7" w:rsidTr="000D7667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F3F3F3"/>
          </w:tcPr>
          <w:p w:rsidR="00401559" w:rsidRDefault="00401559" w:rsidP="00401559">
            <w:pPr>
              <w:ind w:leftChars="-11" w:left="-22"/>
              <w:jc w:val="center"/>
              <w:rPr>
                <w:rFonts w:ascii="Arial Unicode MS" w:hAnsi="Arial Unicode MS" w:cs="新細明體"/>
                <w:sz w:val="18"/>
                <w:szCs w:val="20"/>
              </w:rPr>
            </w:pPr>
            <w:bookmarkStart w:id="2" w:name="top"/>
            <w:bookmarkEnd w:id="2"/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7年(1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7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 w:rsidR="00D16553">
              <w:rPr>
                <w:rFonts w:ascii="Arial Unicode MS" w:hAnsi="Arial Unicode MS" w:cs="新細明體"/>
                <w:sz w:val="18"/>
                <w:szCs w:val="20"/>
              </w:rPr>
              <w:t>4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6年(1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6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5年(1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5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4年(1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4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3年(1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3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2年(1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2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1年(1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 xml:space="preserve"> *</w:t>
            </w:r>
          </w:p>
          <w:p w:rsidR="00F92592" w:rsidRPr="00786B1C" w:rsidRDefault="00401559" w:rsidP="00401559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100年(00)" w:history="1"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9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9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8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</w:t>
              </w:r>
              <w:r w:rsidRPr="009749B7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</w:rPr>
                <w:t>8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7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97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6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96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5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95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4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94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6</w:t>
            </w:r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3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93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2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92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。</w:t>
            </w:r>
            <w:hyperlink w:anchor="_91年(00)" w:history="1">
              <w:r w:rsidRPr="009749B7">
                <w:rPr>
                  <w:rStyle w:val="a3"/>
                  <w:rFonts w:ascii="Arial Unicode MS" w:hAnsi="Arial Unicode MS" w:cs="新細明體"/>
                  <w:sz w:val="18"/>
                  <w:szCs w:val="20"/>
                </w:rPr>
                <w:t>91</w:t>
              </w:r>
              <w:r w:rsidRPr="00786B1C">
                <w:rPr>
                  <w:rStyle w:val="a3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9749B7">
              <w:rPr>
                <w:rFonts w:ascii="Arial Unicode MS" w:hAnsi="Arial Unicode MS" w:cs="新細明體" w:hint="eastAsia"/>
                <w:sz w:val="18"/>
                <w:szCs w:val="20"/>
              </w:rPr>
              <w:t>(3)</w:t>
            </w:r>
          </w:p>
        </w:tc>
      </w:tr>
      <w:tr w:rsidR="00905ED4" w:rsidRPr="00EB7CF7" w:rsidTr="000D7667">
        <w:trPr>
          <w:cantSplit/>
          <w:trHeight w:val="942"/>
        </w:trPr>
        <w:tc>
          <w:tcPr>
            <w:tcW w:w="269" w:type="pct"/>
            <w:tcBorders>
              <w:top w:val="single" w:sz="8" w:space="0" w:color="943634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905ED4" w:rsidRPr="00786B1C" w:rsidRDefault="00905ED4" w:rsidP="00905ED4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1"/>
            <w:bookmarkEnd w:id="3"/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1" w:type="pct"/>
            <w:tcBorders>
              <w:top w:val="single" w:sz="8" w:space="0" w:color="94363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ED4" w:rsidRPr="0011123A" w:rsidRDefault="00905ED4" w:rsidP="00905ED4">
            <w:pPr>
              <w:ind w:leftChars="-14" w:left="-28"/>
              <w:rPr>
                <w:rFonts w:ascii="新細明體" w:hAnsi="新細明體"/>
              </w:rPr>
            </w:pPr>
            <w:r w:rsidRPr="00AB0806">
              <w:rPr>
                <w:rFonts w:ascii="新細明體" w:hAnsi="新細明體" w:hint="eastAsia"/>
              </w:rPr>
              <w:t>公務人員</w:t>
            </w:r>
            <w:r w:rsidRPr="00AB0806">
              <w:rPr>
                <w:rFonts w:ascii="新細明體" w:hAnsi="新細明體" w:hint="eastAsia"/>
                <w:b/>
              </w:rPr>
              <w:t>高等考試三級</w:t>
            </w:r>
            <w:r w:rsidRPr="00AB0806">
              <w:rPr>
                <w:rFonts w:ascii="新細明體" w:hAnsi="新細明體" w:hint="eastAsia"/>
              </w:rPr>
              <w:t>考試</w:t>
            </w:r>
            <w:r w:rsidRPr="0011123A"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4財稅行政" w:history="1">
              <w:r w:rsidRPr="0011123A">
                <w:rPr>
                  <w:rStyle w:val="a3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2800" w:type="pct"/>
            <w:tcBorders>
              <w:top w:val="single" w:sz="8" w:space="0" w:color="943634"/>
              <w:left w:val="nil"/>
              <w:bottom w:val="nil"/>
              <w:right w:val="single" w:sz="8" w:space="0" w:color="943634"/>
            </w:tcBorders>
            <w:vAlign w:val="center"/>
          </w:tcPr>
          <w:p w:rsidR="00905ED4" w:rsidRDefault="00905ED4" w:rsidP="00905ED4">
            <w:pPr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a（1）107年公務人員高等考試三級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1）106年公務人員高等考試三級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a（1）105年公務人員高等考試三級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1）104年公務人員高等考試三級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1）103年公務人員高等考試三級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05ED4" w:rsidRDefault="00905ED4" w:rsidP="00905ED4">
            <w:pPr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‧a（1）102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101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1）100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）99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8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905ED4" w:rsidRPr="009749B7" w:rsidRDefault="00905ED4" w:rsidP="00905ED4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7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6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）95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4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3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0）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1年公務人員高等考試三級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</w:tc>
      </w:tr>
      <w:tr w:rsidR="00401559" w:rsidRPr="00EB7CF7" w:rsidTr="000D7667">
        <w:trPr>
          <w:cantSplit/>
          <w:trHeight w:val="862"/>
        </w:trPr>
        <w:tc>
          <w:tcPr>
            <w:tcW w:w="269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F3F3F3"/>
            <w:vAlign w:val="center"/>
          </w:tcPr>
          <w:p w:rsidR="00401559" w:rsidRPr="00786B1C" w:rsidRDefault="00401559" w:rsidP="00401559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2"/>
            <w:bookmarkEnd w:id="4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401559" w:rsidRDefault="00401559" w:rsidP="00401559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AB0806">
              <w:rPr>
                <w:rFonts w:ascii="新細明體" w:hAnsi="新細明體" w:hint="eastAsia"/>
              </w:rPr>
              <w:t>公務人員特種考試</w:t>
            </w:r>
            <w:r w:rsidRPr="00AB0806"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Arial Unicode MS" w:hAnsi="Arial Unicode MS" w:hint="eastAsia"/>
              </w:rPr>
              <w:t>三等</w:t>
            </w:r>
            <w:r w:rsidRPr="00AB0806">
              <w:rPr>
                <w:rFonts w:ascii="新細明體" w:hAnsi="新細明體" w:hint="eastAsia"/>
              </w:rPr>
              <w:t>考試</w:t>
            </w:r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401559" w:rsidRPr="00AB0806" w:rsidRDefault="00401559" w:rsidP="00401559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11123A">
              <w:rPr>
                <w:rFonts w:ascii="新細明體" w:hAnsi="新細明體" w:hint="eastAsia"/>
              </w:rPr>
              <w:t>。</w:t>
            </w:r>
            <w:hyperlink r:id="rId20" w:anchor="a3b2c2財稅行政3" w:history="1">
              <w:r w:rsidRPr="0011123A">
                <w:rPr>
                  <w:rStyle w:val="a3"/>
                  <w:rFonts w:hint="eastAsia"/>
                </w:rPr>
                <w:t>財稅行政</w:t>
              </w:r>
            </w:hyperlink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F3F3F3"/>
            <w:vAlign w:val="center"/>
          </w:tcPr>
          <w:p w:rsidR="00401559" w:rsidRDefault="00401559" w:rsidP="00401559">
            <w:pPr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2）107年公務人員特種考試原住民族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2）106年公務人員特種考試原住民族（5）稅務人員三等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2）105年公務人員特種考試原住民族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2）103年公務人員特種考試原住民族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a（2）102年公務人員特種考試原住民族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103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2）100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401559" w:rsidRPr="009749B7" w:rsidRDefault="00401559" w:rsidP="00401559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9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2）97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96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2）95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04。（2）96年公務人員特種考試原住民族三等考試。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03。（4）93年公務人員特種考試原住民族考試。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2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1年公務人員特種考試原住民族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16553" w:rsidRPr="00EB7CF7" w:rsidTr="000D7667">
        <w:trPr>
          <w:cantSplit/>
          <w:trHeight w:val="847"/>
        </w:trPr>
        <w:tc>
          <w:tcPr>
            <w:tcW w:w="269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auto"/>
            <w:vAlign w:val="center"/>
          </w:tcPr>
          <w:p w:rsidR="00D16553" w:rsidRPr="00786B1C" w:rsidRDefault="00D16553" w:rsidP="00D16553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" w:name="a03"/>
            <w:bookmarkEnd w:id="5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553" w:rsidRDefault="00D16553" w:rsidP="00D16553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6E4EAE">
              <w:rPr>
                <w:rFonts w:ascii="新細明體" w:hAnsi="新細明體" w:hint="eastAsia"/>
              </w:rPr>
              <w:t>特種考試</w:t>
            </w:r>
            <w:r w:rsidRPr="000E2781">
              <w:rPr>
                <w:rFonts w:ascii="新細明體" w:hAnsi="新細明體" w:hint="eastAsia"/>
                <w:b/>
              </w:rPr>
              <w:t>地方政府</w:t>
            </w:r>
            <w:r w:rsidRPr="006E4EAE">
              <w:rPr>
                <w:rFonts w:ascii="新細明體" w:hAnsi="新細明體" w:hint="eastAsia"/>
              </w:rPr>
              <w:t>公務人員</w:t>
            </w:r>
            <w:r>
              <w:rPr>
                <w:rFonts w:ascii="Arial Unicode MS" w:hAnsi="Arial Unicode MS" w:hint="eastAsia"/>
              </w:rPr>
              <w:t>三等</w:t>
            </w:r>
            <w:r w:rsidRPr="006E4EAE">
              <w:rPr>
                <w:rFonts w:ascii="新細明體" w:hAnsi="新細明體" w:hint="eastAsia"/>
              </w:rPr>
              <w:t>考試</w:t>
            </w:r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D16553" w:rsidRPr="0011123A" w:rsidRDefault="00D16553" w:rsidP="00D16553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11123A">
              <w:rPr>
                <w:rFonts w:ascii="新細明體" w:hAnsi="新細明體" w:hint="eastAsia"/>
              </w:rPr>
              <w:t>。</w:t>
            </w:r>
            <w:hyperlink r:id="rId21" w:anchor="a3b1c9財稅行政" w:history="1">
              <w:r w:rsidRPr="0011123A">
                <w:rPr>
                  <w:rStyle w:val="a3"/>
                  <w:rFonts w:hint="eastAsia"/>
                </w:rPr>
                <w:t>財稅行政</w:t>
              </w:r>
            </w:hyperlink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943634"/>
            </w:tcBorders>
            <w:vAlign w:val="center"/>
          </w:tcPr>
          <w:p w:rsidR="00D16553" w:rsidRDefault="00D16553" w:rsidP="00D16553">
            <w:pPr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a（3）107年特種考試地方政府公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3）106年特種考試地方政府公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3）105年特種考試地方政府公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3）104年特種考試地方政府公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D16553" w:rsidRDefault="00D16553" w:rsidP="00D16553">
            <w:pPr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3）103年特種考試地方政府公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3）102年特種考試地方政府公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3）101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3）100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3）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3）98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3）97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D16553" w:rsidRPr="009749B7" w:rsidRDefault="00D16553" w:rsidP="00D16553">
            <w:pPr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96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3）95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4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749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3）94年第二次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749B7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3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2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3）91年特種考試地方政府公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A5271" w:rsidRPr="00EB7CF7" w:rsidTr="000D7667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8" w:space="0" w:color="943634"/>
              <w:bottom w:val="nil"/>
              <w:right w:val="nil"/>
            </w:tcBorders>
            <w:shd w:val="clear" w:color="auto" w:fill="FEF0FB"/>
            <w:vAlign w:val="center"/>
          </w:tcPr>
          <w:p w:rsidR="001A5271" w:rsidRPr="00786B1C" w:rsidRDefault="001A527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4"/>
            <w:bookmarkEnd w:id="6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1A5271" w:rsidRDefault="001A5271" w:rsidP="00DC50B5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AB0806">
              <w:rPr>
                <w:rFonts w:ascii="新細明體" w:hAnsi="新細明體" w:hint="eastAsia"/>
              </w:rPr>
              <w:t>公務人員特種考試</w:t>
            </w:r>
            <w:r w:rsidRPr="00AB0806">
              <w:rPr>
                <w:rFonts w:ascii="新細明體" w:hAnsi="新細明體" w:hint="eastAsia"/>
                <w:b/>
              </w:rPr>
              <w:t>身心障礙</w:t>
            </w:r>
            <w:r w:rsidRPr="00AB0806">
              <w:rPr>
                <w:rFonts w:ascii="新細明體" w:hAnsi="新細明體" w:hint="eastAsia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 w:rsidRPr="00AB0806">
              <w:rPr>
                <w:rFonts w:ascii="新細明體" w:hAnsi="新細明體" w:hint="eastAsia"/>
              </w:rPr>
              <w:t>考試</w:t>
            </w:r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1A5271" w:rsidRPr="00AB0806" w:rsidRDefault="001A5271" w:rsidP="00DC50B5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11123A">
              <w:rPr>
                <w:rFonts w:ascii="新細明體" w:hAnsi="新細明體" w:hint="eastAsia"/>
              </w:rPr>
              <w:t>。</w:t>
            </w:r>
            <w:hyperlink r:id="rId22" w:anchor="a3b2c1財稅行政3" w:history="1">
              <w:r w:rsidRPr="0011123A">
                <w:rPr>
                  <w:rStyle w:val="a3"/>
                  <w:rFonts w:hint="eastAsia"/>
                </w:rPr>
                <w:t>財稅行政</w:t>
              </w:r>
            </w:hyperlink>
          </w:p>
        </w:tc>
        <w:tc>
          <w:tcPr>
            <w:tcW w:w="2800" w:type="pct"/>
            <w:tcBorders>
              <w:top w:val="nil"/>
              <w:left w:val="nil"/>
              <w:bottom w:val="nil"/>
              <w:right w:val="single" w:sz="8" w:space="0" w:color="943634"/>
            </w:tcBorders>
            <w:shd w:val="clear" w:color="auto" w:fill="FEF0FB"/>
            <w:vAlign w:val="center"/>
          </w:tcPr>
          <w:p w:rsidR="001A5271" w:rsidRDefault="001A5271" w:rsidP="00DC50B5">
            <w:pPr>
              <w:adjustRightInd w:val="0"/>
              <w:snapToGrid w:val="0"/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4）107年公務人員特種考試身心障礙人員三等考試。財稅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4）106年公務人員特種考試身心障礙人員三等考試。財稅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4）105年公務人員特種考試身心障礙人員三等考試。財稅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4）104年公務人員特種考試身心障礙人員三等考試。財稅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a（4）103年公務人員特種考試身心障礙人員三等考試。財稅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1年公務人員特種考試身心障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1A5271" w:rsidRPr="009749B7" w:rsidRDefault="001A5271" w:rsidP="00DC50B5">
            <w:pPr>
              <w:adjustRightInd w:val="0"/>
              <w:snapToGrid w:val="0"/>
              <w:ind w:leftChars="56" w:left="114" w:hangingChars="1" w:hanging="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100年公務人員特種考試身心障礙人員考試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99年公務人員特種考試身心障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99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98年公務人員特種考試身心障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4）97年公務人員特種考試身心障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97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4）95年公務人員特種考試身心障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4）94年公務人員特種考試身心障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304。（4）93年公務人員特種考試身心障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2年公務人員特種考試身心障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113EE6" w:rsidRPr="00EB7CF7" w:rsidTr="000D7667">
        <w:trPr>
          <w:cantSplit/>
          <w:trHeight w:val="529"/>
        </w:trPr>
        <w:tc>
          <w:tcPr>
            <w:tcW w:w="269" w:type="pct"/>
            <w:tcBorders>
              <w:top w:val="nil"/>
              <w:left w:val="single" w:sz="8" w:space="0" w:color="943634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:rsidR="00113EE6" w:rsidRPr="00786B1C" w:rsidRDefault="00113EE6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7" w:name="a05"/>
            <w:bookmarkEnd w:id="7"/>
            <w:r w:rsidRPr="00786B1C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86B1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931" w:type="pct"/>
            <w:tcBorders>
              <w:top w:val="nil"/>
              <w:left w:val="nil"/>
              <w:bottom w:val="single" w:sz="8" w:space="0" w:color="943634"/>
              <w:right w:val="nil"/>
            </w:tcBorders>
            <w:shd w:val="clear" w:color="auto" w:fill="auto"/>
            <w:vAlign w:val="center"/>
          </w:tcPr>
          <w:p w:rsidR="00113EE6" w:rsidRDefault="00113EE6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 w:rsidRPr="004D5AF4"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三等考試</w:t>
            </w:r>
          </w:p>
          <w:p w:rsidR="00113EE6" w:rsidRPr="00AB0806" w:rsidRDefault="00113EE6" w:rsidP="00A60940">
            <w:pPr>
              <w:ind w:leftChars="-14" w:left="-28"/>
              <w:jc w:val="both"/>
              <w:rPr>
                <w:rFonts w:ascii="新細明體" w:hAnsi="新細明體"/>
              </w:rPr>
            </w:pPr>
            <w:r w:rsidRPr="00AB1BF9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  <w:r w:rsidRPr="0011123A">
              <w:rPr>
                <w:rFonts w:ascii="新細明體" w:hAnsi="新細明體" w:hint="eastAsia"/>
              </w:rPr>
              <w:t>。</w:t>
            </w:r>
            <w:hyperlink r:id="rId23" w:anchor="a3b3c2財稅行政3" w:history="1">
              <w:r w:rsidRPr="0011123A">
                <w:rPr>
                  <w:rStyle w:val="a3"/>
                  <w:rFonts w:hint="eastAsia"/>
                </w:rPr>
                <w:t>財稅行政</w:t>
              </w:r>
            </w:hyperlink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113EE6" w:rsidRDefault="00113EE6" w:rsidP="002D5A4B">
            <w:pPr>
              <w:adjustRightInd w:val="0"/>
              <w:snapToGrid w:val="0"/>
              <w:ind w:leftChars="56" w:left="114" w:hangingChars="1" w:hanging="2"/>
              <w:rPr>
                <w:rStyle w:val="a3"/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2）106年公務人員特種考試原住民族（5）稅務人員三等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a（2）104年公務人員特種考試原住民族三等考試。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5）102年公務人員特種考試稅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97CFA">
              <w:rPr>
                <w:rFonts w:ascii="Arial Unicode MS" w:hAnsi="Arial Unicode MS" w:cs="新細明體" w:hint="eastAsia"/>
                <w:color w:val="FFFFFF"/>
                <w:sz w:val="18"/>
                <w:szCs w:val="20"/>
              </w:rPr>
              <w:t>*</w:t>
            </w:r>
          </w:p>
          <w:p w:rsidR="00113EE6" w:rsidRPr="009749B7" w:rsidRDefault="00113EE6" w:rsidP="002D5A4B">
            <w:pPr>
              <w:adjustRightInd w:val="0"/>
              <w:snapToGrid w:val="0"/>
              <w:ind w:leftChars="56" w:left="114" w:hangingChars="1" w:hanging="2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5）100年公務人員特種考試稅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5）98年公務人員特種考試稅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98</w:t>
              </w:r>
              <w:r w:rsidRPr="009749B7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6年公務人員特種考試稅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406。（5）94年公務人員特種考試稅務人員三等考試。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2年公務人員特種考試稅務人員三等考試‧財稅行政" w:history="1"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749B7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91434D" w:rsidRDefault="00F92592" w:rsidP="00F92592">
      <w:pPr>
        <w:jc w:val="center"/>
      </w:pPr>
      <w:r w:rsidRPr="00EB7CF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</w:t>
      </w:r>
      <w:hyperlink w:anchor="a04" w:history="1">
        <w:r w:rsidR="000D7667">
          <w:rPr>
            <w:rStyle w:val="a3"/>
            <w:rFonts w:ascii="Arial Unicode MS" w:hAnsi="Arial Unicode MS"/>
            <w:sz w:val="18"/>
          </w:rPr>
          <w:t>回目錄</w:t>
        </w:r>
        <w:r w:rsidR="000D7667">
          <w:rPr>
            <w:rStyle w:val="a3"/>
            <w:rFonts w:ascii="Arial Unicode MS" w:hAnsi="Arial Unicode MS"/>
            <w:sz w:val="18"/>
          </w:rPr>
          <w:t>(4)</w:t>
        </w:r>
      </w:hyperlink>
      <w:r w:rsidR="00970F9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B7CF7">
          <w:rPr>
            <w:rStyle w:val="a3"/>
            <w:rFonts w:ascii="Arial Unicode MS" w:hAnsi="Arial Unicode MS"/>
            <w:sz w:val="18"/>
          </w:rPr>
          <w:t>回目錄</w:t>
        </w:r>
      </w:hyperlink>
      <w:r w:rsidR="00970F94">
        <w:rPr>
          <w:rFonts w:ascii="Arial Unicode MS" w:hAnsi="Arial Unicode MS" w:hint="eastAsia"/>
          <w:color w:val="808000"/>
          <w:sz w:val="18"/>
        </w:rPr>
        <w:t>〉〉</w:t>
      </w:r>
    </w:p>
    <w:p w:rsidR="0091434D" w:rsidRPr="00EF0A49" w:rsidRDefault="0091434D" w:rsidP="000D7667">
      <w:pPr>
        <w:pStyle w:val="1"/>
        <w:spacing w:beforeLines="30" w:before="108" w:beforeAutospacing="0" w:afterLines="30" w:after="108" w:afterAutospacing="0"/>
      </w:pPr>
      <w:bookmarkStart w:id="8" w:name="_103年(1)"/>
      <w:bookmarkEnd w:id="8"/>
      <w:r w:rsidRPr="00EF0A49">
        <w:rPr>
          <w:rFonts w:hint="eastAsia"/>
        </w:rPr>
        <w:t>10</w:t>
      </w:r>
      <w:r>
        <w:rPr>
          <w:rFonts w:hint="eastAsia"/>
        </w:rPr>
        <w:t>3</w:t>
      </w:r>
      <w:r w:rsidRPr="00EF0A49">
        <w:rPr>
          <w:rFonts w:hint="eastAsia"/>
        </w:rPr>
        <w:t>年</w:t>
      </w:r>
      <w:r w:rsidRPr="00EF0A49">
        <w:rPr>
          <w:rFonts w:hint="eastAsia"/>
        </w:rPr>
        <w:t>(</w:t>
      </w:r>
      <w:r w:rsidR="00401C4E">
        <w:rPr>
          <w:rFonts w:hint="eastAsia"/>
        </w:rPr>
        <w:t>4</w:t>
      </w:r>
      <w:r w:rsidRPr="00EF0A49">
        <w:rPr>
          <w:rFonts w:hint="eastAsia"/>
        </w:rPr>
        <w:t>)</w:t>
      </w:r>
    </w:p>
    <w:p w:rsidR="0091434D" w:rsidRDefault="0091434D" w:rsidP="000D7667">
      <w:pPr>
        <w:pStyle w:val="2"/>
        <w:spacing w:beforeLines="30" w:before="108" w:beforeAutospacing="0" w:afterLines="30" w:after="108" w:afterAutospacing="0"/>
      </w:pPr>
      <w:bookmarkStart w:id="9" w:name="_10301。a（4）103年公務人員特種考試身心障礙人員三等考試。財稅"/>
      <w:bookmarkStart w:id="10" w:name="a103b01"/>
      <w:bookmarkEnd w:id="9"/>
      <w:bookmarkEnd w:id="10"/>
      <w:r>
        <w:rPr>
          <w:rFonts w:hint="eastAsia"/>
        </w:rPr>
        <w:t>103</w:t>
      </w:r>
      <w:r w:rsidRPr="00EB7CF7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4</w:t>
      </w:r>
      <w:r w:rsidRPr="00BB3050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</w:t>
      </w:r>
      <w:r w:rsidRPr="00BD0355">
        <w:rPr>
          <w:rFonts w:hint="eastAsia"/>
        </w:rPr>
        <w:t>三等</w:t>
      </w:r>
      <w:r>
        <w:rPr>
          <w:rFonts w:hint="eastAsia"/>
        </w:rPr>
        <w:t>考試。財稅行政</w:t>
      </w:r>
    </w:p>
    <w:p w:rsidR="0091434D" w:rsidRDefault="0091434D" w:rsidP="0091434D">
      <w:pPr>
        <w:jc w:val="both"/>
        <w:rPr>
          <w:szCs w:val="20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 w:hint="eastAsia"/>
        </w:rPr>
        <w:t>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30770</w:t>
      </w: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類科】財稅行政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科目】租稅各論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4" w:anchor="a103b01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91434D" w:rsidRPr="00614ACD" w:rsidRDefault="0091434D" w:rsidP="0091434D">
      <w:pPr>
        <w:jc w:val="both"/>
        <w:rPr>
          <w:rFonts w:ascii="Arial Unicode MS" w:hAnsi="Arial Unicode MS"/>
        </w:rPr>
      </w:pPr>
    </w:p>
    <w:p w:rsidR="0091434D" w:rsidRPr="00C54B4E" w:rsidRDefault="0091434D" w:rsidP="0091434D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91434D" w:rsidRDefault="0091434D" w:rsidP="0091434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一、為追求課稅的效率，應如何對商品課稅才能符合最適租稅制度（</w:t>
      </w:r>
      <w:r w:rsidRPr="00C54B4E">
        <w:rPr>
          <w:rFonts w:ascii="Arial Unicode MS" w:hAnsi="Arial Unicode MS" w:hint="eastAsia"/>
        </w:rPr>
        <w:t>optimal tax system</w:t>
      </w:r>
      <w:r w:rsidRPr="00C54B4E">
        <w:rPr>
          <w:rFonts w:ascii="Arial Unicode MS" w:hAnsi="Arial Unicode MS" w:hint="eastAsia"/>
        </w:rPr>
        <w:t>）的要求條件？該最適租稅制度是否違反租稅垂直公平（</w:t>
      </w:r>
      <w:r w:rsidRPr="00C54B4E">
        <w:rPr>
          <w:rFonts w:ascii="Arial Unicode MS" w:hAnsi="Arial Unicode MS" w:hint="eastAsia"/>
        </w:rPr>
        <w:t>vertical equity</w:t>
      </w:r>
      <w:r w:rsidRPr="00C54B4E">
        <w:rPr>
          <w:rFonts w:ascii="Arial Unicode MS" w:hAnsi="Arial Unicode MS" w:hint="eastAsia"/>
        </w:rPr>
        <w:t>）原則？宜如何設計稅制來加以調整？（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91434D" w:rsidRPr="00C54B4E" w:rsidRDefault="0091434D" w:rsidP="0091434D">
      <w:pPr>
        <w:jc w:val="both"/>
        <w:rPr>
          <w:rFonts w:ascii="Arial Unicode MS" w:hAnsi="Arial Unicode MS"/>
        </w:rPr>
      </w:pPr>
    </w:p>
    <w:p w:rsidR="0091434D" w:rsidRDefault="0091434D" w:rsidP="0091434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二、加值型及非加值型營業稅</w:t>
      </w:r>
      <w:r w:rsidRPr="00583C0B">
        <w:rPr>
          <w:rFonts w:ascii="Arial Unicode MS" w:hAnsi="Arial Unicode MS" w:hint="eastAsia"/>
        </w:rPr>
        <w:t>法</w:t>
      </w:r>
      <w:hyperlink r:id="rId25" w:anchor="a7" w:history="1">
        <w:r w:rsidRPr="00F141AD">
          <w:rPr>
            <w:rStyle w:val="a3"/>
            <w:rFonts w:ascii="Arial Unicode MS" w:hAnsi="Arial Unicode MS" w:hint="eastAsia"/>
          </w:rPr>
          <w:t>第</w:t>
        </w:r>
        <w:r w:rsidRPr="00F141AD">
          <w:rPr>
            <w:rStyle w:val="a3"/>
            <w:rFonts w:ascii="Arial Unicode MS" w:hAnsi="Arial Unicode MS" w:hint="eastAsia"/>
          </w:rPr>
          <w:t>7</w:t>
        </w:r>
        <w:r w:rsidRPr="00F141AD">
          <w:rPr>
            <w:rStyle w:val="a3"/>
            <w:rFonts w:ascii="Arial Unicode MS" w:hAnsi="Arial Unicode MS" w:hint="eastAsia"/>
          </w:rPr>
          <w:t>條</w:t>
        </w:r>
      </w:hyperlink>
      <w:r w:rsidRPr="00C54B4E">
        <w:rPr>
          <w:rFonts w:ascii="Arial Unicode MS" w:hAnsi="Arial Unicode MS" w:hint="eastAsia"/>
        </w:rPr>
        <w:t>規定，外銷之貨物（第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款）、與外銷有關之勞務，或在國內提供而在國外使用之勞務（第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款），其貨物或勞務之營業稅稅率為零，與同法</w:t>
      </w:r>
      <w:hyperlink r:id="rId26" w:anchor="a8" w:history="1">
        <w:r w:rsidRPr="00614ACD">
          <w:rPr>
            <w:rStyle w:val="a3"/>
            <w:rFonts w:ascii="Arial Unicode MS" w:hAnsi="Arial Unicode MS" w:hint="eastAsia"/>
          </w:rPr>
          <w:t>第</w:t>
        </w:r>
        <w:r w:rsidRPr="00614ACD">
          <w:rPr>
            <w:rStyle w:val="a3"/>
            <w:rFonts w:ascii="Arial Unicode MS" w:hAnsi="Arial Unicode MS" w:hint="eastAsia"/>
          </w:rPr>
          <w:t>8</w:t>
        </w:r>
        <w:r w:rsidRPr="00614ACD">
          <w:rPr>
            <w:rStyle w:val="a3"/>
            <w:rFonts w:ascii="Arial Unicode MS" w:hAnsi="Arial Unicode MS" w:hint="eastAsia"/>
          </w:rPr>
          <w:t>條</w:t>
        </w:r>
      </w:hyperlink>
      <w:r w:rsidRPr="00C54B4E">
        <w:rPr>
          <w:rFonts w:ascii="Arial Unicode MS" w:hAnsi="Arial Unicode MS" w:hint="eastAsia"/>
        </w:rPr>
        <w:t>之規定，供應之農田灌溉用水（第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lastRenderedPageBreak/>
        <w:t>項第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款）、飼料及未經加工之生鮮農、林、漁、牧產物、副產物；農、漁民銷售其收穫、捕獲之農、林、漁、牧產物、副產物（第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項第</w:t>
      </w:r>
      <w:r w:rsidRPr="00C54B4E">
        <w:rPr>
          <w:rFonts w:ascii="Arial Unicode MS" w:hAnsi="Arial Unicode MS" w:hint="eastAsia"/>
        </w:rPr>
        <w:t>19</w:t>
      </w:r>
      <w:r w:rsidRPr="00C54B4E">
        <w:rPr>
          <w:rFonts w:ascii="Arial Unicode MS" w:hAnsi="Arial Unicode MS" w:hint="eastAsia"/>
        </w:rPr>
        <w:t>款），或漁民銷售其捕獲之魚介（第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項第</w:t>
      </w:r>
      <w:r w:rsidRPr="00C54B4E">
        <w:rPr>
          <w:rFonts w:ascii="Arial Unicode MS" w:hAnsi="Arial Unicode MS" w:hint="eastAsia"/>
        </w:rPr>
        <w:t>20</w:t>
      </w:r>
      <w:r w:rsidRPr="00C54B4E">
        <w:rPr>
          <w:rFonts w:ascii="Arial Unicode MS" w:hAnsi="Arial Unicode MS" w:hint="eastAsia"/>
        </w:rPr>
        <w:t>款），其貨物或勞務之銷售免徵營業稅，兩者間在稅捐法上之意義，以及進銷項稅額之扣抵上，有何不同？（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91434D" w:rsidRDefault="0091434D" w:rsidP="0091434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91434D" w:rsidRDefault="0091434D" w:rsidP="0091434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91434D" w:rsidRPr="00575E4A" w:rsidRDefault="0091434D" w:rsidP="0091434D">
      <w:pPr>
        <w:ind w:rightChars="-75" w:right="-150"/>
        <w:jc w:val="right"/>
      </w:pPr>
      <w:r w:rsidRPr="00EB7CF7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r w:rsidRPr="00F84B96">
        <w:rPr>
          <w:rFonts w:ascii="Arial Unicode MS" w:hAnsi="Arial Unicode MS"/>
          <w:color w:val="000000"/>
          <w:sz w:val="18"/>
          <w:szCs w:val="20"/>
        </w:rPr>
        <w:t xml:space="preserve">　　</w:t>
      </w:r>
      <w:hyperlink w:anchor="a01" w:history="1">
        <w:r w:rsidR="000D7667">
          <w:rPr>
            <w:rStyle w:val="a3"/>
            <w:rFonts w:ascii="Arial Unicode MS" w:hAnsi="Arial Unicode MS"/>
            <w:sz w:val="18"/>
          </w:rPr>
          <w:t>回目錄</w:t>
        </w:r>
        <w:r w:rsidR="000D7667">
          <w:rPr>
            <w:rStyle w:val="a3"/>
            <w:rFonts w:ascii="Arial Unicode MS" w:hAnsi="Arial Unicode MS"/>
            <w:sz w:val="18"/>
          </w:rPr>
          <w:t>(1)</w:t>
        </w:r>
      </w:hyperlink>
      <w:r w:rsidR="00970F94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EB7CF7">
          <w:rPr>
            <w:rStyle w:val="a3"/>
            <w:rFonts w:ascii="Arial Unicode MS" w:hAnsi="Arial Unicode MS"/>
            <w:sz w:val="18"/>
          </w:rPr>
          <w:t>回目錄</w:t>
        </w:r>
      </w:hyperlink>
      <w:r w:rsidR="00970F94">
        <w:rPr>
          <w:rFonts w:ascii="Arial Unicode MS" w:hAnsi="Arial Unicode MS" w:hint="eastAsia"/>
          <w:color w:val="808000"/>
          <w:sz w:val="18"/>
        </w:rPr>
        <w:t>〉〉</w:t>
      </w:r>
    </w:p>
    <w:p w:rsidR="0091434D" w:rsidRDefault="0091434D" w:rsidP="0091434D">
      <w:pPr>
        <w:pStyle w:val="2"/>
      </w:pPr>
      <w:bookmarkStart w:id="11" w:name="_10302。a（1）103年公務人員高等考試三級考試。財稅行政"/>
      <w:bookmarkStart w:id="12" w:name="a103b02"/>
      <w:bookmarkEnd w:id="11"/>
      <w:bookmarkEnd w:id="12"/>
      <w:r>
        <w:rPr>
          <w:rFonts w:hint="eastAsia"/>
        </w:rPr>
        <w:t>103</w:t>
      </w:r>
      <w:r w:rsidRPr="00EB7CF7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1</w:t>
      </w:r>
      <w:r w:rsidRPr="00BB3050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年公務人員高等考試三級考試。財稅行政</w:t>
      </w:r>
    </w:p>
    <w:p w:rsidR="0091434D" w:rsidRDefault="0091434D" w:rsidP="0091434D">
      <w:pPr>
        <w:jc w:val="both"/>
        <w:rPr>
          <w:rFonts w:ascii="Arial Unicode MS" w:hAnsi="Arial Unicode MS"/>
        </w:rPr>
      </w:pPr>
      <w:r w:rsidRPr="00597535">
        <w:rPr>
          <w:rFonts w:ascii="Arial Unicode MS" w:hAnsi="Arial Unicode MS" w:hint="eastAsia"/>
        </w:rPr>
        <w:t>103</w:t>
      </w:r>
      <w:r w:rsidRPr="00597535">
        <w:rPr>
          <w:rFonts w:ascii="Arial Unicode MS" w:hAnsi="Arial Unicode MS" w:hint="eastAsia"/>
        </w:rPr>
        <w:t>年公務人員高等考試三級考試試題（</w:t>
      </w:r>
      <w:r w:rsidRPr="00597535">
        <w:rPr>
          <w:rFonts w:ascii="Arial Unicode MS" w:hAnsi="Arial Unicode MS" w:hint="eastAsia"/>
        </w:rPr>
        <w:t>A</w:t>
      </w:r>
      <w:r w:rsidRPr="00597535">
        <w:rPr>
          <w:rFonts w:ascii="Arial Unicode MS" w:hAnsi="Arial Unicode MS" w:hint="eastAsia"/>
        </w:rPr>
        <w:t>）</w:t>
      </w:r>
      <w:r w:rsidRPr="00597535">
        <w:rPr>
          <w:rFonts w:ascii="Arial Unicode MS" w:hAnsi="Arial Unicode MS" w:hint="eastAsia"/>
        </w:rPr>
        <w:t>21540</w:t>
      </w:r>
    </w:p>
    <w:p w:rsidR="0091434D" w:rsidRDefault="0091434D" w:rsidP="0091434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597535">
        <w:rPr>
          <w:rFonts w:ascii="Arial Unicode MS" w:hAnsi="Arial Unicode MS" w:hint="eastAsia"/>
        </w:rPr>
        <w:t>財稅行政【科目】租稅各論</w:t>
      </w:r>
      <w:r>
        <w:rPr>
          <w:rFonts w:ascii="Arial Unicode MS" w:hAnsi="Arial Unicode MS" w:hint="eastAsia"/>
        </w:rPr>
        <w:t>【</w:t>
      </w:r>
      <w:r w:rsidRPr="00597535">
        <w:rPr>
          <w:rFonts w:ascii="Arial Unicode MS" w:hAnsi="Arial Unicode MS" w:hint="eastAsia"/>
        </w:rPr>
        <w:t>考試時間】</w:t>
      </w:r>
      <w:r w:rsidRPr="00597535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597535">
        <w:rPr>
          <w:rFonts w:ascii="Arial Unicode MS" w:hAnsi="Arial Unicode MS" w:hint="eastAsia"/>
        </w:rPr>
        <w:t>時</w:t>
      </w:r>
    </w:p>
    <w:p w:rsidR="0091434D" w:rsidRDefault="0091434D" w:rsidP="0091434D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27" w:anchor="a103b02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91434D" w:rsidRPr="00844A32" w:rsidRDefault="0091434D" w:rsidP="0091434D">
      <w:pPr>
        <w:jc w:val="both"/>
        <w:rPr>
          <w:rFonts w:ascii="Arial Unicode MS" w:hAnsi="Arial Unicode MS"/>
        </w:rPr>
      </w:pPr>
    </w:p>
    <w:p w:rsidR="0091434D" w:rsidRPr="00597535" w:rsidRDefault="0091434D" w:rsidP="0091434D">
      <w:pPr>
        <w:jc w:val="both"/>
        <w:rPr>
          <w:rFonts w:ascii="Arial Unicode MS" w:hAnsi="Arial Unicode MS"/>
        </w:rPr>
      </w:pPr>
      <w:r w:rsidRPr="00597535">
        <w:rPr>
          <w:rFonts w:ascii="Arial Unicode MS" w:hAnsi="Arial Unicode MS" w:hint="eastAsia"/>
        </w:rPr>
        <w:t>甲、申論題部分：（</w:t>
      </w:r>
      <w:r w:rsidRPr="00597535">
        <w:rPr>
          <w:rFonts w:ascii="Arial Unicode MS" w:hAnsi="Arial Unicode MS" w:hint="eastAsia"/>
        </w:rPr>
        <w:t>50</w:t>
      </w:r>
      <w:r>
        <w:rPr>
          <w:rFonts w:ascii="Arial Unicode MS" w:hAnsi="Arial Unicode MS" w:hint="eastAsia"/>
        </w:rPr>
        <w:t>分</w:t>
      </w:r>
      <w:r w:rsidRPr="00597535">
        <w:rPr>
          <w:rFonts w:ascii="Arial Unicode MS" w:hAnsi="Arial Unicode MS" w:hint="eastAsia"/>
        </w:rPr>
        <w:t>）</w:t>
      </w:r>
    </w:p>
    <w:p w:rsidR="0091434D" w:rsidRPr="00597535" w:rsidRDefault="0091434D" w:rsidP="0091434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97535">
        <w:rPr>
          <w:rFonts w:ascii="Arial Unicode MS" w:hAnsi="Arial Unicode MS" w:hint="eastAsia"/>
        </w:rPr>
        <w:t>一、我國營業稅如何計算？所謂的免稅與零稅率，兩者有何差異？我國對前述差異之規定為何？（</w:t>
      </w:r>
      <w:r w:rsidRPr="00597535"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</w:t>
      </w:r>
      <w:r w:rsidRPr="00597535">
        <w:rPr>
          <w:rFonts w:ascii="Arial Unicode MS" w:hAnsi="Arial Unicode MS" w:hint="eastAsia"/>
        </w:rPr>
        <w:t>）</w:t>
      </w:r>
    </w:p>
    <w:p w:rsidR="0091434D" w:rsidRDefault="0091434D" w:rsidP="0091434D">
      <w:pPr>
        <w:jc w:val="both"/>
        <w:rPr>
          <w:rFonts w:ascii="Arial Unicode MS" w:hAnsi="Arial Unicode MS"/>
        </w:rPr>
      </w:pPr>
    </w:p>
    <w:p w:rsidR="0091434D" w:rsidRPr="00597535" w:rsidRDefault="0091434D" w:rsidP="0091434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597535">
        <w:rPr>
          <w:rFonts w:ascii="Arial Unicode MS" w:hAnsi="Arial Unicode MS" w:hint="eastAsia"/>
        </w:rPr>
        <w:t>二、我國現行土地交易之增值如何計算？是否已採實價課稅？又請說明現行對土地增值之課稅制度有何缺失？（</w:t>
      </w:r>
      <w:r w:rsidRPr="00597535">
        <w:rPr>
          <w:rFonts w:ascii="Arial Unicode MS" w:hAnsi="Arial Unicode MS" w:hint="eastAsia"/>
        </w:rPr>
        <w:t>25</w:t>
      </w:r>
      <w:r>
        <w:rPr>
          <w:rFonts w:ascii="Arial Unicode MS" w:hAnsi="Arial Unicode MS" w:hint="eastAsia"/>
        </w:rPr>
        <w:t>分</w:t>
      </w:r>
      <w:r w:rsidRPr="00597535">
        <w:rPr>
          <w:rFonts w:ascii="Arial Unicode MS" w:hAnsi="Arial Unicode MS" w:hint="eastAsia"/>
        </w:rPr>
        <w:t>）</w:t>
      </w:r>
    </w:p>
    <w:p w:rsidR="0091434D" w:rsidRPr="00844A32" w:rsidRDefault="0091434D" w:rsidP="0091434D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01D37" w:rsidRPr="00503F0D" w:rsidRDefault="00701D37" w:rsidP="00503F0D"/>
    <w:sectPr w:rsidR="00701D37" w:rsidRPr="00503F0D">
      <w:footerReference w:type="even" r:id="rId28"/>
      <w:footerReference w:type="default" r:id="rId2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BFD" w:rsidRDefault="00FE0BFD">
      <w:r>
        <w:separator/>
      </w:r>
    </w:p>
  </w:endnote>
  <w:endnote w:type="continuationSeparator" w:id="0">
    <w:p w:rsidR="00FE0BFD" w:rsidRDefault="00FE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21" w:rsidRDefault="001437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3721" w:rsidRDefault="0014372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721" w:rsidRDefault="0014372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6C7C">
      <w:rPr>
        <w:rStyle w:val="a7"/>
        <w:noProof/>
      </w:rPr>
      <w:t>1</w:t>
    </w:r>
    <w:r>
      <w:rPr>
        <w:rStyle w:val="a7"/>
      </w:rPr>
      <w:fldChar w:fldCharType="end"/>
    </w:r>
  </w:p>
  <w:p w:rsidR="00143721" w:rsidRPr="003708DB" w:rsidRDefault="001E6C7C" w:rsidP="00F4751D">
    <w:pPr>
      <w:pStyle w:val="a5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143721" w:rsidRPr="005C48CC">
      <w:rPr>
        <w:rFonts w:ascii="Arial Unicode MS" w:hAnsi="Arial Unicode MS" w:hint="eastAsia"/>
        <w:sz w:val="18"/>
      </w:rPr>
      <w:t>租稅各論申論題庫彙編</w:t>
    </w:r>
    <w:r>
      <w:rPr>
        <w:rFonts w:ascii="Arial Unicode MS" w:hAnsi="Arial Unicode MS" w:hint="eastAsia"/>
        <w:sz w:val="18"/>
      </w:rPr>
      <w:t>〉〉</w:t>
    </w:r>
    <w:r w:rsidR="00143721" w:rsidRPr="003708DB">
      <w:rPr>
        <w:rFonts w:ascii="Arial Unicode MS" w:hAnsi="Arial Unicode MS" w:hint="eastAsia"/>
        <w:sz w:val="18"/>
      </w:rPr>
      <w:t>S-link</w:t>
    </w:r>
    <w:r w:rsidR="00143721" w:rsidRPr="003708DB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BFD" w:rsidRDefault="00FE0BFD">
      <w:r>
        <w:separator/>
      </w:r>
    </w:p>
  </w:footnote>
  <w:footnote w:type="continuationSeparator" w:id="0">
    <w:p w:rsidR="00FE0BFD" w:rsidRDefault="00FE0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52CB"/>
    <w:multiLevelType w:val="hybridMultilevel"/>
    <w:tmpl w:val="73A01EF2"/>
    <w:lvl w:ilvl="0" w:tplc="5792E65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160C6A"/>
    <w:multiLevelType w:val="hybridMultilevel"/>
    <w:tmpl w:val="196221B0"/>
    <w:lvl w:ilvl="0" w:tplc="350ED086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8990CB2"/>
    <w:multiLevelType w:val="hybridMultilevel"/>
    <w:tmpl w:val="90CA401A"/>
    <w:lvl w:ilvl="0" w:tplc="B5622220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F47226"/>
    <w:multiLevelType w:val="hybridMultilevel"/>
    <w:tmpl w:val="E884C51C"/>
    <w:lvl w:ilvl="0" w:tplc="4A1CA38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413D03C0"/>
    <w:multiLevelType w:val="hybridMultilevel"/>
    <w:tmpl w:val="46F20F6E"/>
    <w:lvl w:ilvl="0" w:tplc="98D0030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1556B9"/>
    <w:multiLevelType w:val="hybridMultilevel"/>
    <w:tmpl w:val="E77C0C18"/>
    <w:lvl w:ilvl="0" w:tplc="36F6D960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6EDA7767"/>
    <w:multiLevelType w:val="hybridMultilevel"/>
    <w:tmpl w:val="CEE81DBC"/>
    <w:lvl w:ilvl="0" w:tplc="8B8012FC">
      <w:start w:val="1"/>
      <w:numFmt w:val="upperLetter"/>
      <w:lvlText w:val="（%1）"/>
      <w:lvlJc w:val="left"/>
      <w:pPr>
        <w:ind w:left="720" w:hanging="720"/>
      </w:pPr>
      <w:rPr>
        <w:rFonts w:cs="細明體_HKSC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12C2C"/>
    <w:rsid w:val="000167C7"/>
    <w:rsid w:val="0002154A"/>
    <w:rsid w:val="000259C1"/>
    <w:rsid w:val="0002796F"/>
    <w:rsid w:val="000323EA"/>
    <w:rsid w:val="000335E6"/>
    <w:rsid w:val="00035172"/>
    <w:rsid w:val="00036311"/>
    <w:rsid w:val="000451D5"/>
    <w:rsid w:val="000538D3"/>
    <w:rsid w:val="000606B3"/>
    <w:rsid w:val="00060B80"/>
    <w:rsid w:val="0007011B"/>
    <w:rsid w:val="000721A5"/>
    <w:rsid w:val="00072429"/>
    <w:rsid w:val="000747EB"/>
    <w:rsid w:val="00077375"/>
    <w:rsid w:val="00077AD5"/>
    <w:rsid w:val="0008478B"/>
    <w:rsid w:val="00095A8D"/>
    <w:rsid w:val="000A1130"/>
    <w:rsid w:val="000A29CD"/>
    <w:rsid w:val="000A39E7"/>
    <w:rsid w:val="000A5C10"/>
    <w:rsid w:val="000B0B23"/>
    <w:rsid w:val="000B4A3A"/>
    <w:rsid w:val="000C5A03"/>
    <w:rsid w:val="000C76B5"/>
    <w:rsid w:val="000D4EC0"/>
    <w:rsid w:val="000D7336"/>
    <w:rsid w:val="000D7657"/>
    <w:rsid w:val="000D7667"/>
    <w:rsid w:val="000E02C4"/>
    <w:rsid w:val="000E2781"/>
    <w:rsid w:val="000F0413"/>
    <w:rsid w:val="000F4F35"/>
    <w:rsid w:val="00113EE6"/>
    <w:rsid w:val="00114C5C"/>
    <w:rsid w:val="001153A8"/>
    <w:rsid w:val="00115CC4"/>
    <w:rsid w:val="00117D34"/>
    <w:rsid w:val="00121A88"/>
    <w:rsid w:val="00123433"/>
    <w:rsid w:val="001256E7"/>
    <w:rsid w:val="00132B8C"/>
    <w:rsid w:val="00132CBE"/>
    <w:rsid w:val="00133FE0"/>
    <w:rsid w:val="001357F4"/>
    <w:rsid w:val="00141B3C"/>
    <w:rsid w:val="00142648"/>
    <w:rsid w:val="00143721"/>
    <w:rsid w:val="0015159C"/>
    <w:rsid w:val="00153E8A"/>
    <w:rsid w:val="00165AF6"/>
    <w:rsid w:val="0017174F"/>
    <w:rsid w:val="00171769"/>
    <w:rsid w:val="0017398D"/>
    <w:rsid w:val="001839A9"/>
    <w:rsid w:val="00184402"/>
    <w:rsid w:val="00191611"/>
    <w:rsid w:val="001932A2"/>
    <w:rsid w:val="0019450C"/>
    <w:rsid w:val="001A5271"/>
    <w:rsid w:val="001B7AC2"/>
    <w:rsid w:val="001C2A8A"/>
    <w:rsid w:val="001D3CB1"/>
    <w:rsid w:val="001D4A85"/>
    <w:rsid w:val="001D502B"/>
    <w:rsid w:val="001E3E73"/>
    <w:rsid w:val="001E6C7C"/>
    <w:rsid w:val="001E7327"/>
    <w:rsid w:val="001E7F3A"/>
    <w:rsid w:val="002002F9"/>
    <w:rsid w:val="0020034F"/>
    <w:rsid w:val="0020552C"/>
    <w:rsid w:val="00207202"/>
    <w:rsid w:val="00207C9F"/>
    <w:rsid w:val="00214D0A"/>
    <w:rsid w:val="0021583E"/>
    <w:rsid w:val="00215A80"/>
    <w:rsid w:val="00220DFA"/>
    <w:rsid w:val="0022240D"/>
    <w:rsid w:val="00241A6D"/>
    <w:rsid w:val="00260C57"/>
    <w:rsid w:val="00280B5A"/>
    <w:rsid w:val="002815CB"/>
    <w:rsid w:val="0028308C"/>
    <w:rsid w:val="00285D9E"/>
    <w:rsid w:val="00287CFB"/>
    <w:rsid w:val="002954D7"/>
    <w:rsid w:val="00297CFA"/>
    <w:rsid w:val="002A06E6"/>
    <w:rsid w:val="002A2B8C"/>
    <w:rsid w:val="002B04C6"/>
    <w:rsid w:val="002B237F"/>
    <w:rsid w:val="002B7F15"/>
    <w:rsid w:val="002C1064"/>
    <w:rsid w:val="002C743F"/>
    <w:rsid w:val="002D09DE"/>
    <w:rsid w:val="002D0A68"/>
    <w:rsid w:val="002D5523"/>
    <w:rsid w:val="002F46C7"/>
    <w:rsid w:val="00305A65"/>
    <w:rsid w:val="0031412B"/>
    <w:rsid w:val="00314D73"/>
    <w:rsid w:val="00315BCE"/>
    <w:rsid w:val="00316D0C"/>
    <w:rsid w:val="003306CB"/>
    <w:rsid w:val="00330B60"/>
    <w:rsid w:val="00333FC0"/>
    <w:rsid w:val="00335906"/>
    <w:rsid w:val="00353DC3"/>
    <w:rsid w:val="00360838"/>
    <w:rsid w:val="00360C9E"/>
    <w:rsid w:val="00362D48"/>
    <w:rsid w:val="003708DB"/>
    <w:rsid w:val="00371A83"/>
    <w:rsid w:val="00372B89"/>
    <w:rsid w:val="00373C25"/>
    <w:rsid w:val="0037776C"/>
    <w:rsid w:val="00382A85"/>
    <w:rsid w:val="0039096F"/>
    <w:rsid w:val="00391033"/>
    <w:rsid w:val="00392936"/>
    <w:rsid w:val="00396BB3"/>
    <w:rsid w:val="003A44E0"/>
    <w:rsid w:val="003A7738"/>
    <w:rsid w:val="003B1D83"/>
    <w:rsid w:val="003B39F0"/>
    <w:rsid w:val="003B6710"/>
    <w:rsid w:val="003C1B71"/>
    <w:rsid w:val="003C218C"/>
    <w:rsid w:val="003C3253"/>
    <w:rsid w:val="003C395D"/>
    <w:rsid w:val="003C4B8E"/>
    <w:rsid w:val="003D4BFA"/>
    <w:rsid w:val="003E2290"/>
    <w:rsid w:val="003E2D76"/>
    <w:rsid w:val="00401559"/>
    <w:rsid w:val="00401C4E"/>
    <w:rsid w:val="00401C65"/>
    <w:rsid w:val="004024B1"/>
    <w:rsid w:val="0040332A"/>
    <w:rsid w:val="00405244"/>
    <w:rsid w:val="00410411"/>
    <w:rsid w:val="004113A9"/>
    <w:rsid w:val="0042251E"/>
    <w:rsid w:val="00432B63"/>
    <w:rsid w:val="00432C34"/>
    <w:rsid w:val="004368B7"/>
    <w:rsid w:val="004422CC"/>
    <w:rsid w:val="0044428F"/>
    <w:rsid w:val="00446B2C"/>
    <w:rsid w:val="00450604"/>
    <w:rsid w:val="00465A26"/>
    <w:rsid w:val="0048507A"/>
    <w:rsid w:val="0049066D"/>
    <w:rsid w:val="00493DB1"/>
    <w:rsid w:val="004A0A6E"/>
    <w:rsid w:val="004A5280"/>
    <w:rsid w:val="004A6FC5"/>
    <w:rsid w:val="004B1954"/>
    <w:rsid w:val="004B229A"/>
    <w:rsid w:val="004B6141"/>
    <w:rsid w:val="004B7998"/>
    <w:rsid w:val="004C2151"/>
    <w:rsid w:val="004C304D"/>
    <w:rsid w:val="004C6A51"/>
    <w:rsid w:val="004C743F"/>
    <w:rsid w:val="004D11AB"/>
    <w:rsid w:val="004D5AF4"/>
    <w:rsid w:val="004E0763"/>
    <w:rsid w:val="004E6809"/>
    <w:rsid w:val="004F0031"/>
    <w:rsid w:val="00503F0D"/>
    <w:rsid w:val="005145EE"/>
    <w:rsid w:val="00520C0F"/>
    <w:rsid w:val="005220C0"/>
    <w:rsid w:val="00523C26"/>
    <w:rsid w:val="00526EC6"/>
    <w:rsid w:val="005272F6"/>
    <w:rsid w:val="005273A4"/>
    <w:rsid w:val="00537368"/>
    <w:rsid w:val="00540DC5"/>
    <w:rsid w:val="00543046"/>
    <w:rsid w:val="00547147"/>
    <w:rsid w:val="00553B05"/>
    <w:rsid w:val="005623A6"/>
    <w:rsid w:val="0056611B"/>
    <w:rsid w:val="00575E4A"/>
    <w:rsid w:val="00580BA7"/>
    <w:rsid w:val="005818F5"/>
    <w:rsid w:val="005827FF"/>
    <w:rsid w:val="0058744F"/>
    <w:rsid w:val="00587E1A"/>
    <w:rsid w:val="0059108C"/>
    <w:rsid w:val="00593A0C"/>
    <w:rsid w:val="005A0860"/>
    <w:rsid w:val="005A25B7"/>
    <w:rsid w:val="005A48DD"/>
    <w:rsid w:val="005C29B4"/>
    <w:rsid w:val="005C48CC"/>
    <w:rsid w:val="005C6DC4"/>
    <w:rsid w:val="005D0A36"/>
    <w:rsid w:val="005D5723"/>
    <w:rsid w:val="005E17CE"/>
    <w:rsid w:val="005E4188"/>
    <w:rsid w:val="005E5288"/>
    <w:rsid w:val="005F671A"/>
    <w:rsid w:val="00603D1D"/>
    <w:rsid w:val="006066A8"/>
    <w:rsid w:val="00610383"/>
    <w:rsid w:val="00614ACD"/>
    <w:rsid w:val="006256EB"/>
    <w:rsid w:val="0062755A"/>
    <w:rsid w:val="00631E5C"/>
    <w:rsid w:val="006401B9"/>
    <w:rsid w:val="00643524"/>
    <w:rsid w:val="006509DF"/>
    <w:rsid w:val="006536A5"/>
    <w:rsid w:val="0066045E"/>
    <w:rsid w:val="00686768"/>
    <w:rsid w:val="00686FA5"/>
    <w:rsid w:val="00690415"/>
    <w:rsid w:val="0069227D"/>
    <w:rsid w:val="0069256D"/>
    <w:rsid w:val="00693CD7"/>
    <w:rsid w:val="00694482"/>
    <w:rsid w:val="006A1661"/>
    <w:rsid w:val="006A2CA5"/>
    <w:rsid w:val="006A2E38"/>
    <w:rsid w:val="006A5EA3"/>
    <w:rsid w:val="006A6FBF"/>
    <w:rsid w:val="006B1A0C"/>
    <w:rsid w:val="006C6317"/>
    <w:rsid w:val="006E2076"/>
    <w:rsid w:val="006E4EAE"/>
    <w:rsid w:val="006F1884"/>
    <w:rsid w:val="006F4EA8"/>
    <w:rsid w:val="0070064B"/>
    <w:rsid w:val="00701D37"/>
    <w:rsid w:val="007032F6"/>
    <w:rsid w:val="007100BD"/>
    <w:rsid w:val="00721D4C"/>
    <w:rsid w:val="00722FD5"/>
    <w:rsid w:val="007264B6"/>
    <w:rsid w:val="00734AA2"/>
    <w:rsid w:val="007421F8"/>
    <w:rsid w:val="007473CA"/>
    <w:rsid w:val="0074747A"/>
    <w:rsid w:val="0074795F"/>
    <w:rsid w:val="0075291C"/>
    <w:rsid w:val="00762E9C"/>
    <w:rsid w:val="00763790"/>
    <w:rsid w:val="007656B6"/>
    <w:rsid w:val="00767126"/>
    <w:rsid w:val="00772017"/>
    <w:rsid w:val="00786993"/>
    <w:rsid w:val="00786B1C"/>
    <w:rsid w:val="00786F76"/>
    <w:rsid w:val="00790E48"/>
    <w:rsid w:val="0079145D"/>
    <w:rsid w:val="007A06EC"/>
    <w:rsid w:val="007B3A09"/>
    <w:rsid w:val="007B3C71"/>
    <w:rsid w:val="007B4D61"/>
    <w:rsid w:val="007C0223"/>
    <w:rsid w:val="007C74D7"/>
    <w:rsid w:val="007D0B87"/>
    <w:rsid w:val="007D2C7F"/>
    <w:rsid w:val="007D558D"/>
    <w:rsid w:val="007D6D75"/>
    <w:rsid w:val="007E2CB4"/>
    <w:rsid w:val="007E64E4"/>
    <w:rsid w:val="007E764F"/>
    <w:rsid w:val="007F1BF4"/>
    <w:rsid w:val="007F4E65"/>
    <w:rsid w:val="0080197C"/>
    <w:rsid w:val="00810CEF"/>
    <w:rsid w:val="00810FA1"/>
    <w:rsid w:val="00814A67"/>
    <w:rsid w:val="00815C22"/>
    <w:rsid w:val="0081660C"/>
    <w:rsid w:val="00817C99"/>
    <w:rsid w:val="00820B0E"/>
    <w:rsid w:val="00820F8A"/>
    <w:rsid w:val="008314D9"/>
    <w:rsid w:val="008337EF"/>
    <w:rsid w:val="00837B7F"/>
    <w:rsid w:val="00841733"/>
    <w:rsid w:val="00842FBF"/>
    <w:rsid w:val="00844A32"/>
    <w:rsid w:val="008465B1"/>
    <w:rsid w:val="00850DB3"/>
    <w:rsid w:val="0085509E"/>
    <w:rsid w:val="008665B6"/>
    <w:rsid w:val="00874D5A"/>
    <w:rsid w:val="00876D97"/>
    <w:rsid w:val="00883F1C"/>
    <w:rsid w:val="008851EE"/>
    <w:rsid w:val="00887072"/>
    <w:rsid w:val="008876C0"/>
    <w:rsid w:val="0089088D"/>
    <w:rsid w:val="008B01C5"/>
    <w:rsid w:val="008B0E16"/>
    <w:rsid w:val="008B272C"/>
    <w:rsid w:val="008C7109"/>
    <w:rsid w:val="008C7684"/>
    <w:rsid w:val="008D3255"/>
    <w:rsid w:val="008D723B"/>
    <w:rsid w:val="008D7252"/>
    <w:rsid w:val="008E052D"/>
    <w:rsid w:val="008F0EF4"/>
    <w:rsid w:val="00905159"/>
    <w:rsid w:val="00905ED4"/>
    <w:rsid w:val="0091434D"/>
    <w:rsid w:val="00914718"/>
    <w:rsid w:val="00937017"/>
    <w:rsid w:val="0094289F"/>
    <w:rsid w:val="009465C5"/>
    <w:rsid w:val="009466CF"/>
    <w:rsid w:val="00946AEB"/>
    <w:rsid w:val="00954C94"/>
    <w:rsid w:val="00956B16"/>
    <w:rsid w:val="00957292"/>
    <w:rsid w:val="009675E5"/>
    <w:rsid w:val="00970F94"/>
    <w:rsid w:val="009733A0"/>
    <w:rsid w:val="009749B7"/>
    <w:rsid w:val="00975809"/>
    <w:rsid w:val="00977890"/>
    <w:rsid w:val="00982049"/>
    <w:rsid w:val="009875E7"/>
    <w:rsid w:val="009A1CBB"/>
    <w:rsid w:val="009B186C"/>
    <w:rsid w:val="009B5AC1"/>
    <w:rsid w:val="009C0720"/>
    <w:rsid w:val="009D11B9"/>
    <w:rsid w:val="009D53CF"/>
    <w:rsid w:val="009E0D3A"/>
    <w:rsid w:val="009F077A"/>
    <w:rsid w:val="00A05B4F"/>
    <w:rsid w:val="00A2571C"/>
    <w:rsid w:val="00A34D63"/>
    <w:rsid w:val="00A37D10"/>
    <w:rsid w:val="00A37F32"/>
    <w:rsid w:val="00A42651"/>
    <w:rsid w:val="00A433EC"/>
    <w:rsid w:val="00A46F37"/>
    <w:rsid w:val="00A47918"/>
    <w:rsid w:val="00A47933"/>
    <w:rsid w:val="00A52121"/>
    <w:rsid w:val="00A52F76"/>
    <w:rsid w:val="00A56AF4"/>
    <w:rsid w:val="00A700DF"/>
    <w:rsid w:val="00A709FB"/>
    <w:rsid w:val="00A76A0D"/>
    <w:rsid w:val="00A77538"/>
    <w:rsid w:val="00A8016F"/>
    <w:rsid w:val="00A82817"/>
    <w:rsid w:val="00A95B59"/>
    <w:rsid w:val="00A95CEC"/>
    <w:rsid w:val="00A97600"/>
    <w:rsid w:val="00AA0233"/>
    <w:rsid w:val="00AA56EE"/>
    <w:rsid w:val="00AB0806"/>
    <w:rsid w:val="00AB1BF9"/>
    <w:rsid w:val="00AB28F4"/>
    <w:rsid w:val="00AC0CC9"/>
    <w:rsid w:val="00AC783B"/>
    <w:rsid w:val="00AD589C"/>
    <w:rsid w:val="00AE0128"/>
    <w:rsid w:val="00AE3A5F"/>
    <w:rsid w:val="00AE4606"/>
    <w:rsid w:val="00AE4A63"/>
    <w:rsid w:val="00AF035E"/>
    <w:rsid w:val="00AF36CB"/>
    <w:rsid w:val="00AF5286"/>
    <w:rsid w:val="00AF769E"/>
    <w:rsid w:val="00B020AC"/>
    <w:rsid w:val="00B02306"/>
    <w:rsid w:val="00B06068"/>
    <w:rsid w:val="00B206F3"/>
    <w:rsid w:val="00B22BBB"/>
    <w:rsid w:val="00B413AF"/>
    <w:rsid w:val="00B47D0C"/>
    <w:rsid w:val="00B538EB"/>
    <w:rsid w:val="00B53B33"/>
    <w:rsid w:val="00B53E26"/>
    <w:rsid w:val="00B5578A"/>
    <w:rsid w:val="00B5613D"/>
    <w:rsid w:val="00B60B31"/>
    <w:rsid w:val="00B63131"/>
    <w:rsid w:val="00B63F2A"/>
    <w:rsid w:val="00B7185F"/>
    <w:rsid w:val="00B71B21"/>
    <w:rsid w:val="00B75DDE"/>
    <w:rsid w:val="00B8112F"/>
    <w:rsid w:val="00B81EF0"/>
    <w:rsid w:val="00B829CE"/>
    <w:rsid w:val="00B84586"/>
    <w:rsid w:val="00B90F76"/>
    <w:rsid w:val="00BA1591"/>
    <w:rsid w:val="00BA2026"/>
    <w:rsid w:val="00BA4588"/>
    <w:rsid w:val="00BA6473"/>
    <w:rsid w:val="00BA6D92"/>
    <w:rsid w:val="00BB3050"/>
    <w:rsid w:val="00BC588A"/>
    <w:rsid w:val="00BD5E15"/>
    <w:rsid w:val="00BD7EC8"/>
    <w:rsid w:val="00BE15B2"/>
    <w:rsid w:val="00BE2926"/>
    <w:rsid w:val="00BF0B64"/>
    <w:rsid w:val="00BF47B3"/>
    <w:rsid w:val="00BF7A0F"/>
    <w:rsid w:val="00C0170C"/>
    <w:rsid w:val="00C048A4"/>
    <w:rsid w:val="00C04BA4"/>
    <w:rsid w:val="00C164EE"/>
    <w:rsid w:val="00C20441"/>
    <w:rsid w:val="00C20ED4"/>
    <w:rsid w:val="00C21806"/>
    <w:rsid w:val="00C22003"/>
    <w:rsid w:val="00C251C6"/>
    <w:rsid w:val="00C312BA"/>
    <w:rsid w:val="00C34A6E"/>
    <w:rsid w:val="00C34E14"/>
    <w:rsid w:val="00C41DA2"/>
    <w:rsid w:val="00C460F5"/>
    <w:rsid w:val="00C5079B"/>
    <w:rsid w:val="00C62BA7"/>
    <w:rsid w:val="00C71AF8"/>
    <w:rsid w:val="00C76FC7"/>
    <w:rsid w:val="00C804FC"/>
    <w:rsid w:val="00C83730"/>
    <w:rsid w:val="00C8427A"/>
    <w:rsid w:val="00C84DDB"/>
    <w:rsid w:val="00C86656"/>
    <w:rsid w:val="00C91E8A"/>
    <w:rsid w:val="00C9787A"/>
    <w:rsid w:val="00CA660C"/>
    <w:rsid w:val="00CA7196"/>
    <w:rsid w:val="00CB3DF2"/>
    <w:rsid w:val="00CB6401"/>
    <w:rsid w:val="00CB6C74"/>
    <w:rsid w:val="00CB768F"/>
    <w:rsid w:val="00CC0545"/>
    <w:rsid w:val="00CC1281"/>
    <w:rsid w:val="00CC52FB"/>
    <w:rsid w:val="00CD20E2"/>
    <w:rsid w:val="00CD4C2B"/>
    <w:rsid w:val="00CE637E"/>
    <w:rsid w:val="00CE6820"/>
    <w:rsid w:val="00CE7A68"/>
    <w:rsid w:val="00CF03B4"/>
    <w:rsid w:val="00CF3796"/>
    <w:rsid w:val="00CF654C"/>
    <w:rsid w:val="00D017E0"/>
    <w:rsid w:val="00D01EDA"/>
    <w:rsid w:val="00D07ACB"/>
    <w:rsid w:val="00D15136"/>
    <w:rsid w:val="00D16553"/>
    <w:rsid w:val="00D17F0A"/>
    <w:rsid w:val="00D21AB5"/>
    <w:rsid w:val="00D25639"/>
    <w:rsid w:val="00D34422"/>
    <w:rsid w:val="00D45166"/>
    <w:rsid w:val="00D45E9E"/>
    <w:rsid w:val="00D55FED"/>
    <w:rsid w:val="00D64053"/>
    <w:rsid w:val="00D711FC"/>
    <w:rsid w:val="00D733A6"/>
    <w:rsid w:val="00D764D9"/>
    <w:rsid w:val="00D779F4"/>
    <w:rsid w:val="00D77AEB"/>
    <w:rsid w:val="00D80600"/>
    <w:rsid w:val="00D82F4A"/>
    <w:rsid w:val="00D848E3"/>
    <w:rsid w:val="00D90B77"/>
    <w:rsid w:val="00D975FC"/>
    <w:rsid w:val="00DA5E2A"/>
    <w:rsid w:val="00DB735C"/>
    <w:rsid w:val="00DB781E"/>
    <w:rsid w:val="00DC1D76"/>
    <w:rsid w:val="00DE0A52"/>
    <w:rsid w:val="00DF0335"/>
    <w:rsid w:val="00DF08AF"/>
    <w:rsid w:val="00DF109C"/>
    <w:rsid w:val="00E04264"/>
    <w:rsid w:val="00E05C95"/>
    <w:rsid w:val="00E05D50"/>
    <w:rsid w:val="00E06E53"/>
    <w:rsid w:val="00E07162"/>
    <w:rsid w:val="00E07889"/>
    <w:rsid w:val="00E12625"/>
    <w:rsid w:val="00E1540E"/>
    <w:rsid w:val="00E21657"/>
    <w:rsid w:val="00E23A5A"/>
    <w:rsid w:val="00E25F91"/>
    <w:rsid w:val="00E278E3"/>
    <w:rsid w:val="00E37FA1"/>
    <w:rsid w:val="00E45AA0"/>
    <w:rsid w:val="00E518B6"/>
    <w:rsid w:val="00E5292D"/>
    <w:rsid w:val="00E568E5"/>
    <w:rsid w:val="00E57C47"/>
    <w:rsid w:val="00E629C0"/>
    <w:rsid w:val="00E6483B"/>
    <w:rsid w:val="00E662FF"/>
    <w:rsid w:val="00E6774A"/>
    <w:rsid w:val="00E76717"/>
    <w:rsid w:val="00E835A0"/>
    <w:rsid w:val="00E84F28"/>
    <w:rsid w:val="00E95502"/>
    <w:rsid w:val="00E962F8"/>
    <w:rsid w:val="00EB40FB"/>
    <w:rsid w:val="00EB7CF7"/>
    <w:rsid w:val="00EC21C7"/>
    <w:rsid w:val="00EC2A28"/>
    <w:rsid w:val="00EC52B9"/>
    <w:rsid w:val="00EC5A93"/>
    <w:rsid w:val="00EC7799"/>
    <w:rsid w:val="00ED5BD3"/>
    <w:rsid w:val="00EE3A49"/>
    <w:rsid w:val="00EF0A49"/>
    <w:rsid w:val="00EF0DFE"/>
    <w:rsid w:val="00EF24AC"/>
    <w:rsid w:val="00EF59CD"/>
    <w:rsid w:val="00F012C2"/>
    <w:rsid w:val="00F059AC"/>
    <w:rsid w:val="00F065CF"/>
    <w:rsid w:val="00F141AD"/>
    <w:rsid w:val="00F24702"/>
    <w:rsid w:val="00F2716C"/>
    <w:rsid w:val="00F277AE"/>
    <w:rsid w:val="00F42EFE"/>
    <w:rsid w:val="00F42F01"/>
    <w:rsid w:val="00F45BC1"/>
    <w:rsid w:val="00F4751D"/>
    <w:rsid w:val="00F57E40"/>
    <w:rsid w:val="00F62D91"/>
    <w:rsid w:val="00F66423"/>
    <w:rsid w:val="00F704B8"/>
    <w:rsid w:val="00F74782"/>
    <w:rsid w:val="00F8036D"/>
    <w:rsid w:val="00F92592"/>
    <w:rsid w:val="00F927BF"/>
    <w:rsid w:val="00F92A78"/>
    <w:rsid w:val="00F94637"/>
    <w:rsid w:val="00FA045B"/>
    <w:rsid w:val="00FA301B"/>
    <w:rsid w:val="00FA4768"/>
    <w:rsid w:val="00FB6E34"/>
    <w:rsid w:val="00FC6EDF"/>
    <w:rsid w:val="00FC7152"/>
    <w:rsid w:val="00FE0BFD"/>
    <w:rsid w:val="00FF5F07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AAA1883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EF0A49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610383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20"/>
    </w:rPr>
  </w:style>
  <w:style w:type="paragraph" w:styleId="3">
    <w:name w:val="heading 3"/>
    <w:basedOn w:val="a"/>
    <w:link w:val="30"/>
    <w:autoRedefine/>
    <w:qFormat/>
    <w:rsid w:val="00F4751D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uiPriority w:val="99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uiPriority w:val="99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610383"/>
    <w:rPr>
      <w:rFonts w:ascii="Arial Unicode MS" w:hAnsi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EF0A49"/>
    <w:rPr>
      <w:rFonts w:ascii="Arial Unicode MS" w:hAnsi="Arial Unicode MS" w:cs="Arial Unicode MS"/>
      <w:b/>
      <w:bCs/>
      <w:color w:val="333399"/>
      <w:kern w:val="2"/>
    </w:rPr>
  </w:style>
  <w:style w:type="paragraph" w:customStyle="1" w:styleId="32">
    <w:name w:val="樣式3"/>
    <w:basedOn w:val="3"/>
    <w:autoRedefine/>
    <w:qFormat/>
    <w:rsid w:val="00AB0806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character" w:customStyle="1" w:styleId="30">
    <w:name w:val="標題 3 字元"/>
    <w:link w:val="3"/>
    <w:rsid w:val="00F4751D"/>
    <w:rPr>
      <w:rFonts w:ascii="Arial Unicode MS" w:hAnsi="Arial Unicode MS" w:cs="Arial Unicode MS"/>
      <w:bCs/>
      <w:color w:val="990000"/>
      <w:szCs w:val="27"/>
    </w:rPr>
  </w:style>
  <w:style w:type="paragraph" w:customStyle="1" w:styleId="40">
    <w:name w:val="樣式4"/>
    <w:basedOn w:val="2"/>
    <w:autoRedefine/>
    <w:qFormat/>
    <w:rsid w:val="00AB0806"/>
    <w:pPr>
      <w:spacing w:beforeLines="50" w:before="0" w:afterLines="50" w:after="0"/>
    </w:pPr>
    <w:rPr>
      <w:color w:val="800000"/>
    </w:rPr>
  </w:style>
  <w:style w:type="paragraph" w:customStyle="1" w:styleId="50">
    <w:name w:val="樣式5"/>
    <w:basedOn w:val="3"/>
    <w:autoRedefine/>
    <w:qFormat/>
    <w:rsid w:val="00AB0806"/>
    <w:pPr>
      <w:spacing w:before="120" w:after="120"/>
    </w:pPr>
    <w:rPr>
      <w:rFonts w:ascii="新細明體" w:eastAsia="Arial Unicode MS"/>
      <w:b/>
      <w:szCs w:val="20"/>
    </w:rPr>
  </w:style>
  <w:style w:type="paragraph" w:styleId="ac">
    <w:name w:val="List Paragraph"/>
    <w:basedOn w:val="a"/>
    <w:uiPriority w:val="34"/>
    <w:qFormat/>
    <w:rsid w:val="00AB0806"/>
    <w:pPr>
      <w:ind w:leftChars="200" w:left="480"/>
    </w:pPr>
    <w:rPr>
      <w:rFonts w:ascii="Calibri" w:hAnsi="Calibri"/>
      <w:szCs w:val="22"/>
    </w:rPr>
  </w:style>
  <w:style w:type="character" w:customStyle="1" w:styleId="h21">
    <w:name w:val="h21"/>
    <w:rsid w:val="00DB735C"/>
    <w:rPr>
      <w:color w:val="009933"/>
    </w:rPr>
  </w:style>
  <w:style w:type="character" w:customStyle="1" w:styleId="h61">
    <w:name w:val="h61"/>
    <w:rsid w:val="00DB735C"/>
    <w:rPr>
      <w:b/>
      <w:bCs/>
      <w:color w:val="0099CC"/>
    </w:rPr>
  </w:style>
  <w:style w:type="character" w:styleId="ad">
    <w:name w:val="Strong"/>
    <w:uiPriority w:val="22"/>
    <w:qFormat/>
    <w:rsid w:val="00DB735C"/>
    <w:rPr>
      <w:b/>
      <w:bCs/>
    </w:rPr>
  </w:style>
  <w:style w:type="character" w:customStyle="1" w:styleId="a9">
    <w:name w:val="頁首 字元"/>
    <w:link w:val="a8"/>
    <w:uiPriority w:val="99"/>
    <w:rsid w:val="00DB735C"/>
    <w:rPr>
      <w:kern w:val="2"/>
    </w:rPr>
  </w:style>
  <w:style w:type="character" w:customStyle="1" w:styleId="a6">
    <w:name w:val="頁尾 字元"/>
    <w:link w:val="a5"/>
    <w:uiPriority w:val="99"/>
    <w:rsid w:val="00DB735C"/>
    <w:rPr>
      <w:kern w:val="2"/>
    </w:rPr>
  </w:style>
  <w:style w:type="paragraph" w:styleId="ae">
    <w:name w:val="Salutation"/>
    <w:basedOn w:val="a"/>
    <w:next w:val="a"/>
    <w:link w:val="af"/>
    <w:uiPriority w:val="99"/>
    <w:unhideWhenUsed/>
    <w:rsid w:val="00DB735C"/>
    <w:rPr>
      <w:rFonts w:ascii="新細明體" w:hAnsi="Calibri" w:cs="新細明體"/>
      <w:szCs w:val="20"/>
    </w:rPr>
  </w:style>
  <w:style w:type="character" w:customStyle="1" w:styleId="af">
    <w:name w:val="問候 字元"/>
    <w:link w:val="ae"/>
    <w:uiPriority w:val="99"/>
    <w:rsid w:val="00DB735C"/>
    <w:rPr>
      <w:rFonts w:ascii="新細明體" w:hAnsi="Calibri" w:cs="新細明體"/>
      <w:kern w:val="2"/>
    </w:rPr>
  </w:style>
  <w:style w:type="paragraph" w:styleId="af0">
    <w:name w:val="Closing"/>
    <w:basedOn w:val="a"/>
    <w:link w:val="af1"/>
    <w:uiPriority w:val="99"/>
    <w:unhideWhenUsed/>
    <w:rsid w:val="00DB735C"/>
    <w:pPr>
      <w:ind w:leftChars="1800" w:left="100"/>
    </w:pPr>
    <w:rPr>
      <w:rFonts w:ascii="新細明體" w:hAnsi="Calibri" w:cs="新細明體"/>
      <w:szCs w:val="20"/>
    </w:rPr>
  </w:style>
  <w:style w:type="character" w:customStyle="1" w:styleId="af1">
    <w:name w:val="結語 字元"/>
    <w:link w:val="af0"/>
    <w:uiPriority w:val="99"/>
    <w:rsid w:val="00DB735C"/>
    <w:rPr>
      <w:rFonts w:ascii="新細明體" w:hAnsi="Calibri" w:cs="新細明體"/>
      <w:kern w:val="2"/>
    </w:rPr>
  </w:style>
  <w:style w:type="table" w:styleId="af2">
    <w:name w:val="Table Grid"/>
    <w:basedOn w:val="a1"/>
    <w:uiPriority w:val="59"/>
    <w:rsid w:val="00CD4C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alloon Text"/>
    <w:basedOn w:val="a"/>
    <w:link w:val="af4"/>
    <w:rsid w:val="00503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503F0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91434D"/>
    <w:rPr>
      <w:rFonts w:ascii="新細明體" w:eastAsia="新細明體"/>
      <w:color w:val="000080"/>
      <w:sz w:val="20"/>
      <w:u w:val="single"/>
    </w:rPr>
  </w:style>
  <w:style w:type="character" w:customStyle="1" w:styleId="33">
    <w:name w:val="超連結3"/>
    <w:rsid w:val="00F92592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1152;&#20540;&#22411;&#21450;&#38750;&#21152;&#20540;&#22411;&#29151;&#26989;&#31237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3&#31199;&#31237;&#21508;&#35542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/&#21152;&#20540;&#22411;&#21450;&#38750;&#21152;&#20540;&#22411;&#29151;&#26989;&#31237;&#2786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3&#31199;&#31237;&#21508;&#35542;&#28204;&#39511;&#38988;&#24235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footer" Target="footer1.xml"/><Relationship Id="rId10" Type="http://schemas.openxmlformats.org/officeDocument/2006/relationships/hyperlink" Target="../../6law/law8/03&#31199;&#31237;&#21508;&#35542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31199;&#31237;&#21508;&#35542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03&#31199;&#31237;&#21508;&#35542;&#28204;&#39511;&#38988;&#24235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租稅各論申論題庫</dc:title>
  <dc:creator>S-link 電子六法-黃婉玲</dc:creator>
  <cp:lastModifiedBy>黃婉玲 S-link電子六法</cp:lastModifiedBy>
  <cp:revision>29</cp:revision>
  <dcterms:created xsi:type="dcterms:W3CDTF">2014-08-22T06:37:00Z</dcterms:created>
  <dcterms:modified xsi:type="dcterms:W3CDTF">2019-01-07T10:14:00Z</dcterms:modified>
</cp:coreProperties>
</file>