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59" w:rsidRDefault="009D6D59" w:rsidP="009D6D59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bookmarkStart w:id="0" w:name="_Hlt344718089"/>
      <w:bookmarkEnd w:id="0"/>
      <w:r>
        <w:rPr>
          <w:rFonts w:ascii="Arial Unicode MS" w:hAnsi="Arial Unicode MS"/>
          <w:noProof/>
        </w:rPr>
        <w:drawing>
          <wp:inline distT="0" distB="0" distL="0" distR="0" wp14:anchorId="11676EBE" wp14:editId="48102D1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6laws-blue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59" w:rsidRDefault="009D6D59" w:rsidP="009D6D59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747A1B">
        <w:rPr>
          <w:rFonts w:ascii="Arial Unicode MS" w:hAnsi="Arial Unicode MS"/>
          <w:color w:val="7F7F7F"/>
          <w:sz w:val="18"/>
          <w:szCs w:val="20"/>
        </w:rPr>
        <w:t>2019/1/8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522C18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2E7CF6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9D6D59" w:rsidRDefault="009D6D59" w:rsidP="009D6D59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2E7CF6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2E7CF6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385703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FC62B2" w:rsidRPr="00407171" w:rsidRDefault="00FC62B2" w:rsidP="00FC62B2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9D6D59" w:rsidRPr="009D6D59" w:rsidRDefault="009D6D59" w:rsidP="009D6D59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3C26">
        <w:rPr>
          <w:rFonts w:hint="eastAsia"/>
          <w:color w:val="FFFFFF"/>
        </w:rPr>
        <w:t>《</w:t>
      </w:r>
      <w:r w:rsidRPr="009D6D59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D6D59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各國人事制度申論題庫彙編</w:t>
      </w:r>
      <w:r w:rsidRPr="009D6D59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747A1B" w:rsidRPr="00747A1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C273FA">
        <w:rPr>
          <w:rFonts w:ascii="Arial Unicode MS" w:hAnsi="Arial Unicode MS" w:cs="標楷體"/>
          <w:color w:val="990000"/>
          <w:sz w:val="28"/>
          <w:szCs w:val="28"/>
        </w:rPr>
        <w:t>8</w:t>
      </w:r>
      <w:r w:rsidR="00747A1B" w:rsidRPr="00BF396B">
        <w:rPr>
          <w:rFonts w:ascii="Arial Unicode MS" w:hAnsi="Arial Unicode MS" w:cs="標楷體" w:hint="eastAsia"/>
          <w:color w:val="990000"/>
          <w:sz w:val="28"/>
          <w:szCs w:val="28"/>
        </w:rPr>
        <w:t>1</w:t>
      </w:r>
      <w:r w:rsidR="00747A1B" w:rsidRPr="00747A1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003C26">
        <w:rPr>
          <w:rFonts w:hint="eastAsia"/>
          <w:color w:val="FFFFFF"/>
          <w:sz w:val="28"/>
          <w:szCs w:val="28"/>
        </w:rPr>
        <w:t>》</w:t>
      </w:r>
      <w:r w:rsidRPr="00003C26">
        <w:rPr>
          <w:rFonts w:hint="eastAsia"/>
          <w:color w:val="FFFFFF"/>
        </w:rPr>
        <w:t>》</w:t>
      </w:r>
      <w:bookmarkStart w:id="1" w:name="_GoBack"/>
      <w:bookmarkEnd w:id="1"/>
    </w:p>
    <w:p w:rsidR="00E70913" w:rsidRPr="00E70913" w:rsidRDefault="00E70913" w:rsidP="00E92B64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1CF4">
        <w:rPr>
          <w:rFonts w:hint="eastAsia"/>
        </w:rPr>
        <w:t>【</w:t>
      </w:r>
      <w:r w:rsidRPr="00F8042E">
        <w:rPr>
          <w:rFonts w:ascii="Arial Unicode MS" w:hAnsi="Arial Unicode MS" w:cs="新細明體" w:hint="eastAsia"/>
          <w:szCs w:val="20"/>
        </w:rPr>
        <w:t>其他科目】</w:t>
      </w:r>
      <w:r w:rsidR="00877025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各國人事制度申論題庫" w:history="1">
        <w:r w:rsidR="00877025">
          <w:rPr>
            <w:rStyle w:val="a3"/>
            <w:rFonts w:ascii="Arial Unicode MS" w:hAnsi="Arial Unicode MS" w:hint="eastAsia"/>
            <w:sz w:val="22"/>
          </w:rPr>
          <w:t>S-l</w:t>
        </w:r>
        <w:r w:rsidR="00877025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877025" w:rsidRPr="00877025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877025" w:rsidRPr="00877025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877025" w:rsidRPr="0087702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877025" w:rsidRPr="0087702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877025" w:rsidRPr="0087702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877025" w:rsidRPr="0087702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877025" w:rsidRPr="0087702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877025" w:rsidRPr="0087702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877025" w:rsidRPr="00877025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877025" w:rsidRPr="0087702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877025" w:rsidRPr="0087702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877025" w:rsidRPr="0087702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877025" w:rsidRPr="0087702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877025" w:rsidRPr="0087702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E70913" w:rsidRPr="00710123" w:rsidRDefault="00E70913" w:rsidP="00E70913">
      <w:pPr>
        <w:ind w:left="142"/>
        <w:jc w:val="center"/>
        <w:rPr>
          <w:rStyle w:val="a3"/>
          <w:rFonts w:ascii="Arial Unicode MS" w:eastAsia="標楷體" w:hAnsi="Arial Unicode MS"/>
          <w:color w:val="5F5F5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0123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328" w:type="pct"/>
        <w:tblInd w:w="-11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5811"/>
      </w:tblGrid>
      <w:tr w:rsidR="002F2131" w:rsidRPr="00590106" w:rsidTr="00714BFE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747A1B" w:rsidRDefault="00747A1B" w:rsidP="00747A1B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2" w:name="top"/>
            <w:bookmarkEnd w:id="2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2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00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871A1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2F2131" w:rsidRPr="005A2CF7" w:rsidRDefault="00747A1B" w:rsidP="00747A1B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7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4)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5)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5)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5)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4)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2)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</w:p>
        </w:tc>
      </w:tr>
      <w:tr w:rsidR="00747A1B" w:rsidRPr="00671305" w:rsidTr="00E70913">
        <w:trPr>
          <w:cantSplit/>
          <w:trHeight w:val="1223"/>
        </w:trPr>
        <w:tc>
          <w:tcPr>
            <w:tcW w:w="267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747A1B" w:rsidRPr="00FF6A8B" w:rsidRDefault="00747A1B" w:rsidP="00747A1B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1"/>
            <w:bookmarkEnd w:id="3"/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00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747A1B" w:rsidRDefault="00747A1B" w:rsidP="00747A1B">
            <w:pPr>
              <w:rPr>
                <w:rFonts w:ascii="Arial Unicode MS" w:hAnsi="Arial Unicode MS"/>
                <w:b/>
              </w:rPr>
            </w:pPr>
            <w:r w:rsidRPr="00862BB2">
              <w:rPr>
                <w:rFonts w:ascii="Arial Unicode MS" w:hAnsi="Arial Unicode MS" w:hint="eastAsia"/>
              </w:rPr>
              <w:t>公務人員</w:t>
            </w:r>
            <w:r w:rsidRPr="006B5585">
              <w:rPr>
                <w:rFonts w:ascii="Arial Unicode MS" w:hAnsi="Arial Unicode MS" w:hint="eastAsia"/>
                <w:b/>
              </w:rPr>
              <w:t>高等考試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747A1B" w:rsidRPr="005B2094" w:rsidRDefault="00747A1B" w:rsidP="00747A1B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02</w:t>
            </w:r>
            <w:hyperlink r:id="rId18" w:anchor="a3b1c3人事行政" w:history="1">
              <w:r w:rsidRPr="00B60653">
                <w:rPr>
                  <w:rStyle w:val="a3"/>
                  <w:rFonts w:ascii="Arial Unicode MS" w:hAnsi="Arial Unicode MS" w:hint="eastAsia"/>
                </w:rPr>
                <w:t>二級</w:t>
              </w:r>
            </w:hyperlink>
            <w:r w:rsidRPr="00B60653">
              <w:rPr>
                <w:rFonts w:ascii="Arial Unicode MS" w:hAnsi="Arial Unicode MS" w:hint="eastAsia"/>
              </w:rPr>
              <w:t>&amp;0</w:t>
            </w:r>
            <w:r>
              <w:rPr>
                <w:rFonts w:ascii="Arial Unicode MS" w:hAnsi="Arial Unicode MS" w:hint="eastAsia"/>
              </w:rPr>
              <w:t>3</w:t>
            </w:r>
            <w:hyperlink r:id="rId19" w:anchor="a3b1c4人事行政" w:history="1">
              <w:r w:rsidRPr="00B60653">
                <w:rPr>
                  <w:rStyle w:val="a3"/>
                  <w:rFonts w:ascii="Arial Unicode MS" w:hAnsi="Arial Unicode MS" w:hint="eastAsia"/>
                </w:rPr>
                <w:t>三級</w:t>
              </w:r>
            </w:hyperlink>
            <w:r w:rsidRPr="00862BB2">
              <w:rPr>
                <w:rFonts w:ascii="Arial Unicode MS" w:hAnsi="Arial Unicode MS" w:hint="eastAsia"/>
              </w:rPr>
              <w:t>考試</w:t>
            </w:r>
            <w:r w:rsidRPr="00DE08F2">
              <w:rPr>
                <w:rFonts w:ascii="Arial Unicode MS" w:hAnsi="Arial Unicode MS" w:hint="eastAsia"/>
              </w:rPr>
              <w:t>~</w:t>
            </w:r>
            <w:r w:rsidRPr="00DE08F2">
              <w:rPr>
                <w:rFonts w:ascii="Arial Unicode MS" w:hAnsi="Arial Unicode MS" w:hint="eastAsia"/>
              </w:rPr>
              <w:t>人事行政</w:t>
            </w:r>
          </w:p>
        </w:tc>
        <w:tc>
          <w:tcPr>
            <w:tcW w:w="2733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747A1B" w:rsidRDefault="00747A1B" w:rsidP="00747A1B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1）107年公務人員高等二級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1）107年公務人員高等考試三級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1）106年公務人員高等二級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1）106年公務人員高等考試三級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Default="00747A1B" w:rsidP="00747A1B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公務人員高等考試三級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1）104年公務人員高等二級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1）104年公務人員高等考試三級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1）103年公務人員高等考試三級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Default="00747A1B" w:rsidP="00747A1B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1）102年公務人員高等二級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1）102年公務人員高等考試三級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1年公務人員高等二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高等考試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Default="00747A1B" w:rsidP="00747A1B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0年公務人員高等二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100年公務人員高等考試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公務人員高等二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9年公務人員高等考試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Default="00747A1B" w:rsidP="00747A1B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8年公務人員高等二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8年公務人員高等考試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7年公務人員高等二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7年公務人員高等考試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Default="00747A1B" w:rsidP="00747A1B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6年公務人員高等二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6年公務人員高等考試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5年公務人員高等二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5年公務人員高等考試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Pr="006B374A" w:rsidRDefault="00747A1B" w:rsidP="00747A1B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4年公務人員高等二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4年公務人員高等考試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3年公務人員高等二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m（1）93年公務人員高等考試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）92年公務人員高等考試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1年公務人員高等考試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E58F1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</w:p>
        </w:tc>
      </w:tr>
      <w:tr w:rsidR="00747A1B" w:rsidRPr="00671305" w:rsidTr="00E70913">
        <w:trPr>
          <w:cantSplit/>
          <w:trHeight w:val="768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747A1B" w:rsidRPr="00FF6A8B" w:rsidRDefault="00747A1B" w:rsidP="00747A1B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2"/>
            <w:bookmarkEnd w:id="4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00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47A1B" w:rsidRDefault="00747A1B" w:rsidP="00747A1B">
            <w:pPr>
              <w:jc w:val="both"/>
              <w:rPr>
                <w:rFonts w:ascii="Arial Unicode MS" w:hAnsi="Arial Unicode MS"/>
                <w:szCs w:val="20"/>
              </w:rPr>
            </w:pPr>
            <w:r w:rsidRPr="0039059D">
              <w:rPr>
                <w:rFonts w:ascii="Arial Unicode MS" w:hAnsi="Arial Unicode MS" w:hint="eastAsia"/>
                <w:szCs w:val="20"/>
              </w:rPr>
              <w:t>特種考試交通事業</w:t>
            </w:r>
            <w:r w:rsidRPr="0068210D">
              <w:rPr>
                <w:rFonts w:ascii="Arial Unicode MS" w:hAnsi="Arial Unicode MS" w:hint="eastAsia"/>
                <w:b/>
                <w:szCs w:val="20"/>
              </w:rPr>
              <w:t>鐵路人員</w:t>
            </w:r>
            <w:r w:rsidRPr="00D820CA">
              <w:rPr>
                <w:rFonts w:ascii="Arial Unicode MS" w:hAnsi="Arial Unicode MS" w:hint="eastAsia"/>
                <w:szCs w:val="20"/>
              </w:rPr>
              <w:t>高員三級</w:t>
            </w:r>
            <w:r w:rsidRPr="0039059D">
              <w:rPr>
                <w:rFonts w:ascii="Arial Unicode MS" w:hAnsi="Arial Unicode MS" w:hint="eastAsia"/>
                <w:szCs w:val="20"/>
              </w:rPr>
              <w:t>考試</w:t>
            </w:r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Pr="00590106" w:rsidRDefault="00747A1B" w:rsidP="00747A1B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0" w:anchor="a3b6c1人事行政3" w:history="1">
              <w:r w:rsidRPr="00E41E6E">
                <w:rPr>
                  <w:rStyle w:val="a3"/>
                  <w:rFonts w:ascii="Arial Unicode MS" w:hAnsi="Arial Unicode MS" w:hint="eastAsia"/>
                </w:rPr>
                <w:t>人事行政</w:t>
              </w:r>
            </w:hyperlink>
          </w:p>
        </w:tc>
        <w:tc>
          <w:tcPr>
            <w:tcW w:w="2733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747A1B" w:rsidRDefault="00747A1B" w:rsidP="00747A1B">
            <w:pPr>
              <w:ind w:leftChars="-1" w:hangingChars="1" w:hanging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。（2）102年特種考試交通事業鐵路人員高員三級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101年特種考試交通事業鐵路人員高員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Pr="006B374A" w:rsidRDefault="00747A1B" w:rsidP="00747A1B">
            <w:pPr>
              <w:ind w:leftChars="-1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100年特種考試交通事業鐵路人員高員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9年特種考試交通事業鐵路人員高員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8年特種考試交通事業鐵路人員高員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7年特種考試交通事業鐵路人員高員三級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47A1B" w:rsidRPr="00671305" w:rsidTr="00E70913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747A1B" w:rsidRPr="00FF6A8B" w:rsidRDefault="00747A1B" w:rsidP="00747A1B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5" w:name="a03"/>
            <w:bookmarkEnd w:id="5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7A1B" w:rsidRDefault="00747A1B" w:rsidP="00747A1B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</w:t>
            </w:r>
            <w:r w:rsidRPr="00B261D6">
              <w:rPr>
                <w:rFonts w:ascii="Arial Unicode MS" w:hAnsi="Arial Unicode MS" w:hint="eastAsia"/>
                <w:b/>
              </w:rPr>
              <w:t>三等</w:t>
            </w:r>
            <w:r w:rsidRPr="00C6526F">
              <w:rPr>
                <w:rFonts w:ascii="新細明體" w:hAnsi="新細明體" w:hint="eastAsia"/>
              </w:rPr>
              <w:t>考試</w:t>
            </w:r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Pr="00B261D6" w:rsidRDefault="00747A1B" w:rsidP="00747A1B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1" w:anchor="a3b1c9人事行政34" w:history="1">
              <w:r w:rsidRPr="00D3447B">
                <w:rPr>
                  <w:rStyle w:val="a3"/>
                  <w:rFonts w:hint="eastAsia"/>
                </w:rPr>
                <w:t>人事行政</w:t>
              </w:r>
            </w:hyperlink>
          </w:p>
        </w:tc>
        <w:tc>
          <w:tcPr>
            <w:tcW w:w="2733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747A1B" w:rsidRDefault="00747A1B" w:rsidP="00747A1B">
            <w:pPr>
              <w:ind w:leftChars="-1" w:hangingChars="1" w:hanging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3）107年特種考試地方政府公務人員三等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3）106年特種考試地方政府公務人員三等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3）105年特種考試地方政府公務人員三等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3）104年特種考試地方政府公務人員三等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3）103年特種考試地方政府公務人員三等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Default="00747A1B" w:rsidP="00747A1B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3）102年特種考試地方政府公務人員三等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1年特種考試地方政府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00年特種考試地方政府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9年特種考試地方政府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8年特種考試地方政府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7年特種考試地方政府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Pr="006B374A" w:rsidRDefault="00747A1B" w:rsidP="00747A1B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6年特種考試地方政府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5年特種考試地方政府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4年特種考試地方政府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4年特種考試地方政府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3年特種考試地方政府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2年特種考試地方政府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1年特種考試地方政府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47A1B" w:rsidRPr="00671305" w:rsidTr="00E70913">
        <w:trPr>
          <w:cantSplit/>
          <w:trHeight w:val="704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747A1B" w:rsidRPr="00FF6A8B" w:rsidRDefault="00747A1B" w:rsidP="00747A1B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4"/>
            <w:bookmarkEnd w:id="6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00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47A1B" w:rsidRDefault="00747A1B" w:rsidP="00747A1B">
            <w:pPr>
              <w:jc w:val="both"/>
              <w:rPr>
                <w:rFonts w:ascii="新細明體" w:hAnsi="新細明體"/>
              </w:rPr>
            </w:pPr>
            <w:r w:rsidRPr="00C568EE">
              <w:rPr>
                <w:rFonts w:ascii="新細明體" w:hAnsi="新細明體" w:hint="eastAsia"/>
              </w:rPr>
              <w:t>公務人員特種考試</w:t>
            </w:r>
            <w:r w:rsidRPr="00232788">
              <w:rPr>
                <w:rFonts w:ascii="新細明體" w:hAnsi="新細明體" w:hint="eastAsia"/>
                <w:b/>
              </w:rPr>
              <w:t>身心障礙人員</w:t>
            </w:r>
            <w:r w:rsidRPr="00127651">
              <w:rPr>
                <w:rFonts w:ascii="Arial Unicode MS" w:hAnsi="Arial Unicode MS" w:hint="eastAsia"/>
                <w:b/>
              </w:rPr>
              <w:t>三</w:t>
            </w:r>
            <w:r w:rsidRPr="00127651">
              <w:rPr>
                <w:rFonts w:ascii="新細明體" w:hAnsi="新細明體" w:hint="eastAsia"/>
                <w:b/>
              </w:rPr>
              <w:t>等</w:t>
            </w:r>
            <w:r w:rsidRPr="00C568EE">
              <w:rPr>
                <w:rFonts w:ascii="新細明體" w:hAnsi="新細明體" w:hint="eastAsia"/>
              </w:rPr>
              <w:t>考試</w:t>
            </w:r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Pr="00590106" w:rsidRDefault="00747A1B" w:rsidP="00747A1B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2" w:anchor="a3b2c1人事行政3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人事行政</w:t>
              </w:r>
            </w:hyperlink>
          </w:p>
        </w:tc>
        <w:tc>
          <w:tcPr>
            <w:tcW w:w="2733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747A1B" w:rsidRDefault="00747A1B" w:rsidP="00747A1B">
            <w:pPr>
              <w:ind w:leftChars="-1" w:hangingChars="1" w:hanging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4）107年公務人員特種考試身心障礙人員三等考試。人事行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4）104年公務人員特種考試身心障礙人員三等考試。人事行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4）103年公務人員特種考試身心障礙人員三等考試。人事行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100年公務人員特種考試身心障礙人員三等考試‧人事行政_1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Pr="006B374A" w:rsidRDefault="00747A1B" w:rsidP="00747A1B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8年公務人員特種考試身心障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7年公務人員特種考試身心障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5年公務人員特種考試身心障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3年公務人員特種考試身心障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2年公務人員特種考試身心障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47A1B" w:rsidRPr="00671305" w:rsidTr="00E70913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747A1B" w:rsidRPr="00FF6A8B" w:rsidRDefault="00747A1B" w:rsidP="00747A1B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" w:name="a05"/>
            <w:bookmarkEnd w:id="7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7A1B" w:rsidRDefault="00747A1B" w:rsidP="00747A1B">
            <w:pPr>
              <w:jc w:val="both"/>
              <w:rPr>
                <w:rFonts w:ascii="新細明體" w:hAnsi="新細明體"/>
              </w:rPr>
            </w:pPr>
            <w:r w:rsidRPr="0039059D">
              <w:rPr>
                <w:rFonts w:ascii="Arial Unicode MS" w:hAnsi="Arial Unicode MS" w:hint="eastAsia"/>
                <w:szCs w:val="20"/>
              </w:rPr>
              <w:t>特</w:t>
            </w:r>
            <w:r w:rsidRPr="00495735">
              <w:rPr>
                <w:rFonts w:ascii="新細明體" w:hAnsi="新細明體" w:hint="eastAsia"/>
              </w:rPr>
              <w:t>種考試</w:t>
            </w:r>
            <w:r w:rsidRPr="00232788">
              <w:rPr>
                <w:rFonts w:ascii="新細明體" w:hAnsi="新細明體" w:hint="eastAsia"/>
                <w:b/>
              </w:rPr>
              <w:t>退除役軍人</w:t>
            </w:r>
            <w:r w:rsidRPr="00495735">
              <w:rPr>
                <w:rFonts w:ascii="新細明體" w:hAnsi="新細明體" w:hint="eastAsia"/>
              </w:rPr>
              <w:t>轉任公務人員</w:t>
            </w:r>
            <w:r w:rsidRPr="003F4CC8">
              <w:rPr>
                <w:rFonts w:ascii="Arial Unicode MS" w:hAnsi="Arial Unicode MS" w:hint="eastAsia"/>
                <w:b/>
              </w:rPr>
              <w:t>三等</w:t>
            </w:r>
            <w:r w:rsidRPr="00495735">
              <w:rPr>
                <w:rFonts w:ascii="新細明體" w:hAnsi="新細明體" w:hint="eastAsia"/>
              </w:rPr>
              <w:t>考試</w:t>
            </w:r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Pr="00590106" w:rsidRDefault="00747A1B" w:rsidP="00747A1B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3" w:anchor="a3b5c2人事行政3" w:history="1">
              <w:r w:rsidRPr="001F057B">
                <w:rPr>
                  <w:rStyle w:val="a3"/>
                  <w:rFonts w:hint="eastAsia"/>
                </w:rPr>
                <w:t>人事行政</w:t>
              </w:r>
            </w:hyperlink>
          </w:p>
        </w:tc>
        <w:tc>
          <w:tcPr>
            <w:tcW w:w="2733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747A1B" w:rsidRDefault="00747A1B" w:rsidP="00747A1B">
            <w:pPr>
              <w:ind w:leftChars="-1" w:hangingChars="1" w:hanging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5）106年特種考試退除役軍人轉任公務人員三等考試。人事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2）104年特種考試交通事業鐵路人員高員三級考試。人事行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Pr="006B374A" w:rsidRDefault="00747A1B" w:rsidP="00747A1B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102年特種考試退除役軍人轉任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100年特種考試退除役軍人轉任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8年特種考試退除役軍人轉任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6年特種考試退除役軍人轉任公務人員三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47A1B" w:rsidRPr="00671305" w:rsidTr="00E70913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747A1B" w:rsidRPr="00FF6A8B" w:rsidRDefault="00747A1B" w:rsidP="00747A1B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8" w:name="a06"/>
            <w:bookmarkEnd w:id="8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00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47A1B" w:rsidRPr="005B2094" w:rsidRDefault="00747A1B" w:rsidP="00747A1B">
            <w:pPr>
              <w:jc w:val="both"/>
              <w:rPr>
                <w:rFonts w:ascii="Arial Unicode MS" w:hAnsi="Arial Unicode MS"/>
              </w:rPr>
            </w:pPr>
            <w:r w:rsidRPr="00897E68">
              <w:rPr>
                <w:rFonts w:ascii="Arial Unicode MS" w:hAnsi="Arial Unicode MS" w:hint="eastAsia"/>
              </w:rPr>
              <w:t>公務人員升官等</w:t>
            </w:r>
            <w:r w:rsidRPr="00F601B1">
              <w:rPr>
                <w:rFonts w:ascii="Arial Unicode MS" w:hAnsi="Arial Unicode MS" w:hint="eastAsia"/>
                <w:b/>
              </w:rPr>
              <w:t>薦任考試</w:t>
            </w:r>
            <w:r w:rsidRPr="00495FF1">
              <w:rPr>
                <w:rFonts w:ascii="Arial Unicode MS" w:hAnsi="Arial Unicode MS" w:hint="eastAsia"/>
              </w:rPr>
              <w:t>~</w:t>
            </w:r>
            <w:hyperlink r:id="rId24" w:anchor="a3b1c6人事行政" w:history="1">
              <w:r w:rsidRPr="00994120">
                <w:rPr>
                  <w:rStyle w:val="a3"/>
                  <w:rFonts w:ascii="Arial Unicode MS" w:hAnsi="Arial Unicode MS" w:hint="eastAsia"/>
                </w:rPr>
                <w:t>人事行政</w:t>
              </w:r>
            </w:hyperlink>
          </w:p>
        </w:tc>
        <w:tc>
          <w:tcPr>
            <w:tcW w:w="2733" w:type="pct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747A1B" w:rsidRDefault="00747A1B" w:rsidP="00747A1B">
            <w:pPr>
              <w:ind w:leftChars="-1" w:hangingChars="1" w:hanging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6）106年公務人員升官等薦任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6）104年公務人員升官等薦任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6）102年公務人員升官等薦任考試。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100年公務人員升官等薦任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Pr="006B374A" w:rsidRDefault="00747A1B" w:rsidP="00747A1B">
            <w:pPr>
              <w:ind w:leftChars="-1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98年公務人員升官等薦任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96年公務人員升官等薦任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94年公務人員升官等簡任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E359B">
              <w:rPr>
                <w:rFonts w:ascii="Arial Unicode MS" w:hAnsi="Arial Unicode MS" w:hint="eastAsia"/>
              </w:rPr>
              <w:t>簡任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92年公務人員升官等簡任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E359B">
              <w:rPr>
                <w:rFonts w:ascii="Arial Unicode MS" w:hAnsi="Arial Unicode MS" w:hint="eastAsia"/>
              </w:rPr>
              <w:t>簡任</w:t>
            </w:r>
          </w:p>
        </w:tc>
      </w:tr>
      <w:tr w:rsidR="00747A1B" w:rsidRPr="00671305" w:rsidTr="00E70913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747A1B" w:rsidRPr="00FF6A8B" w:rsidRDefault="00747A1B" w:rsidP="00747A1B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9" w:name="a07"/>
            <w:bookmarkEnd w:id="9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7A1B" w:rsidRDefault="00747A1B" w:rsidP="00747A1B">
            <w:pPr>
              <w:jc w:val="both"/>
              <w:rPr>
                <w:rFonts w:ascii="Arial Unicode MS" w:hAnsi="Arial Unicode MS"/>
              </w:rPr>
            </w:pPr>
            <w:r w:rsidRPr="00252BE4">
              <w:rPr>
                <w:rFonts w:ascii="Arial Unicode MS" w:hAnsi="Arial Unicode MS" w:hint="eastAsia"/>
              </w:rPr>
              <w:t>交通事業</w:t>
            </w:r>
            <w:r w:rsidRPr="006B5585">
              <w:rPr>
                <w:rFonts w:ascii="Arial Unicode MS" w:hAnsi="Arial Unicode MS" w:hint="eastAsia"/>
                <w:b/>
              </w:rPr>
              <w:t>升資</w:t>
            </w:r>
            <w:r w:rsidRPr="00897E68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Pr="00590106" w:rsidRDefault="00747A1B" w:rsidP="00747A1B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01</w:t>
            </w:r>
            <w:hyperlink r:id="rId25" w:anchor="a3b6c4" w:history="1">
              <w:r w:rsidRPr="008017D9">
                <w:rPr>
                  <w:rStyle w:val="a3"/>
                  <w:rFonts w:ascii="Arial Unicode MS" w:hAnsi="Arial Unicode MS" w:hint="eastAsia"/>
                </w:rPr>
                <w:t>公路人員</w:t>
              </w:r>
            </w:hyperlink>
            <w:r w:rsidRPr="00252BE4">
              <w:rPr>
                <w:rFonts w:ascii="Arial Unicode MS" w:hAnsi="Arial Unicode MS" w:hint="eastAsia"/>
              </w:rPr>
              <w:t>&amp;</w:t>
            </w:r>
            <w:r>
              <w:rPr>
                <w:rFonts w:ascii="Arial Unicode MS" w:hAnsi="Arial Unicode MS" w:hint="eastAsia"/>
              </w:rPr>
              <w:t>02</w:t>
            </w:r>
            <w:hyperlink r:id="rId26" w:anchor="a3b6c6" w:history="1">
              <w:r w:rsidRPr="008017D9">
                <w:rPr>
                  <w:rStyle w:val="a3"/>
                  <w:rFonts w:ascii="Arial Unicode MS" w:hAnsi="Arial Unicode MS" w:hint="eastAsia"/>
                </w:rPr>
                <w:t>港務人員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r w:rsidRPr="00897E68">
              <w:rPr>
                <w:rFonts w:ascii="Arial Unicode MS" w:hAnsi="Arial Unicode MS" w:hint="eastAsia"/>
              </w:rPr>
              <w:t>員級晉高員級</w:t>
            </w:r>
            <w:r>
              <w:rPr>
                <w:rFonts w:ascii="新細明體" w:hAnsi="新細明體" w:hint="eastAsia"/>
              </w:rPr>
              <w:t>~</w:t>
            </w:r>
            <w:r w:rsidRPr="00897E68">
              <w:rPr>
                <w:rFonts w:ascii="Arial Unicode MS" w:hAnsi="Arial Unicode MS" w:hint="eastAsia"/>
              </w:rPr>
              <w:t>政風</w:t>
            </w:r>
          </w:p>
        </w:tc>
        <w:tc>
          <w:tcPr>
            <w:tcW w:w="2733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747A1B" w:rsidRPr="006B374A" w:rsidRDefault="00747A1B" w:rsidP="00747A1B">
            <w:pPr>
              <w:ind w:leftChars="-1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7）92年交通事業公路人員升資考試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7）92年交通事業港務人員升資考試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  <w:tr w:rsidR="00747A1B" w:rsidRPr="00671305" w:rsidTr="00E70913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3F3F3"/>
            <w:vAlign w:val="center"/>
          </w:tcPr>
          <w:p w:rsidR="00747A1B" w:rsidRPr="00FF6A8B" w:rsidRDefault="00747A1B" w:rsidP="00747A1B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" w:name="a08"/>
            <w:bookmarkEnd w:id="10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00" w:type="pct"/>
            <w:tcBorders>
              <w:top w:val="nil"/>
              <w:bottom w:val="single" w:sz="8" w:space="0" w:color="C0504D"/>
            </w:tcBorders>
            <w:shd w:val="clear" w:color="auto" w:fill="F3F3F3"/>
            <w:vAlign w:val="center"/>
          </w:tcPr>
          <w:p w:rsidR="00747A1B" w:rsidRDefault="00747A1B" w:rsidP="00747A1B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547315">
              <w:rPr>
                <w:rFonts w:ascii="Arial Unicode MS" w:hAnsi="Arial Unicode MS" w:hint="eastAsia"/>
              </w:rPr>
              <w:t>公務人員特種考試</w:t>
            </w:r>
            <w:hyperlink r:id="rId27" w:anchor="a3b5c1" w:history="1">
              <w:r w:rsidRPr="008F67EC">
                <w:rPr>
                  <w:rStyle w:val="a3"/>
                  <w:rFonts w:ascii="Arial Unicode MS" w:hAnsi="Arial Unicode MS" w:hint="eastAsia"/>
                </w:rPr>
                <w:t>國防部文職人員</w:t>
              </w:r>
            </w:hyperlink>
            <w:r w:rsidRPr="00547315">
              <w:rPr>
                <w:rFonts w:ascii="Arial Unicode MS" w:hAnsi="Arial Unicode MS" w:hint="eastAsia"/>
              </w:rPr>
              <w:t>二等考試</w:t>
            </w:r>
            <w:r>
              <w:rPr>
                <w:rFonts w:ascii="Arial Unicode MS" w:hAnsi="Arial Unicode MS" w:hint="eastAsia"/>
              </w:rPr>
              <w:t>~</w:t>
            </w:r>
            <w:r w:rsidRPr="004E5643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47A1B" w:rsidRPr="00590106" w:rsidRDefault="00747A1B" w:rsidP="00747A1B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r w:rsidRPr="00547315">
              <w:rPr>
                <w:rFonts w:ascii="Arial Unicode MS" w:hAnsi="Arial Unicode MS" w:hint="eastAsia"/>
              </w:rPr>
              <w:t>人事行政</w:t>
            </w:r>
          </w:p>
        </w:tc>
        <w:tc>
          <w:tcPr>
            <w:tcW w:w="2733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3F3F3"/>
            <w:vAlign w:val="center"/>
          </w:tcPr>
          <w:p w:rsidR="00747A1B" w:rsidRPr="006B374A" w:rsidRDefault="00747A1B" w:rsidP="00747A1B">
            <w:pPr>
              <w:ind w:leftChars="-1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8）95年公務人員特種考試國防部文職人員二等考試‧人事行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9D6D59" w:rsidRDefault="002F2131" w:rsidP="009D6D59">
      <w:pPr>
        <w:rPr>
          <w:rFonts w:ascii="Arial Unicode MS" w:hAnsi="Arial Unicode MS"/>
          <w:color w:val="808000"/>
          <w:sz w:val="18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/>
            <w:sz w:val="18"/>
          </w:rPr>
          <w:t>4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="002E7CF6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2E7CF6">
        <w:rPr>
          <w:rFonts w:ascii="Arial Unicode MS" w:hAnsi="Arial Unicode MS" w:hint="eastAsia"/>
          <w:color w:val="808000"/>
          <w:sz w:val="18"/>
        </w:rPr>
        <w:t>〉〉</w:t>
      </w:r>
    </w:p>
    <w:p w:rsidR="009D6D59" w:rsidRPr="00547315" w:rsidRDefault="009D6D59" w:rsidP="0008625C">
      <w:pPr>
        <w:pStyle w:val="1"/>
        <w:spacing w:beforeLines="30" w:before="108" w:beforeAutospacing="0" w:afterLines="30" w:after="108" w:afterAutospacing="0"/>
      </w:pPr>
      <w:bookmarkStart w:id="11" w:name="_103年(1)"/>
      <w:bookmarkEnd w:id="11"/>
      <w:r w:rsidRPr="00640FBC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年</w:t>
      </w:r>
      <w:r>
        <w:rPr>
          <w:rFonts w:hint="eastAsia"/>
        </w:rPr>
        <w:t>(</w:t>
      </w:r>
      <w:r w:rsidR="00E70913">
        <w:rPr>
          <w:rFonts w:hint="eastAsia"/>
        </w:rPr>
        <w:t>4</w:t>
      </w:r>
      <w:r>
        <w:rPr>
          <w:rFonts w:hint="eastAsia"/>
        </w:rPr>
        <w:t>)</w:t>
      </w:r>
    </w:p>
    <w:p w:rsidR="009D6D59" w:rsidRPr="001E359B" w:rsidRDefault="009D6D59" w:rsidP="0008625C">
      <w:pPr>
        <w:pStyle w:val="2"/>
        <w:spacing w:beforeLines="30" w:before="108" w:beforeAutospacing="0" w:afterLines="30" w:after="108" w:afterAutospacing="0"/>
      </w:pPr>
      <w:bookmarkStart w:id="12" w:name="_10301。（4）103年公務人員特種考試身心障礙人員三等考試。人事行"/>
      <w:bookmarkEnd w:id="12"/>
      <w:r w:rsidRPr="001E359B">
        <w:rPr>
          <w:rFonts w:hint="eastAsia"/>
        </w:rPr>
        <w:t>10</w:t>
      </w:r>
      <w:r>
        <w:rPr>
          <w:rFonts w:hint="eastAsia"/>
        </w:rPr>
        <w:t>3</w:t>
      </w:r>
      <w:r w:rsidRPr="004C5F62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>
        <w:rPr>
          <w:rFonts w:hint="eastAsia"/>
        </w:rPr>
        <w:t>4</w:t>
      </w:r>
      <w:r w:rsidRPr="00640FBC">
        <w:rPr>
          <w:rFonts w:hint="eastAsia"/>
        </w:rPr>
        <w:t>）</w:t>
      </w:r>
      <w:r w:rsidRPr="001E359B">
        <w:rPr>
          <w:rFonts w:hint="eastAsia"/>
        </w:rPr>
        <w:t>10</w:t>
      </w:r>
      <w:r>
        <w:rPr>
          <w:rFonts w:hint="eastAsia"/>
        </w:rPr>
        <w:t>3</w:t>
      </w:r>
      <w:r w:rsidRPr="001E359B">
        <w:rPr>
          <w:rFonts w:hint="eastAsia"/>
        </w:rPr>
        <w:t>年公務人員特種考試身心障礙人員三等考試</w:t>
      </w:r>
      <w:r>
        <w:rPr>
          <w:rFonts w:hint="eastAsia"/>
        </w:rPr>
        <w:t>。</w:t>
      </w:r>
      <w:r w:rsidRPr="001E359B">
        <w:rPr>
          <w:rFonts w:hint="eastAsia"/>
        </w:rPr>
        <w:t>人事行政</w:t>
      </w:r>
    </w:p>
    <w:p w:rsidR="009D6D59" w:rsidRDefault="009D6D59" w:rsidP="009D6D59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>30370</w:t>
      </w:r>
    </w:p>
    <w:p w:rsidR="009D6D59" w:rsidRPr="007575EF" w:rsidRDefault="009D6D59" w:rsidP="009D6D59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【</w:t>
      </w:r>
      <w:r w:rsidRPr="007575EF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類科】人事行政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科目】各國人事制度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9D6D59" w:rsidRDefault="009D6D59" w:rsidP="009D6D59">
      <w:pPr>
        <w:ind w:leftChars="71" w:left="142"/>
        <w:jc w:val="both"/>
        <w:rPr>
          <w:rFonts w:ascii="Arial Unicode MS" w:hAnsi="Arial Unicode MS"/>
        </w:rPr>
      </w:pPr>
    </w:p>
    <w:p w:rsidR="009D6D59" w:rsidRPr="007575EF" w:rsidRDefault="009D6D59" w:rsidP="009D6D59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一、近代各國政府無不重視公務人員的行政倫理，其原因為何？各國採用何種方式來推動行政倫理？並以美國及日本為例說明之。（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D6D59" w:rsidRPr="007575EF" w:rsidRDefault="009D6D59" w:rsidP="009D6D59">
      <w:pPr>
        <w:ind w:leftChars="71" w:left="142"/>
        <w:jc w:val="both"/>
        <w:rPr>
          <w:rFonts w:ascii="Arial Unicode MS" w:hAnsi="Arial Unicode MS"/>
        </w:rPr>
      </w:pPr>
    </w:p>
    <w:p w:rsidR="009D6D59" w:rsidRPr="007575EF" w:rsidRDefault="009D6D59" w:rsidP="009D6D59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二、英國政府為進行文官制度改革，在</w:t>
      </w:r>
      <w:r w:rsidRPr="007575EF">
        <w:rPr>
          <w:rFonts w:ascii="Arial Unicode MS" w:hAnsi="Arial Unicode MS" w:hint="eastAsia"/>
        </w:rPr>
        <w:t xml:space="preserve"> 1968.</w:t>
      </w:r>
      <w:r w:rsidRPr="007575EF">
        <w:rPr>
          <w:rFonts w:ascii="Arial Unicode MS" w:hAnsi="Arial Unicode MS" w:hint="eastAsia"/>
        </w:rPr>
        <w:t>年由「富爾頓委員會」（</w:t>
      </w:r>
      <w:r w:rsidRPr="007575EF">
        <w:rPr>
          <w:rFonts w:ascii="Arial Unicode MS" w:hAnsi="Arial Unicode MS" w:hint="eastAsia"/>
        </w:rPr>
        <w:t>Fulton Committee</w:t>
      </w:r>
      <w:r w:rsidRPr="007575EF">
        <w:rPr>
          <w:rFonts w:ascii="Arial Unicode MS" w:hAnsi="Arial Unicode MS" w:hint="eastAsia"/>
        </w:rPr>
        <w:t>）提出文官改革建議報告，試說明其主要內容、被採納的建議項目及其對英國政府改革的影響。（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D6D59" w:rsidRPr="007575EF" w:rsidRDefault="009D6D59" w:rsidP="009D6D59">
      <w:pPr>
        <w:ind w:leftChars="71" w:left="142"/>
        <w:jc w:val="both"/>
        <w:rPr>
          <w:rFonts w:ascii="Arial Unicode MS" w:hAnsi="Arial Unicode MS"/>
        </w:rPr>
      </w:pPr>
    </w:p>
    <w:p w:rsidR="009D6D59" w:rsidRPr="007575EF" w:rsidRDefault="009D6D59" w:rsidP="009D6D59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三、試說明法國國家行政學院（</w:t>
      </w:r>
      <w:r w:rsidRPr="007575EF">
        <w:rPr>
          <w:rFonts w:ascii="Arial Unicode MS" w:hAnsi="Arial Unicode MS" w:hint="eastAsia"/>
        </w:rPr>
        <w:t>ENA</w:t>
      </w:r>
      <w:r w:rsidRPr="007575EF">
        <w:rPr>
          <w:rFonts w:ascii="Arial Unicode MS" w:hAnsi="Arial Unicode MS" w:hint="eastAsia"/>
        </w:rPr>
        <w:t>）的成立目的及其影響，以及與法國高級文官考選及訓練的關係，並說明對我國文官培訓制度之啟發為何？（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D6D59" w:rsidRPr="007575EF" w:rsidRDefault="009D6D59" w:rsidP="009D6D59">
      <w:pPr>
        <w:ind w:leftChars="71" w:left="142"/>
        <w:jc w:val="both"/>
        <w:rPr>
          <w:rFonts w:ascii="Arial Unicode MS" w:hAnsi="Arial Unicode MS"/>
        </w:rPr>
      </w:pPr>
    </w:p>
    <w:p w:rsidR="009D6D59" w:rsidRPr="007575EF" w:rsidRDefault="009D6D59" w:rsidP="009D6D59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四、說明公務人員勞動三權的涵義及範圍，並比較法國、德國及日本三國公務人員運用勞動三權的情形。（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D6D59" w:rsidRDefault="009D6D59" w:rsidP="009D6D59">
      <w:pPr>
        <w:rPr>
          <w:rFonts w:ascii="Arial Unicode MS" w:hAnsi="Arial Unicode MS"/>
          <w:color w:val="000000"/>
          <w:sz w:val="18"/>
          <w:szCs w:val="20"/>
        </w:rPr>
      </w:pPr>
    </w:p>
    <w:p w:rsidR="009D6D59" w:rsidRDefault="009D6D59" w:rsidP="009D6D59">
      <w:pPr>
        <w:rPr>
          <w:rFonts w:ascii="Arial Unicode MS" w:hAnsi="Arial Unicode MS"/>
          <w:color w:val="000000"/>
          <w:sz w:val="18"/>
          <w:szCs w:val="20"/>
        </w:rPr>
      </w:pPr>
    </w:p>
    <w:p w:rsidR="009D6D59" w:rsidRPr="00ED011F" w:rsidRDefault="009D6D59" w:rsidP="009D6D59">
      <w:pPr>
        <w:ind w:left="142"/>
        <w:jc w:val="both"/>
        <w:rPr>
          <w:rFonts w:ascii="新細明體" w:hAnsi="新細明體"/>
        </w:rPr>
      </w:pPr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Pr="00590106">
          <w:rPr>
            <w:rStyle w:val="a3"/>
            <w:rFonts w:ascii="Arial Unicode MS" w:hAnsi="Arial Unicode MS"/>
            <w:sz w:val="18"/>
          </w:rPr>
          <w:t>回目錄（</w:t>
        </w:r>
        <w:r w:rsidRPr="00590106">
          <w:rPr>
            <w:rStyle w:val="a3"/>
            <w:rFonts w:ascii="Arial Unicode MS" w:hAnsi="Arial Unicode MS"/>
            <w:sz w:val="18"/>
          </w:rPr>
          <w:t>1</w:t>
        </w:r>
        <w:r w:rsidRPr="00590106">
          <w:rPr>
            <w:rStyle w:val="a3"/>
            <w:rFonts w:ascii="Arial Unicode MS" w:hAnsi="Arial Unicode MS"/>
            <w:sz w:val="18"/>
          </w:rPr>
          <w:t>）</w:t>
        </w:r>
      </w:hyperlink>
      <w:r w:rsidR="002E7CF6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回首頁</w:t>
        </w:r>
      </w:hyperlink>
      <w:r w:rsidR="002E7CF6">
        <w:rPr>
          <w:rFonts w:ascii="Arial Unicode MS" w:hAnsi="Arial Unicode MS" w:hint="eastAsia"/>
          <w:color w:val="808000"/>
          <w:sz w:val="18"/>
        </w:rPr>
        <w:t>〉〉</w:t>
      </w:r>
    </w:p>
    <w:p w:rsidR="009D6D59" w:rsidRPr="00BC6641" w:rsidRDefault="009D6D59" w:rsidP="0008625C">
      <w:pPr>
        <w:pStyle w:val="2"/>
        <w:spacing w:beforeLines="30" w:before="108" w:beforeAutospacing="0" w:afterLines="30" w:after="108" w:afterAutospacing="0"/>
      </w:pPr>
      <w:bookmarkStart w:id="13" w:name="_10302。（1）103年公務人員高等考試三級考試。人事行政"/>
      <w:bookmarkEnd w:id="13"/>
      <w:r w:rsidRPr="001E359B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 w:rsidRPr="00640FBC">
        <w:rPr>
          <w:rFonts w:hint="eastAsia"/>
        </w:rPr>
        <w:t>1</w:t>
      </w:r>
      <w:r w:rsidRPr="00640FBC">
        <w:rPr>
          <w:rFonts w:hint="eastAsia"/>
        </w:rPr>
        <w:t>）</w:t>
      </w:r>
      <w:r w:rsidRPr="001E359B">
        <w:rPr>
          <w:rFonts w:hint="eastAsia"/>
        </w:rPr>
        <w:t>10</w:t>
      </w:r>
      <w:r>
        <w:rPr>
          <w:rFonts w:hint="eastAsia"/>
        </w:rPr>
        <w:t>3</w:t>
      </w:r>
      <w:r w:rsidRPr="001E359B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1E359B">
        <w:rPr>
          <w:rFonts w:hint="eastAsia"/>
        </w:rPr>
        <w:t>人事行政</w:t>
      </w:r>
    </w:p>
    <w:p w:rsidR="009D6D59" w:rsidRDefault="009D6D59" w:rsidP="009D6D59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>103</w:t>
      </w:r>
      <w:r w:rsidRPr="00FF7FD7">
        <w:rPr>
          <w:rFonts w:ascii="Arial Unicode MS" w:hAnsi="Arial Unicode MS" w:hint="eastAsia"/>
        </w:rPr>
        <w:t>年公務人員高等考試三級考試試題</w:t>
      </w:r>
      <w:r w:rsidRPr="00FF7FD7">
        <w:rPr>
          <w:rFonts w:ascii="Arial Unicode MS" w:hAnsi="Arial Unicode MS" w:hint="eastAsia"/>
        </w:rPr>
        <w:t xml:space="preserve"> 20670</w:t>
      </w:r>
    </w:p>
    <w:p w:rsidR="009D6D59" w:rsidRPr="00FF7FD7" w:rsidRDefault="009D6D59" w:rsidP="009D6D59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FF7FD7">
        <w:rPr>
          <w:rFonts w:ascii="Arial Unicode MS" w:hAnsi="Arial Unicode MS" w:hint="eastAsia"/>
        </w:rPr>
        <w:t>人事行政</w:t>
      </w:r>
      <w:r>
        <w:rPr>
          <w:rFonts w:ascii="Arial Unicode MS" w:hAnsi="Arial Unicode MS" w:hint="eastAsia"/>
        </w:rPr>
        <w:t>【</w:t>
      </w:r>
      <w:r w:rsidRPr="00FF7FD7">
        <w:rPr>
          <w:rFonts w:ascii="Arial Unicode MS" w:hAnsi="Arial Unicode MS" w:hint="eastAsia"/>
        </w:rPr>
        <w:t>科目】各國人事制度</w:t>
      </w:r>
      <w:r>
        <w:rPr>
          <w:rFonts w:ascii="Arial Unicode MS" w:hAnsi="Arial Unicode MS" w:hint="eastAsia"/>
        </w:rPr>
        <w:t>【</w:t>
      </w:r>
      <w:r w:rsidRPr="00FF7FD7">
        <w:rPr>
          <w:rFonts w:ascii="Arial Unicode MS" w:hAnsi="Arial Unicode MS" w:hint="eastAsia"/>
        </w:rPr>
        <w:t>考試時間】</w:t>
      </w:r>
      <w:r w:rsidRPr="00FF7FD7">
        <w:rPr>
          <w:rFonts w:ascii="Arial Unicode MS" w:hAnsi="Arial Unicode MS" w:hint="eastAsia"/>
        </w:rPr>
        <w:t>2</w:t>
      </w:r>
      <w:r w:rsidRPr="00FF7FD7">
        <w:rPr>
          <w:rFonts w:ascii="Arial Unicode MS" w:hAnsi="Arial Unicode MS" w:hint="eastAsia"/>
        </w:rPr>
        <w:t>小時</w:t>
      </w:r>
    </w:p>
    <w:p w:rsidR="009D6D59" w:rsidRPr="00FF7FD7" w:rsidRDefault="009D6D59" w:rsidP="009D6D59">
      <w:pPr>
        <w:jc w:val="both"/>
        <w:rPr>
          <w:rFonts w:ascii="Arial Unicode MS" w:hAnsi="Arial Unicode MS"/>
        </w:rPr>
      </w:pPr>
    </w:p>
    <w:p w:rsidR="009D6D59" w:rsidRPr="00FF7FD7" w:rsidRDefault="009D6D59" w:rsidP="009D6D59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一、各國政府強化公務倫理的體制各有其異同，試析論並比較英國、法國及德國三國政府在公務倫理方面的規定。（</w:t>
      </w:r>
      <w:r w:rsidRPr="00FF7FD7">
        <w:rPr>
          <w:rFonts w:ascii="Arial Unicode MS" w:hAnsi="Arial Unicode MS" w:hint="eastAsia"/>
        </w:rPr>
        <w:t>25</w:t>
      </w:r>
      <w:r w:rsidRPr="00FF7FD7">
        <w:rPr>
          <w:rFonts w:ascii="Arial Unicode MS" w:hAnsi="Arial Unicode MS" w:hint="eastAsia"/>
        </w:rPr>
        <w:t>分）</w:t>
      </w:r>
    </w:p>
    <w:p w:rsidR="009D6D59" w:rsidRPr="00FF7FD7" w:rsidRDefault="009D6D59" w:rsidP="009D6D59">
      <w:pPr>
        <w:jc w:val="both"/>
        <w:rPr>
          <w:rFonts w:ascii="Arial Unicode MS" w:hAnsi="Arial Unicode MS"/>
        </w:rPr>
      </w:pPr>
    </w:p>
    <w:p w:rsidR="009D6D59" w:rsidRPr="00FF7FD7" w:rsidRDefault="009D6D59" w:rsidP="009D6D59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二、試比較英國、美國、法國和德國政府的公務員涵義、範圍及其等級的分類方式。（</w:t>
      </w:r>
      <w:r w:rsidRPr="00FF7FD7">
        <w:rPr>
          <w:rFonts w:ascii="Arial Unicode MS" w:hAnsi="Arial Unicode MS" w:hint="eastAsia"/>
        </w:rPr>
        <w:t>25</w:t>
      </w:r>
      <w:r w:rsidRPr="00FF7FD7">
        <w:rPr>
          <w:rFonts w:ascii="Arial Unicode MS" w:hAnsi="Arial Unicode MS" w:hint="eastAsia"/>
        </w:rPr>
        <w:t>分）</w:t>
      </w:r>
    </w:p>
    <w:p w:rsidR="009D6D59" w:rsidRPr="00FF7FD7" w:rsidRDefault="009D6D59" w:rsidP="009D6D59">
      <w:pPr>
        <w:jc w:val="both"/>
        <w:rPr>
          <w:rFonts w:ascii="Arial Unicode MS" w:hAnsi="Arial Unicode MS"/>
        </w:rPr>
      </w:pPr>
    </w:p>
    <w:p w:rsidR="009D6D59" w:rsidRPr="00FF7FD7" w:rsidRDefault="009D6D59" w:rsidP="009D6D59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三、各國政府均重視公務人員的俸給，但有不同的考量，試述日本公務人員俸給制度的訂定依據、調整原則、俸給內容等，並提出可供我國借鏡之處。（</w:t>
      </w:r>
      <w:r w:rsidRPr="00FF7FD7">
        <w:rPr>
          <w:rFonts w:ascii="Arial Unicode MS" w:hAnsi="Arial Unicode MS" w:hint="eastAsia"/>
        </w:rPr>
        <w:t>25</w:t>
      </w:r>
      <w:r w:rsidRPr="00FF7FD7">
        <w:rPr>
          <w:rFonts w:ascii="Arial Unicode MS" w:hAnsi="Arial Unicode MS" w:hint="eastAsia"/>
        </w:rPr>
        <w:t>分）</w:t>
      </w:r>
    </w:p>
    <w:p w:rsidR="009D6D59" w:rsidRPr="00FF7FD7" w:rsidRDefault="009D6D59" w:rsidP="009D6D59">
      <w:pPr>
        <w:jc w:val="both"/>
        <w:rPr>
          <w:rFonts w:ascii="Arial Unicode MS" w:hAnsi="Arial Unicode MS"/>
        </w:rPr>
      </w:pPr>
    </w:p>
    <w:p w:rsidR="009D6D59" w:rsidRDefault="009D6D59" w:rsidP="009D6D59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四、說明美國政府處理公務人員勞資關係和員工關係的組織及其運作，並試述公務人員勞動三權的實施情形。（</w:t>
      </w:r>
      <w:r w:rsidRPr="00FF7FD7">
        <w:rPr>
          <w:rFonts w:ascii="Arial Unicode MS" w:hAnsi="Arial Unicode MS" w:hint="eastAsia"/>
        </w:rPr>
        <w:t>25</w:t>
      </w:r>
      <w:r w:rsidRPr="00FF7FD7">
        <w:rPr>
          <w:rFonts w:ascii="Arial Unicode MS" w:hAnsi="Arial Unicode MS" w:hint="eastAsia"/>
        </w:rPr>
        <w:t>分）</w:t>
      </w:r>
    </w:p>
    <w:p w:rsidR="009D6D59" w:rsidRPr="00521DC2" w:rsidRDefault="009D6D59" w:rsidP="009D6D59">
      <w:pPr>
        <w:rPr>
          <w:rFonts w:ascii="Arial Unicode MS" w:hAnsi="Arial Unicode MS"/>
          <w:color w:val="000000"/>
          <w:sz w:val="18"/>
          <w:szCs w:val="20"/>
        </w:rPr>
      </w:pPr>
    </w:p>
    <w:p w:rsidR="00DB7FA3" w:rsidRPr="00050EE5" w:rsidRDefault="00DB7FA3" w:rsidP="00050EE5"/>
    <w:sectPr w:rsidR="00DB7FA3" w:rsidRPr="00050EE5">
      <w:footerReference w:type="even" r:id="rId28"/>
      <w:footerReference w:type="default" r:id="rId2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1C3" w:rsidRDefault="00D261C3">
      <w:r>
        <w:separator/>
      </w:r>
    </w:p>
  </w:endnote>
  <w:endnote w:type="continuationSeparator" w:id="0">
    <w:p w:rsidR="00D261C3" w:rsidRDefault="00D2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12" w:rsidRDefault="007611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112" w:rsidRDefault="007611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12" w:rsidRDefault="007611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7025">
      <w:rPr>
        <w:rStyle w:val="a6"/>
        <w:noProof/>
      </w:rPr>
      <w:t>1</w:t>
    </w:r>
    <w:r>
      <w:rPr>
        <w:rStyle w:val="a6"/>
      </w:rPr>
      <w:fldChar w:fldCharType="end"/>
    </w:r>
  </w:p>
  <w:p w:rsidR="00761112" w:rsidRPr="00ED011F" w:rsidRDefault="002E7CF6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761112" w:rsidRPr="00617B90">
      <w:rPr>
        <w:rFonts w:ascii="Arial Unicode MS" w:hAnsi="Arial Unicode MS" w:hint="eastAsia"/>
        <w:sz w:val="18"/>
      </w:rPr>
      <w:t>各國人事制度申論題庫彙編</w:t>
    </w:r>
    <w:r>
      <w:rPr>
        <w:rFonts w:ascii="Arial Unicode MS" w:hAnsi="Arial Unicode MS" w:hint="eastAsia"/>
        <w:sz w:val="18"/>
      </w:rPr>
      <w:t>〉〉</w:t>
    </w:r>
    <w:r w:rsidR="00761112" w:rsidRPr="00ED011F">
      <w:rPr>
        <w:rFonts w:ascii="Arial Unicode MS" w:hAnsi="Arial Unicode MS" w:hint="eastAsia"/>
        <w:sz w:val="18"/>
      </w:rPr>
      <w:t>S-link</w:t>
    </w:r>
    <w:r w:rsidR="00761112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1C3" w:rsidRDefault="00D261C3">
      <w:r>
        <w:separator/>
      </w:r>
    </w:p>
  </w:footnote>
  <w:footnote w:type="continuationSeparator" w:id="0">
    <w:p w:rsidR="00D261C3" w:rsidRDefault="00D2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03C26"/>
    <w:rsid w:val="0002061C"/>
    <w:rsid w:val="00027EBA"/>
    <w:rsid w:val="0003451D"/>
    <w:rsid w:val="000400BC"/>
    <w:rsid w:val="00041B67"/>
    <w:rsid w:val="00041FC3"/>
    <w:rsid w:val="00050EE5"/>
    <w:rsid w:val="000544C6"/>
    <w:rsid w:val="0007563E"/>
    <w:rsid w:val="0007623C"/>
    <w:rsid w:val="00081B39"/>
    <w:rsid w:val="0008625C"/>
    <w:rsid w:val="000906AB"/>
    <w:rsid w:val="000956D6"/>
    <w:rsid w:val="000A1A52"/>
    <w:rsid w:val="000A29CD"/>
    <w:rsid w:val="000B6D29"/>
    <w:rsid w:val="000C6A7B"/>
    <w:rsid w:val="000D1A7B"/>
    <w:rsid w:val="000E0E90"/>
    <w:rsid w:val="000F0413"/>
    <w:rsid w:val="000F56A7"/>
    <w:rsid w:val="00113842"/>
    <w:rsid w:val="001153A8"/>
    <w:rsid w:val="00117D34"/>
    <w:rsid w:val="00131A7A"/>
    <w:rsid w:val="00151569"/>
    <w:rsid w:val="0015159C"/>
    <w:rsid w:val="00177395"/>
    <w:rsid w:val="001A3CE8"/>
    <w:rsid w:val="001B126A"/>
    <w:rsid w:val="001C1838"/>
    <w:rsid w:val="001C1922"/>
    <w:rsid w:val="001C33D2"/>
    <w:rsid w:val="001C41CB"/>
    <w:rsid w:val="001D40DF"/>
    <w:rsid w:val="001D7895"/>
    <w:rsid w:val="001E3A34"/>
    <w:rsid w:val="001E41C5"/>
    <w:rsid w:val="001E78FF"/>
    <w:rsid w:val="001F057B"/>
    <w:rsid w:val="001F14F5"/>
    <w:rsid w:val="00210048"/>
    <w:rsid w:val="00214D0A"/>
    <w:rsid w:val="0021583E"/>
    <w:rsid w:val="00235F04"/>
    <w:rsid w:val="00236334"/>
    <w:rsid w:val="00243856"/>
    <w:rsid w:val="002505B0"/>
    <w:rsid w:val="002830D8"/>
    <w:rsid w:val="002832AA"/>
    <w:rsid w:val="002A0267"/>
    <w:rsid w:val="002B4488"/>
    <w:rsid w:val="002B60D7"/>
    <w:rsid w:val="002C5BFB"/>
    <w:rsid w:val="002C5EFC"/>
    <w:rsid w:val="002E3ACB"/>
    <w:rsid w:val="002E4DEE"/>
    <w:rsid w:val="002E5B98"/>
    <w:rsid w:val="002E7CF6"/>
    <w:rsid w:val="002F1B93"/>
    <w:rsid w:val="002F2131"/>
    <w:rsid w:val="003416C2"/>
    <w:rsid w:val="0034635C"/>
    <w:rsid w:val="0035309C"/>
    <w:rsid w:val="00357B53"/>
    <w:rsid w:val="00372353"/>
    <w:rsid w:val="003871F9"/>
    <w:rsid w:val="0039185F"/>
    <w:rsid w:val="003A7738"/>
    <w:rsid w:val="003B39F0"/>
    <w:rsid w:val="003C7432"/>
    <w:rsid w:val="003D2D8F"/>
    <w:rsid w:val="003D3081"/>
    <w:rsid w:val="003E4418"/>
    <w:rsid w:val="003E4F9F"/>
    <w:rsid w:val="003F678E"/>
    <w:rsid w:val="00410411"/>
    <w:rsid w:val="004106F0"/>
    <w:rsid w:val="004163FA"/>
    <w:rsid w:val="00425835"/>
    <w:rsid w:val="00433082"/>
    <w:rsid w:val="004422CC"/>
    <w:rsid w:val="0044373F"/>
    <w:rsid w:val="004476BC"/>
    <w:rsid w:val="00450604"/>
    <w:rsid w:val="00465A26"/>
    <w:rsid w:val="004707FA"/>
    <w:rsid w:val="0047200B"/>
    <w:rsid w:val="00475EEC"/>
    <w:rsid w:val="004771F9"/>
    <w:rsid w:val="00492649"/>
    <w:rsid w:val="00493DB1"/>
    <w:rsid w:val="0049548F"/>
    <w:rsid w:val="004A5F4E"/>
    <w:rsid w:val="004C5F62"/>
    <w:rsid w:val="004D3FC4"/>
    <w:rsid w:val="004D439D"/>
    <w:rsid w:val="004E5643"/>
    <w:rsid w:val="004F0E32"/>
    <w:rsid w:val="00505560"/>
    <w:rsid w:val="005075B6"/>
    <w:rsid w:val="00512340"/>
    <w:rsid w:val="00515041"/>
    <w:rsid w:val="00521DC2"/>
    <w:rsid w:val="00522C18"/>
    <w:rsid w:val="00526EC6"/>
    <w:rsid w:val="00547315"/>
    <w:rsid w:val="00552FB3"/>
    <w:rsid w:val="00585453"/>
    <w:rsid w:val="005918A8"/>
    <w:rsid w:val="00593002"/>
    <w:rsid w:val="005A48DD"/>
    <w:rsid w:val="005A7795"/>
    <w:rsid w:val="005B3C0D"/>
    <w:rsid w:val="005B5B30"/>
    <w:rsid w:val="005C7385"/>
    <w:rsid w:val="005D6F3C"/>
    <w:rsid w:val="005E37FF"/>
    <w:rsid w:val="005E58F1"/>
    <w:rsid w:val="00617B90"/>
    <w:rsid w:val="006319DA"/>
    <w:rsid w:val="00640FBC"/>
    <w:rsid w:val="0064661E"/>
    <w:rsid w:val="006646F9"/>
    <w:rsid w:val="00683983"/>
    <w:rsid w:val="006858E1"/>
    <w:rsid w:val="00687AF0"/>
    <w:rsid w:val="00691099"/>
    <w:rsid w:val="006975A9"/>
    <w:rsid w:val="006A45C2"/>
    <w:rsid w:val="006A782C"/>
    <w:rsid w:val="006A7BAC"/>
    <w:rsid w:val="006B374A"/>
    <w:rsid w:val="006B5585"/>
    <w:rsid w:val="006F0C6A"/>
    <w:rsid w:val="006F1884"/>
    <w:rsid w:val="006F5BC5"/>
    <w:rsid w:val="00704095"/>
    <w:rsid w:val="00710123"/>
    <w:rsid w:val="00711A0F"/>
    <w:rsid w:val="00714BFE"/>
    <w:rsid w:val="00725F5F"/>
    <w:rsid w:val="007356EF"/>
    <w:rsid w:val="00741B02"/>
    <w:rsid w:val="00747A1B"/>
    <w:rsid w:val="00761112"/>
    <w:rsid w:val="007625A4"/>
    <w:rsid w:val="007713D4"/>
    <w:rsid w:val="00780BCC"/>
    <w:rsid w:val="00783194"/>
    <w:rsid w:val="0078446C"/>
    <w:rsid w:val="00786F95"/>
    <w:rsid w:val="007A7139"/>
    <w:rsid w:val="007B5E17"/>
    <w:rsid w:val="007C1CAA"/>
    <w:rsid w:val="007C261C"/>
    <w:rsid w:val="007C7A82"/>
    <w:rsid w:val="007D7611"/>
    <w:rsid w:val="007E3F3F"/>
    <w:rsid w:val="00817DB8"/>
    <w:rsid w:val="00820BFC"/>
    <w:rsid w:val="008337EF"/>
    <w:rsid w:val="008479C4"/>
    <w:rsid w:val="00855555"/>
    <w:rsid w:val="0087451A"/>
    <w:rsid w:val="00877025"/>
    <w:rsid w:val="0088087C"/>
    <w:rsid w:val="00887072"/>
    <w:rsid w:val="00897BB0"/>
    <w:rsid w:val="008B5C96"/>
    <w:rsid w:val="008C5EBD"/>
    <w:rsid w:val="008D1264"/>
    <w:rsid w:val="00906F35"/>
    <w:rsid w:val="00911CF4"/>
    <w:rsid w:val="00924F6E"/>
    <w:rsid w:val="009360F4"/>
    <w:rsid w:val="00940CAB"/>
    <w:rsid w:val="00960FCB"/>
    <w:rsid w:val="00967418"/>
    <w:rsid w:val="00975809"/>
    <w:rsid w:val="00977890"/>
    <w:rsid w:val="0098260B"/>
    <w:rsid w:val="009B614E"/>
    <w:rsid w:val="009C0A4A"/>
    <w:rsid w:val="009C34DD"/>
    <w:rsid w:val="009C48FF"/>
    <w:rsid w:val="009D6D59"/>
    <w:rsid w:val="009E0599"/>
    <w:rsid w:val="009F6266"/>
    <w:rsid w:val="009F7093"/>
    <w:rsid w:val="00A02C3B"/>
    <w:rsid w:val="00A57622"/>
    <w:rsid w:val="00A805A1"/>
    <w:rsid w:val="00A82817"/>
    <w:rsid w:val="00A93F47"/>
    <w:rsid w:val="00A9612E"/>
    <w:rsid w:val="00A96973"/>
    <w:rsid w:val="00AC664A"/>
    <w:rsid w:val="00AD385F"/>
    <w:rsid w:val="00AE348A"/>
    <w:rsid w:val="00AE7FF3"/>
    <w:rsid w:val="00AF3681"/>
    <w:rsid w:val="00B07053"/>
    <w:rsid w:val="00B36522"/>
    <w:rsid w:val="00B36FE6"/>
    <w:rsid w:val="00B444F7"/>
    <w:rsid w:val="00B53B33"/>
    <w:rsid w:val="00B56807"/>
    <w:rsid w:val="00B56B41"/>
    <w:rsid w:val="00B851C1"/>
    <w:rsid w:val="00BA4400"/>
    <w:rsid w:val="00BA6D92"/>
    <w:rsid w:val="00BC6641"/>
    <w:rsid w:val="00BF4C74"/>
    <w:rsid w:val="00BF64F0"/>
    <w:rsid w:val="00BF6F81"/>
    <w:rsid w:val="00C10667"/>
    <w:rsid w:val="00C273FA"/>
    <w:rsid w:val="00C43861"/>
    <w:rsid w:val="00C47EE2"/>
    <w:rsid w:val="00C53915"/>
    <w:rsid w:val="00C76A19"/>
    <w:rsid w:val="00C94939"/>
    <w:rsid w:val="00CA14EC"/>
    <w:rsid w:val="00CA2CC5"/>
    <w:rsid w:val="00CA3C58"/>
    <w:rsid w:val="00CA4AF5"/>
    <w:rsid w:val="00CA56C8"/>
    <w:rsid w:val="00CC51A3"/>
    <w:rsid w:val="00CE7A68"/>
    <w:rsid w:val="00CF34FF"/>
    <w:rsid w:val="00D11881"/>
    <w:rsid w:val="00D24B69"/>
    <w:rsid w:val="00D261C3"/>
    <w:rsid w:val="00D4341E"/>
    <w:rsid w:val="00D52640"/>
    <w:rsid w:val="00D56DD0"/>
    <w:rsid w:val="00D63044"/>
    <w:rsid w:val="00D70905"/>
    <w:rsid w:val="00D7337E"/>
    <w:rsid w:val="00D73995"/>
    <w:rsid w:val="00D76688"/>
    <w:rsid w:val="00D92D59"/>
    <w:rsid w:val="00D958A7"/>
    <w:rsid w:val="00DA672B"/>
    <w:rsid w:val="00DB7FA3"/>
    <w:rsid w:val="00DC7C82"/>
    <w:rsid w:val="00DD0C2B"/>
    <w:rsid w:val="00DD1056"/>
    <w:rsid w:val="00DD60E8"/>
    <w:rsid w:val="00DE08F2"/>
    <w:rsid w:val="00DF1EBD"/>
    <w:rsid w:val="00DF4986"/>
    <w:rsid w:val="00E05D50"/>
    <w:rsid w:val="00E17A7E"/>
    <w:rsid w:val="00E267C1"/>
    <w:rsid w:val="00E37A5F"/>
    <w:rsid w:val="00E519A8"/>
    <w:rsid w:val="00E6113F"/>
    <w:rsid w:val="00E6483B"/>
    <w:rsid w:val="00E662FF"/>
    <w:rsid w:val="00E663F1"/>
    <w:rsid w:val="00E67754"/>
    <w:rsid w:val="00E70913"/>
    <w:rsid w:val="00E769AD"/>
    <w:rsid w:val="00E82BEF"/>
    <w:rsid w:val="00E83576"/>
    <w:rsid w:val="00E9796B"/>
    <w:rsid w:val="00EA70D0"/>
    <w:rsid w:val="00EB1C81"/>
    <w:rsid w:val="00ED011F"/>
    <w:rsid w:val="00EE654B"/>
    <w:rsid w:val="00EF000B"/>
    <w:rsid w:val="00F126F0"/>
    <w:rsid w:val="00F1314C"/>
    <w:rsid w:val="00F21CE9"/>
    <w:rsid w:val="00F23AA6"/>
    <w:rsid w:val="00F24702"/>
    <w:rsid w:val="00F24C01"/>
    <w:rsid w:val="00F2513B"/>
    <w:rsid w:val="00F535AA"/>
    <w:rsid w:val="00F601B1"/>
    <w:rsid w:val="00F71171"/>
    <w:rsid w:val="00F757B7"/>
    <w:rsid w:val="00F77552"/>
    <w:rsid w:val="00F80086"/>
    <w:rsid w:val="00F8042E"/>
    <w:rsid w:val="00F8158C"/>
    <w:rsid w:val="00F97324"/>
    <w:rsid w:val="00FA0A25"/>
    <w:rsid w:val="00FA59EB"/>
    <w:rsid w:val="00FA71C9"/>
    <w:rsid w:val="00FA752C"/>
    <w:rsid w:val="00FB36EF"/>
    <w:rsid w:val="00FC62B2"/>
    <w:rsid w:val="00FD4FC2"/>
    <w:rsid w:val="00FD7467"/>
    <w:rsid w:val="00FF2E4F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437BAE4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uiPriority w:val="9"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uiPriority w:val="9"/>
    <w:rsid w:val="0007623C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05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50EE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9D6D59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2F2131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21508;&#22283;&#20154;&#20107;&#21046;&#24230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footer" Target="footer1.xml"/><Relationship Id="rId10" Type="http://schemas.openxmlformats.org/officeDocument/2006/relationships/hyperlink" Target="../../6law/law8/03&#21508;&#22283;&#20154;&#20107;&#21046;&#24230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各國人事制度申論題庫彙編</dc:title>
  <dc:creator>S-link 電子六法-黃婉玲</dc:creator>
  <cp:lastModifiedBy>黃婉玲 S-link電子六法</cp:lastModifiedBy>
  <cp:revision>22</cp:revision>
  <dcterms:created xsi:type="dcterms:W3CDTF">2014-08-21T14:08:00Z</dcterms:created>
  <dcterms:modified xsi:type="dcterms:W3CDTF">2019-01-11T11:50:00Z</dcterms:modified>
</cp:coreProperties>
</file>