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6" w:rsidRDefault="00AB5280" w:rsidP="003D3D26">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3D3D26" w:rsidRPr="00A87DF3" w:rsidRDefault="003D3D26" w:rsidP="003D3D2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AB5280">
        <w:rPr>
          <w:rFonts w:ascii="Arial Unicode MS" w:hAnsi="Arial Unicode MS"/>
          <w:color w:val="7F7F7F"/>
          <w:sz w:val="18"/>
          <w:szCs w:val="20"/>
        </w:rPr>
        <w:t>2018/10/2</w:t>
      </w:r>
      <w:r w:rsidRPr="00B163AF">
        <w:rPr>
          <w:rFonts w:hint="eastAsia"/>
          <w:color w:val="7F7F7F"/>
          <w:sz w:val="18"/>
          <w:szCs w:val="20"/>
          <w:lang w:val="zh-TW"/>
        </w:rPr>
        <w:t>【</w:t>
      </w:r>
      <w:hyperlink r:id="rId10" w:history="1">
        <w:r w:rsidRPr="00AA60F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AB5280">
          <w:rPr>
            <w:rStyle w:val="a3"/>
            <w:rFonts w:ascii="Arial Unicode MS" w:hAnsi="Arial Unicode MS"/>
            <w:sz w:val="18"/>
            <w:szCs w:val="20"/>
          </w:rPr>
          <w:t>黃婉玲</w:t>
        </w:r>
      </w:hyperlink>
    </w:p>
    <w:p w:rsidR="003D3D26" w:rsidRDefault="003D3D26" w:rsidP="003D3D2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3A1C3A">
        <w:rPr>
          <w:rFonts w:hint="eastAsia"/>
          <w:color w:val="808000"/>
          <w:sz w:val="18"/>
          <w:szCs w:val="20"/>
        </w:rPr>
        <w:t>〉</w:t>
      </w:r>
      <w:r>
        <w:rPr>
          <w:rFonts w:hint="eastAsia"/>
          <w:color w:val="808000"/>
          <w:sz w:val="18"/>
          <w:szCs w:val="20"/>
        </w:rPr>
        <w:t>檢視</w:t>
      </w:r>
      <w:r>
        <w:rPr>
          <w:rFonts w:hint="eastAsia"/>
          <w:color w:val="808000"/>
          <w:sz w:val="18"/>
          <w:szCs w:val="20"/>
        </w:rPr>
        <w:t>--</w:t>
      </w:r>
      <w:r w:rsidR="003A1C3A">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1C3036">
          <w:rPr>
            <w:rStyle w:val="a3"/>
            <w:rFonts w:ascii="Times New Roman" w:hAnsi="Times New Roman" w:hint="eastAsia"/>
            <w:sz w:val="18"/>
            <w:szCs w:val="20"/>
            <w:u w:val="none"/>
          </w:rPr>
          <w:t>功能</w:t>
        </w:r>
        <w:r w:rsidRPr="001C3036">
          <w:rPr>
            <w:rStyle w:val="a3"/>
            <w:rFonts w:ascii="Times New Roman" w:hAnsi="Times New Roman" w:hint="eastAsia"/>
            <w:sz w:val="18"/>
            <w:szCs w:val="20"/>
            <w:u w:val="none"/>
          </w:rPr>
          <w:t>窗</w:t>
        </w:r>
        <w:r w:rsidRPr="001C3036">
          <w:rPr>
            <w:rStyle w:val="a3"/>
            <w:rFonts w:ascii="Times New Roman" w:hAnsi="Times New Roman" w:hint="eastAsia"/>
            <w:sz w:val="18"/>
            <w:szCs w:val="20"/>
            <w:u w:val="none"/>
          </w:rPr>
          <w:t>格</w:t>
        </w:r>
      </w:hyperlink>
      <w:r>
        <w:rPr>
          <w:rFonts w:hint="eastAsia"/>
          <w:color w:val="808000"/>
          <w:sz w:val="18"/>
          <w:szCs w:val="20"/>
        </w:rPr>
        <w:t>）</w:t>
      </w:r>
    </w:p>
    <w:p w:rsidR="00724631" w:rsidRPr="00724631" w:rsidRDefault="00724631" w:rsidP="00724631">
      <w:pPr>
        <w:ind w:left="142"/>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3D3D26" w:rsidRDefault="004A0C21" w:rsidP="00AE6559">
      <w:pPr>
        <w:spacing w:before="100" w:beforeAutospacing="1" w:after="100" w:afterAutospacing="1"/>
        <w:ind w:left="142"/>
        <w:jc w:val="center"/>
        <w:rPr>
          <w:color w:val="FFFFFF"/>
          <w:sz w:val="18"/>
        </w:rPr>
      </w:pPr>
      <w:r w:rsidRPr="003D3D26">
        <w:rPr>
          <w:rFonts w:hint="eastAsia"/>
          <w:color w:val="FFFFFF"/>
        </w:rPr>
        <w:t>《</w:t>
      </w:r>
      <w:r w:rsidRPr="003D3D26">
        <w:rPr>
          <w:rFonts w:ascii="Arial Unicode MS" w:eastAsia="標楷體" w:hAnsi="Arial Unicode MS" w:hint="eastAsia"/>
          <w:shadow/>
          <w:color w:val="990000"/>
          <w:sz w:val="32"/>
        </w:rPr>
        <w:t>《</w:t>
      </w:r>
      <w:r w:rsidR="00355FD9" w:rsidRPr="00355FD9">
        <w:rPr>
          <w:rFonts w:eastAsia="標楷體" w:hint="eastAsia"/>
          <w:shadow/>
          <w:sz w:val="32"/>
        </w:rPr>
        <w:t>專利行政與救濟法規</w:t>
      </w:r>
      <w:r w:rsidR="009723C1" w:rsidRPr="009723C1">
        <w:rPr>
          <w:rFonts w:eastAsia="標楷體" w:hint="eastAsia"/>
          <w:shadow/>
          <w:sz w:val="32"/>
        </w:rPr>
        <w:t>測驗</w:t>
      </w:r>
      <w:r w:rsidR="00AE6559" w:rsidRPr="003D3D26">
        <w:rPr>
          <w:rFonts w:eastAsia="標楷體" w:hint="eastAsia"/>
          <w:shadow/>
          <w:sz w:val="32"/>
        </w:rPr>
        <w:t>題庫彙編</w:t>
      </w:r>
      <w:r w:rsidRPr="003D3D26">
        <w:rPr>
          <w:rFonts w:ascii="Arial Unicode MS" w:eastAsia="標楷體" w:hAnsi="Arial Unicode MS" w:hint="eastAsia"/>
          <w:shadow/>
          <w:color w:val="990000"/>
          <w:sz w:val="32"/>
          <w:szCs w:val="32"/>
        </w:rPr>
        <w:t>》</w:t>
      </w:r>
      <w:r w:rsidR="003A1C3A" w:rsidRPr="003D3D26">
        <w:rPr>
          <w:rFonts w:ascii="標楷體" w:eastAsia="標楷體" w:cs="標楷體" w:hint="eastAsia"/>
          <w:shadow/>
          <w:color w:val="990000"/>
          <w:sz w:val="28"/>
          <w:szCs w:val="28"/>
        </w:rPr>
        <w:t>共</w:t>
      </w:r>
      <w:r w:rsidR="003A1C3A" w:rsidRPr="00055FBB">
        <w:rPr>
          <w:rFonts w:ascii="Arial Unicode MS" w:hAnsi="Arial Unicode MS" w:cs="標楷體" w:hint="eastAsia"/>
          <w:color w:val="990000"/>
          <w:sz w:val="28"/>
          <w:szCs w:val="28"/>
        </w:rPr>
        <w:t>6</w:t>
      </w:r>
      <w:r w:rsidR="003A1C3A" w:rsidRPr="003D3D26">
        <w:rPr>
          <w:rFonts w:ascii="標楷體" w:eastAsia="標楷體" w:cs="標楷體" w:hint="eastAsia"/>
          <w:shadow/>
          <w:color w:val="990000"/>
          <w:sz w:val="28"/>
          <w:szCs w:val="28"/>
        </w:rPr>
        <w:t>單元</w:t>
      </w:r>
      <w:r w:rsidR="003A1C3A">
        <w:rPr>
          <w:rFonts w:ascii="標楷體" w:eastAsia="標楷體" w:cs="標楷體" w:hint="eastAsia"/>
          <w:shadow/>
          <w:color w:val="990000"/>
          <w:sz w:val="28"/>
          <w:szCs w:val="28"/>
        </w:rPr>
        <w:t xml:space="preserve"> </w:t>
      </w:r>
      <w:r w:rsidR="003A1C3A" w:rsidRPr="004D60AA">
        <w:rPr>
          <w:rFonts w:ascii="標楷體" w:eastAsia="標楷體" w:cs="標楷體" w:hint="eastAsia"/>
          <w:shadow/>
          <w:color w:val="990000"/>
          <w:sz w:val="28"/>
          <w:szCs w:val="28"/>
        </w:rPr>
        <w:t>&amp;</w:t>
      </w:r>
      <w:r w:rsidR="003A1C3A" w:rsidRPr="00862E1F">
        <w:rPr>
          <w:rFonts w:ascii="Arial Unicode MS" w:hAnsi="Arial Unicode MS" w:cs="標楷體" w:hint="eastAsia"/>
          <w:color w:val="990000"/>
          <w:sz w:val="28"/>
          <w:szCs w:val="28"/>
        </w:rPr>
        <w:t xml:space="preserve"> </w:t>
      </w:r>
      <w:r w:rsidR="003A1C3A">
        <w:rPr>
          <w:rFonts w:ascii="Arial Unicode MS" w:hAnsi="Arial Unicode MS" w:cs="標楷體" w:hint="eastAsia"/>
          <w:color w:val="990000"/>
          <w:sz w:val="28"/>
          <w:szCs w:val="28"/>
        </w:rPr>
        <w:t>120</w:t>
      </w:r>
      <w:r w:rsidR="003A1C3A" w:rsidRPr="004D60AA">
        <w:rPr>
          <w:rFonts w:ascii="標楷體" w:eastAsia="標楷體" w:cs="標楷體" w:hint="eastAsia"/>
          <w:shadow/>
          <w:color w:val="990000"/>
          <w:sz w:val="28"/>
          <w:szCs w:val="28"/>
        </w:rPr>
        <w:t>題</w:t>
      </w:r>
      <w:r w:rsidRPr="000F27A9">
        <w:rPr>
          <w:rFonts w:hint="eastAsia"/>
          <w:color w:val="FFFFFF"/>
          <w:sz w:val="18"/>
          <w:szCs w:val="28"/>
        </w:rPr>
        <w:t>》</w:t>
      </w:r>
      <w:r w:rsidRPr="000F27A9">
        <w:rPr>
          <w:rFonts w:hint="eastAsia"/>
          <w:color w:val="FFFFFF"/>
          <w:sz w:val="18"/>
        </w:rPr>
        <w:t>》</w:t>
      </w:r>
      <w:bookmarkStart w:id="0" w:name="_GoBack"/>
      <w:bookmarkEnd w:id="0"/>
    </w:p>
    <w:p w:rsidR="009723C1" w:rsidRPr="009723C1" w:rsidRDefault="009723C1" w:rsidP="009723C1">
      <w:pPr>
        <w:jc w:val="center"/>
        <w:rPr>
          <w:color w:val="FFFFFF"/>
        </w:rPr>
      </w:pPr>
      <w:r w:rsidRPr="000D5DFE">
        <w:rPr>
          <w:rFonts w:ascii="Arial Unicode MS" w:hAnsi="Arial Unicode MS" w:hint="eastAsia"/>
          <w:color w:val="5F5F5F"/>
          <w:sz w:val="18"/>
        </w:rPr>
        <w:t>【</w:t>
      </w:r>
      <w:r>
        <w:rPr>
          <w:rFonts w:ascii="Arial Unicode MS" w:hAnsi="Arial Unicode MS" w:hint="eastAsia"/>
          <w:color w:val="5F5F5F"/>
          <w:sz w:val="18"/>
        </w:rPr>
        <w:t>註</w:t>
      </w:r>
      <w:r w:rsidRPr="000D5DFE">
        <w:rPr>
          <w:rFonts w:ascii="Arial Unicode MS" w:hAnsi="Arial Unicode MS" w:hint="eastAsia"/>
          <w:color w:val="5F5F5F"/>
          <w:sz w:val="18"/>
        </w:rPr>
        <w:t>】包括。</w:t>
      </w:r>
      <w:r w:rsidRPr="000D5DFE">
        <w:rPr>
          <w:rFonts w:ascii="Arial Unicode MS" w:hAnsi="Arial Unicode MS" w:hint="eastAsia"/>
          <w:color w:val="5F5F5F"/>
          <w:sz w:val="18"/>
        </w:rPr>
        <w:t>a</w:t>
      </w:r>
      <w:r w:rsidRPr="000D5DFE">
        <w:rPr>
          <w:rFonts w:ascii="Arial Unicode MS" w:hAnsi="Arial Unicode MS" w:hint="eastAsia"/>
          <w:color w:val="5F5F5F"/>
          <w:sz w:val="18"/>
        </w:rPr>
        <w:t>。另有</w:t>
      </w:r>
      <w:hyperlink r:id="rId14" w:history="1">
        <w:r w:rsidRPr="000D5DFE">
          <w:rPr>
            <w:rStyle w:val="a3"/>
            <w:rFonts w:ascii="Arial Unicode MS" w:hAnsi="Arial Unicode MS" w:hint="eastAsia"/>
            <w:sz w:val="18"/>
          </w:rPr>
          <w:t>申論題</w:t>
        </w:r>
      </w:hyperlink>
    </w:p>
    <w:p w:rsidR="00AE6559" w:rsidRDefault="00285645" w:rsidP="00AE6559">
      <w:pPr>
        <w:spacing w:before="100" w:beforeAutospacing="1" w:after="100" w:afterAutospacing="1"/>
        <w:ind w:left="142"/>
        <w:jc w:val="center"/>
        <w:rPr>
          <w:rFonts w:ascii="Arial Unicode MS" w:hAnsi="Arial Unicode MS"/>
          <w:sz w:val="18"/>
        </w:rPr>
      </w:pPr>
      <w:r w:rsidRPr="003D3D26">
        <w:rPr>
          <w:rFonts w:hint="eastAsia"/>
        </w:rPr>
        <w:t>【其他科目】</w:t>
      </w:r>
      <w:r w:rsidRPr="00587C3C">
        <w:rPr>
          <w:rFonts w:ascii="Arial Unicode MS" w:eastAsia="標楷體" w:hAnsi="Arial Unicode MS" w:hint="eastAsia"/>
          <w:b/>
          <w:sz w:val="22"/>
        </w:rPr>
        <w:t>。</w:t>
      </w:r>
      <w:hyperlink r:id="rId15" w:anchor="專利行政與救濟法規" w:history="1">
        <w:r w:rsidRPr="00587C3C">
          <w:rPr>
            <w:rStyle w:val="a3"/>
            <w:rFonts w:ascii="Arial Unicode MS" w:eastAsia="標楷體" w:hAnsi="Arial Unicode MS" w:hint="eastAsia"/>
            <w:b/>
            <w:sz w:val="22"/>
          </w:rPr>
          <w:t>S-lin123</w:t>
        </w:r>
        <w:r w:rsidRPr="00587C3C">
          <w:rPr>
            <w:rStyle w:val="a3"/>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3"/>
            <w:rFonts w:ascii="Arial Unicode MS" w:eastAsia="標楷體" w:hAnsi="Arial Unicode MS" w:hint="eastAsia"/>
            <w:shadow/>
            <w:sz w:val="22"/>
            <w:szCs w:val="22"/>
          </w:rPr>
          <w:t>警察</w:t>
        </w:r>
        <w:r>
          <w:rPr>
            <w:rStyle w:val="a3"/>
            <w:rFonts w:ascii="Arial Unicode MS" w:eastAsia="標楷體" w:hAnsi="Arial Unicode MS" w:hint="eastAsia"/>
            <w:shadow/>
            <w:sz w:val="22"/>
            <w:szCs w:val="22"/>
          </w:rPr>
          <w:t>&amp;</w:t>
        </w:r>
        <w:r>
          <w:rPr>
            <w:rStyle w:val="a3"/>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3"/>
            <w:rFonts w:eastAsia="標楷體"/>
            <w:shadow/>
            <w:sz w:val="22"/>
            <w:szCs w:val="22"/>
          </w:rPr>
          <w:t>司法特考</w:t>
        </w:r>
        <w:r w:rsidRPr="00FB7235">
          <w:rPr>
            <w:rStyle w:val="a3"/>
            <w:rFonts w:eastAsia="標楷體" w:hint="eastAsia"/>
            <w:shadow/>
            <w:sz w:val="22"/>
            <w:szCs w:val="22"/>
          </w:rPr>
          <w:t>&amp;</w:t>
        </w:r>
        <w:r w:rsidRPr="00FB7235">
          <w:rPr>
            <w:rStyle w:val="a3"/>
            <w:rFonts w:eastAsia="標楷體" w:hint="eastAsia"/>
            <w:shadow/>
            <w:sz w:val="22"/>
            <w:szCs w:val="22"/>
          </w:rPr>
          <w:t>專技</w:t>
        </w:r>
        <w:r>
          <w:rPr>
            <w:rStyle w:val="a3"/>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3"/>
            <w:rFonts w:ascii="Arial Unicode MS" w:eastAsia="標楷體" w:hAnsi="Arial Unicode MS" w:hint="eastAsia"/>
            <w:shadow/>
            <w:sz w:val="22"/>
            <w:szCs w:val="22"/>
          </w:rPr>
          <w:t>公務人員考試</w:t>
        </w:r>
      </w:hyperlink>
    </w:p>
    <w:p w:rsidR="005F2C2E" w:rsidRPr="00D65B8F" w:rsidRDefault="005F2C2E" w:rsidP="005F2C2E">
      <w:pPr>
        <w:ind w:left="142"/>
        <w:jc w:val="center"/>
        <w:rPr>
          <w:rFonts w:ascii="Arial Unicode MS" w:hAnsi="Arial Unicode MS"/>
          <w:szCs w:val="20"/>
        </w:rPr>
      </w:pPr>
      <w:r w:rsidRPr="00CA4DF2">
        <w:rPr>
          <w:rFonts w:ascii="Arial Unicode MS" w:hAnsi="Arial Unicode MS" w:hint="eastAsia"/>
          <w:color w:val="990000"/>
          <w:szCs w:val="20"/>
        </w:rPr>
        <w:t>☆★</w:t>
      </w:r>
      <w:r w:rsidRPr="00DD7CC7">
        <w:rPr>
          <w:rFonts w:ascii="Arial Unicode MS" w:hAnsi="Arial Unicode MS" w:hint="eastAsia"/>
          <w:color w:val="990000"/>
          <w:szCs w:val="20"/>
        </w:rPr>
        <w:t>將測驗題答案刮弧【　】處塗上顏色</w:t>
      </w:r>
      <w:r w:rsidRPr="00DD7CC7">
        <w:rPr>
          <w:rFonts w:ascii="Arial Unicode MS" w:hAnsi="Arial Unicode MS" w:hint="eastAsia"/>
          <w:color w:val="990000"/>
          <w:szCs w:val="20"/>
        </w:rPr>
        <w:t>,</w:t>
      </w:r>
      <w:r w:rsidRPr="00DD7CC7">
        <w:rPr>
          <w:rFonts w:ascii="Arial Unicode MS" w:hAnsi="Arial Unicode MS" w:hint="eastAsia"/>
          <w:color w:val="990000"/>
          <w:szCs w:val="20"/>
        </w:rPr>
        <w:t>即可顯示答案。</w:t>
      </w:r>
      <w:r w:rsidR="003A1C3A">
        <w:rPr>
          <w:rFonts w:ascii="Arial Unicode MS" w:hAnsi="Arial Unicode MS" w:hint="eastAsia"/>
          <w:color w:val="808000"/>
          <w:szCs w:val="20"/>
        </w:rPr>
        <w:t>〈〈</w:t>
      </w:r>
      <w:hyperlink r:id="rId19" w:history="1">
        <w:r>
          <w:rPr>
            <w:rStyle w:val="a3"/>
            <w:rFonts w:ascii="Arial Unicode MS" w:hAnsi="Arial Unicode MS" w:hint="eastAsia"/>
            <w:szCs w:val="20"/>
          </w:rPr>
          <w:t>另有解答</w:t>
        </w:r>
        <w:r>
          <w:rPr>
            <w:rStyle w:val="a3"/>
            <w:rFonts w:ascii="Arial Unicode MS" w:hAnsi="Arial Unicode MS" w:hint="eastAsia"/>
            <w:szCs w:val="20"/>
          </w:rPr>
          <w:t>全</w:t>
        </w:r>
        <w:r>
          <w:rPr>
            <w:rStyle w:val="a3"/>
            <w:rFonts w:ascii="Arial Unicode MS" w:hAnsi="Arial Unicode MS" w:hint="eastAsia"/>
            <w:szCs w:val="20"/>
          </w:rPr>
          <w:t>部</w:t>
        </w:r>
        <w:r>
          <w:rPr>
            <w:rStyle w:val="a3"/>
            <w:rFonts w:ascii="Arial Unicode MS" w:hAnsi="Arial Unicode MS" w:hint="eastAsia"/>
            <w:szCs w:val="20"/>
          </w:rPr>
          <w:t>顯</w:t>
        </w:r>
        <w:r>
          <w:rPr>
            <w:rStyle w:val="a3"/>
            <w:rFonts w:ascii="Arial Unicode MS" w:hAnsi="Arial Unicode MS" w:hint="eastAsia"/>
            <w:szCs w:val="20"/>
          </w:rPr>
          <w:t>示檔</w:t>
        </w:r>
      </w:hyperlink>
      <w:r w:rsidR="003A1C3A">
        <w:rPr>
          <w:rFonts w:ascii="Arial Unicode MS" w:hAnsi="Arial Unicode MS" w:hint="eastAsia"/>
          <w:color w:val="808000"/>
          <w:szCs w:val="20"/>
        </w:rPr>
        <w:t>〉〉</w:t>
      </w:r>
    </w:p>
    <w:tbl>
      <w:tblPr>
        <w:tblW w:w="5129" w:type="pct"/>
        <w:tblBorders>
          <w:top w:val="single" w:sz="4" w:space="0" w:color="C00000"/>
          <w:left w:val="single" w:sz="4" w:space="0" w:color="C00000"/>
          <w:bottom w:val="single" w:sz="4" w:space="0" w:color="C00000"/>
          <w:right w:val="single" w:sz="4" w:space="0" w:color="C00000"/>
          <w:insideH w:val="single" w:sz="4" w:space="0" w:color="C00000"/>
        </w:tblBorders>
        <w:tblLayout w:type="fixed"/>
        <w:tblCellMar>
          <w:left w:w="28" w:type="dxa"/>
          <w:right w:w="28" w:type="dxa"/>
        </w:tblCellMar>
        <w:tblLook w:val="0000" w:firstRow="0" w:lastRow="0" w:firstColumn="0" w:lastColumn="0" w:noHBand="0" w:noVBand="0"/>
      </w:tblPr>
      <w:tblGrid>
        <w:gridCol w:w="524"/>
        <w:gridCol w:w="4325"/>
        <w:gridCol w:w="5385"/>
      </w:tblGrid>
      <w:tr w:rsidR="00CE1B4D" w:rsidRPr="006E7F4A" w:rsidTr="0063351D">
        <w:trPr>
          <w:cantSplit/>
          <w:trHeight w:val="310"/>
        </w:trPr>
        <w:tc>
          <w:tcPr>
            <w:tcW w:w="5000" w:type="pct"/>
            <w:gridSpan w:val="3"/>
            <w:shd w:val="clear" w:color="auto" w:fill="F3F3F3"/>
          </w:tcPr>
          <w:p w:rsidR="00CE1B4D" w:rsidRPr="00CF7C61" w:rsidRDefault="0070747E" w:rsidP="009723C1">
            <w:pPr>
              <w:ind w:leftChars="-11" w:left="-22"/>
              <w:jc w:val="center"/>
              <w:rPr>
                <w:rFonts w:ascii="Arial Unicode MS" w:hAnsi="Arial Unicode MS"/>
                <w:b/>
                <w:bCs/>
                <w:sz w:val="18"/>
                <w:szCs w:val="20"/>
              </w:rPr>
            </w:pPr>
            <w:bookmarkStart w:id="1" w:name="top"/>
            <w:bookmarkEnd w:id="1"/>
            <w:r>
              <w:rPr>
                <w:rStyle w:val="12"/>
                <w:rFonts w:ascii="Arial Unicode MS" w:hAnsi="Arial Unicode MS"/>
                <w:bCs/>
                <w:color w:val="auto"/>
                <w:szCs w:val="20"/>
                <w:u w:val="none"/>
              </w:rPr>
              <w:t>。。</w:t>
            </w:r>
            <w:r w:rsidRPr="004052E8">
              <w:rPr>
                <w:rFonts w:hint="eastAsia"/>
                <w:color w:val="5F5F5F"/>
              </w:rPr>
              <w:t>各年度考題</w:t>
            </w:r>
            <w:r>
              <w:rPr>
                <w:rStyle w:val="12"/>
                <w:rFonts w:ascii="Arial Unicode MS" w:hAnsi="Arial Unicode MS"/>
                <w:bCs/>
                <w:color w:val="auto"/>
                <w:szCs w:val="20"/>
                <w:u w:val="none"/>
              </w:rPr>
              <w:t>。。</w:t>
            </w:r>
          </w:p>
        </w:tc>
      </w:tr>
      <w:tr w:rsidR="00355FD9" w:rsidRPr="006E7F4A" w:rsidTr="00355FD9">
        <w:trPr>
          <w:cantSplit/>
          <w:trHeight w:val="824"/>
        </w:trPr>
        <w:tc>
          <w:tcPr>
            <w:tcW w:w="256" w:type="pct"/>
            <w:shd w:val="clear" w:color="auto" w:fill="auto"/>
            <w:vAlign w:val="center"/>
          </w:tcPr>
          <w:p w:rsidR="00355FD9" w:rsidRPr="00CE1B4D" w:rsidRDefault="00355FD9" w:rsidP="00B343AC">
            <w:pPr>
              <w:jc w:val="center"/>
              <w:rPr>
                <w:rFonts w:ascii="Arial Unicode MS" w:hAnsi="Arial Unicode MS"/>
                <w:b/>
                <w:bCs/>
                <w:color w:val="990000"/>
                <w:sz w:val="18"/>
                <w:szCs w:val="20"/>
              </w:rPr>
            </w:pPr>
            <w:bookmarkStart w:id="2" w:name="a01"/>
            <w:bookmarkEnd w:id="2"/>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1</w:t>
            </w:r>
            <w:r w:rsidRPr="00CE1B4D">
              <w:rPr>
                <w:rFonts w:ascii="Arial Unicode MS" w:hAnsi="Arial Unicode MS" w:hint="eastAsia"/>
                <w:color w:val="990000"/>
                <w:sz w:val="18"/>
                <w:szCs w:val="20"/>
              </w:rPr>
              <w:t>）</w:t>
            </w:r>
          </w:p>
        </w:tc>
        <w:tc>
          <w:tcPr>
            <w:tcW w:w="2113" w:type="pct"/>
            <w:shd w:val="clear" w:color="auto" w:fill="auto"/>
            <w:vAlign w:val="center"/>
          </w:tcPr>
          <w:p w:rsidR="00355FD9" w:rsidRDefault="00355FD9" w:rsidP="00657C98">
            <w:pPr>
              <w:ind w:left="142"/>
              <w:jc w:val="both"/>
              <w:rPr>
                <w:rFonts w:ascii="Arial Unicode MS" w:hAnsi="Arial Unicode MS"/>
                <w:szCs w:val="36"/>
              </w:rPr>
            </w:pPr>
            <w:r w:rsidRPr="006E7F4A">
              <w:rPr>
                <w:rFonts w:ascii="Arial Unicode MS" w:hAnsi="Arial Unicode MS" w:hint="eastAsia"/>
              </w:rPr>
              <w:t>專門職業及技術人員</w:t>
            </w:r>
            <w:r w:rsidRPr="006E7F4A">
              <w:rPr>
                <w:rFonts w:ascii="Arial Unicode MS" w:hAnsi="Arial Unicode MS" w:hint="eastAsia"/>
                <w:b/>
                <w:szCs w:val="36"/>
              </w:rPr>
              <w:t>高等</w:t>
            </w:r>
            <w:r w:rsidRPr="006E7F4A">
              <w:rPr>
                <w:rFonts w:ascii="Arial Unicode MS" w:hAnsi="Arial Unicode MS" w:hint="eastAsia"/>
              </w:rPr>
              <w:t>考試</w:t>
            </w:r>
            <w:r>
              <w:rPr>
                <w:rFonts w:ascii="Arial Unicode MS" w:hAnsi="Arial Unicode MS" w:hint="eastAsia"/>
              </w:rPr>
              <w:t>。</w:t>
            </w:r>
            <w:hyperlink r:id="rId20" w:anchor="a2b2專利師" w:history="1">
              <w:r w:rsidRPr="00DB4C6C">
                <w:rPr>
                  <w:rStyle w:val="a3"/>
                  <w:rFonts w:ascii="Arial Unicode MS" w:hAnsi="Arial Unicode MS" w:hint="eastAsia"/>
                  <w:szCs w:val="36"/>
                </w:rPr>
                <w:t>專利師</w:t>
              </w:r>
            </w:hyperlink>
          </w:p>
          <w:p w:rsidR="00355FD9" w:rsidRPr="006E7F4A" w:rsidRDefault="003A1C3A" w:rsidP="00657C98">
            <w:pPr>
              <w:ind w:left="142"/>
              <w:jc w:val="both"/>
              <w:rPr>
                <w:rFonts w:ascii="Arial Unicode MS" w:hAnsi="Arial Unicode MS"/>
              </w:rPr>
            </w:pPr>
            <w:r>
              <w:rPr>
                <w:rFonts w:ascii="Arial Unicode MS" w:hAnsi="Arial Unicode MS" w:hint="eastAsia"/>
                <w:color w:val="5F5F5F"/>
                <w:sz w:val="18"/>
                <w:szCs w:val="36"/>
              </w:rPr>
              <w:t>〈</w:t>
            </w:r>
            <w:r w:rsidR="00355FD9" w:rsidRPr="009723C1">
              <w:rPr>
                <w:rFonts w:ascii="Arial Unicode MS" w:hAnsi="Arial Unicode MS" w:hint="eastAsia"/>
                <w:color w:val="5F5F5F"/>
                <w:sz w:val="18"/>
                <w:szCs w:val="36"/>
              </w:rPr>
              <w:t>專利行政與救濟法規</w:t>
            </w:r>
            <w:r>
              <w:rPr>
                <w:rFonts w:ascii="Arial Unicode MS" w:hAnsi="Arial Unicode MS" w:hint="eastAsia"/>
                <w:color w:val="5F5F5F"/>
                <w:sz w:val="18"/>
                <w:szCs w:val="36"/>
              </w:rPr>
              <w:t>〉</w:t>
            </w:r>
          </w:p>
        </w:tc>
        <w:tc>
          <w:tcPr>
            <w:tcW w:w="2631" w:type="pct"/>
            <w:vAlign w:val="center"/>
          </w:tcPr>
          <w:p w:rsidR="00355FD9" w:rsidRPr="005F1CDD" w:rsidRDefault="003A1C3A" w:rsidP="00657C98">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高等考試。專利師〈專利行" w:history="1">
              <w:r w:rsidRPr="005F1CDD">
                <w:rPr>
                  <w:rStyle w:val="a3"/>
                  <w:rFonts w:ascii="Arial Unicode MS" w:hAnsi="Arial Unicode MS" w:hint="eastAsia"/>
                  <w:szCs w:val="20"/>
                </w:rPr>
                <w:t>10</w:t>
              </w:r>
              <w:r>
                <w:rPr>
                  <w:rStyle w:val="a3"/>
                  <w:rFonts w:ascii="Arial Unicode MS" w:hAnsi="Arial Unicode MS"/>
                  <w:szCs w:val="20"/>
                </w:rPr>
                <w:t>7</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6</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5</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1）104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4</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a（1）103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3</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1。（2）102年專門職業及技術人員高等考試。專利師&lt;專利行政"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p>
        </w:tc>
      </w:tr>
    </w:tbl>
    <w:p w:rsidR="00F55EFF" w:rsidRPr="00F55EFF" w:rsidRDefault="00F55EFF" w:rsidP="00F55EFF"/>
    <w:p w:rsidR="009723C1" w:rsidRPr="005F1CDD" w:rsidRDefault="009723C1" w:rsidP="009723C1">
      <w:pPr>
        <w:pStyle w:val="1"/>
      </w:pPr>
      <w:bookmarkStart w:id="3" w:name="_104年(2-40)"/>
      <w:bookmarkStart w:id="4" w:name="_104年(1-20)"/>
      <w:bookmarkEnd w:id="3"/>
      <w:bookmarkEnd w:id="4"/>
      <w:r w:rsidRPr="005F1CDD">
        <w:rPr>
          <w:rFonts w:hint="eastAsia"/>
        </w:rPr>
        <w:t>10</w:t>
      </w:r>
      <w:r>
        <w:rPr>
          <w:rFonts w:hint="eastAsia"/>
        </w:rPr>
        <w:t>4</w:t>
      </w:r>
      <w:r w:rsidRPr="005F1CDD">
        <w:rPr>
          <w:rFonts w:hint="eastAsia"/>
        </w:rPr>
        <w:t>年</w:t>
      </w:r>
      <w:r w:rsidRPr="005F1CDD">
        <w:rPr>
          <w:rFonts w:hint="eastAsia"/>
        </w:rPr>
        <w:t>(</w:t>
      </w:r>
      <w:r w:rsidR="00355FD9">
        <w:rPr>
          <w:rFonts w:hint="eastAsia"/>
        </w:rPr>
        <w:t>1</w:t>
      </w:r>
      <w:r>
        <w:rPr>
          <w:rFonts w:hint="eastAsia"/>
        </w:rPr>
        <w:t>-</w:t>
      </w:r>
      <w:r w:rsidR="00355FD9">
        <w:rPr>
          <w:rFonts w:hint="eastAsia"/>
        </w:rPr>
        <w:t>2</w:t>
      </w:r>
      <w:r>
        <w:rPr>
          <w:rFonts w:hint="eastAsia"/>
        </w:rPr>
        <w:t>0</w:t>
      </w:r>
      <w:r w:rsidRPr="005F1CDD">
        <w:rPr>
          <w:rFonts w:hint="eastAsia"/>
        </w:rPr>
        <w:t>)</w:t>
      </w:r>
    </w:p>
    <w:p w:rsidR="009723C1" w:rsidRPr="005F1CDD" w:rsidRDefault="009723C1" w:rsidP="009723C1">
      <w:pPr>
        <w:pStyle w:val="2"/>
      </w:pPr>
      <w:bookmarkStart w:id="5" w:name="_10401。a（1）104年專門職業及技術人員高等考試。專利師&lt;專利法"/>
      <w:bookmarkStart w:id="6" w:name="_10402。a（2）104年專門職業及技術人員高等考試。專利師&lt;專利行"/>
      <w:bookmarkStart w:id="7" w:name="_10401。a（1）104年專門職業及技術人員高等考試。專利師&lt;專利行"/>
      <w:bookmarkStart w:id="8" w:name="a104b01"/>
      <w:bookmarkEnd w:id="5"/>
      <w:bookmarkEnd w:id="6"/>
      <w:bookmarkEnd w:id="7"/>
      <w:bookmarkEnd w:id="8"/>
      <w:r w:rsidRPr="005F1CDD">
        <w:rPr>
          <w:rFonts w:hint="eastAsia"/>
        </w:rPr>
        <w:t>10</w:t>
      </w:r>
      <w:r>
        <w:rPr>
          <w:rFonts w:hint="eastAsia"/>
        </w:rPr>
        <w:t>4</w:t>
      </w:r>
      <w:r w:rsidRPr="005F1CDD">
        <w:rPr>
          <w:rFonts w:hint="eastAsia"/>
        </w:rPr>
        <w:t>0</w:t>
      </w:r>
      <w:r w:rsidR="00355FD9">
        <w:rPr>
          <w:rFonts w:hint="eastAsia"/>
        </w:rPr>
        <w:t>1</w:t>
      </w:r>
      <w:r>
        <w:rPr>
          <w:rFonts w:hint="eastAsia"/>
        </w:rPr>
        <w:t>。</w:t>
      </w:r>
      <w:r>
        <w:rPr>
          <w:rFonts w:hint="eastAsia"/>
        </w:rPr>
        <w:t>a</w:t>
      </w:r>
      <w:r w:rsidRPr="005F1CDD">
        <w:rPr>
          <w:rFonts w:hint="eastAsia"/>
        </w:rPr>
        <w:t>（</w:t>
      </w:r>
      <w:r w:rsidR="00355FD9">
        <w:rPr>
          <w:rFonts w:hint="eastAsia"/>
        </w:rPr>
        <w:t>1</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r w:rsidR="003A1C3A">
        <w:rPr>
          <w:rFonts w:hint="eastAsia"/>
          <w:szCs w:val="36"/>
        </w:rPr>
        <w:t>〈</w:t>
      </w:r>
      <w:r w:rsidR="00F26E88" w:rsidRPr="00F26E88">
        <w:rPr>
          <w:rFonts w:hint="eastAsia"/>
          <w:szCs w:val="36"/>
        </w:rPr>
        <w:t>專利行政與救濟法規</w:t>
      </w:r>
      <w:r w:rsidR="003A1C3A">
        <w:rPr>
          <w:rFonts w:hint="eastAsia"/>
          <w:szCs w:val="36"/>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104</w:t>
      </w:r>
      <w:r w:rsidRPr="00D32B2D">
        <w:rPr>
          <w:rFonts w:ascii="Arial Unicode MS" w:hAnsi="Arial Unicode MS" w:hint="eastAsia"/>
        </w:rPr>
        <w:t>年專門職業及技術人員高等考試會計師、不動產估價師、專利師考試試題【等別】高等考試【類科】專利師</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【科目】專利行政與救濟法規【考試時間】</w:t>
      </w:r>
      <w:r w:rsidRPr="00D32B2D">
        <w:rPr>
          <w:rFonts w:ascii="Arial Unicode MS" w:hAnsi="Arial Unicode MS" w:hint="eastAsia"/>
        </w:rPr>
        <w:t>2</w:t>
      </w:r>
      <w:r w:rsidRPr="00D32B2D">
        <w:rPr>
          <w:rFonts w:ascii="Arial Unicode MS" w:hAnsi="Arial Unicode MS" w:hint="eastAsia"/>
        </w:rPr>
        <w:t>小時</w:t>
      </w:r>
      <w:r>
        <w:rPr>
          <w:rFonts w:ascii="Arial Unicode MS" w:hAnsi="Arial Unicode MS" w:hint="eastAsia"/>
        </w:rPr>
        <w:t>【註】</w:t>
      </w:r>
      <w:r>
        <w:rPr>
          <w:rFonts w:hint="eastAsia"/>
          <w:szCs w:val="20"/>
        </w:rPr>
        <w:t>本試題共分兩部分，第一部分甲、為</w:t>
      </w:r>
      <w:hyperlink r:id="rId21" w:anchor="a104b02" w:history="1">
        <w:r>
          <w:rPr>
            <w:rStyle w:val="a3"/>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F26E88" w:rsidRPr="009D73AE" w:rsidRDefault="00F26E88" w:rsidP="00F26E88">
      <w:pPr>
        <w:ind w:left="142"/>
        <w:jc w:val="both"/>
        <w:rPr>
          <w:rFonts w:ascii="Arial Unicode MS" w:hAnsi="Arial Unicode MS"/>
          <w:color w:val="990000"/>
        </w:rPr>
      </w:pPr>
    </w:p>
    <w:p w:rsidR="00F26E88" w:rsidRPr="00D32B2D" w:rsidRDefault="00F26E88" w:rsidP="00F26E88">
      <w:pPr>
        <w:ind w:left="142"/>
        <w:jc w:val="both"/>
        <w:rPr>
          <w:rFonts w:ascii="Arial Unicode MS" w:hAnsi="Arial Unicode MS"/>
        </w:rPr>
      </w:pPr>
      <w:r w:rsidRPr="00D32B2D">
        <w:rPr>
          <w:rFonts w:ascii="Arial Unicode MS" w:hAnsi="Arial Unicode MS" w:hint="eastAsia"/>
        </w:rPr>
        <w:t>乙、測驗題部分：（</w:t>
      </w:r>
      <w:r w:rsidRPr="00D32B2D">
        <w:rPr>
          <w:rFonts w:ascii="Arial Unicode MS" w:hAnsi="Arial Unicode MS" w:hint="eastAsia"/>
        </w:rPr>
        <w:t>40</w:t>
      </w:r>
      <w:r w:rsidRPr="00D32B2D">
        <w:rPr>
          <w:rFonts w:ascii="Arial Unicode MS" w:hAnsi="Arial Unicode MS" w:hint="eastAsia"/>
        </w:rPr>
        <w:t>分）</w:t>
      </w:r>
      <w:r w:rsidRPr="00D32B2D">
        <w:rPr>
          <w:rFonts w:ascii="Arial Unicode MS" w:hAnsi="Arial Unicode MS" w:hint="eastAsia"/>
        </w:rPr>
        <w:t>2701</w:t>
      </w:r>
    </w:p>
    <w:p w:rsidR="00F26E88" w:rsidRPr="001D120F" w:rsidRDefault="00F26E88" w:rsidP="006D1ACB">
      <w:pPr>
        <w:pStyle w:val="3"/>
      </w:pPr>
      <w:r w:rsidRPr="001D120F">
        <w:rPr>
          <w:rFonts w:hint="eastAsia"/>
        </w:rPr>
        <w:t>1.</w:t>
      </w:r>
      <w:r w:rsidRPr="001D120F">
        <w:rPr>
          <w:rFonts w:hint="eastAsia"/>
        </w:rPr>
        <w:t>甲向經濟部智慧財產局（下稱智慧財產局）申請發明專利，並委任乙專利師為代理人，授予乙有代收關於本案一切資料之權限，且記載乙之送達地址為「臺北市</w:t>
      </w:r>
      <w:r w:rsidRPr="001D120F">
        <w:rPr>
          <w:rFonts w:hint="eastAsia"/>
        </w:rPr>
        <w:t xml:space="preserve"> A </w:t>
      </w:r>
      <w:r w:rsidRPr="001D120F">
        <w:rPr>
          <w:rFonts w:hint="eastAsia"/>
        </w:rPr>
        <w:t>路</w:t>
      </w:r>
      <w:r w:rsidRPr="001D120F">
        <w:rPr>
          <w:rFonts w:hint="eastAsia"/>
        </w:rPr>
        <w:t xml:space="preserve"> 2 </w:t>
      </w:r>
      <w:r w:rsidRPr="001D120F">
        <w:rPr>
          <w:rFonts w:hint="eastAsia"/>
        </w:rPr>
        <w:t>段</w:t>
      </w:r>
      <w:r w:rsidRPr="001D120F">
        <w:rPr>
          <w:rFonts w:hint="eastAsia"/>
        </w:rPr>
        <w:t xml:space="preserve"> 5</w:t>
      </w:r>
      <w:r w:rsidRPr="001D120F">
        <w:rPr>
          <w:rFonts w:hint="eastAsia"/>
        </w:rPr>
        <w:t>號</w:t>
      </w:r>
      <w:r w:rsidRPr="001D120F">
        <w:rPr>
          <w:rFonts w:hint="eastAsia"/>
        </w:rPr>
        <w:t xml:space="preserve"> 4 </w:t>
      </w:r>
      <w:r w:rsidRPr="001D120F">
        <w:rPr>
          <w:rFonts w:hint="eastAsia"/>
        </w:rPr>
        <w:t>樓」。經智慧財產局審查後准予專利，於民國</w:t>
      </w:r>
      <w:r w:rsidRPr="001D120F">
        <w:rPr>
          <w:rFonts w:hint="eastAsia"/>
        </w:rPr>
        <w:t xml:space="preserve"> 104</w:t>
      </w:r>
      <w:r w:rsidRPr="001D120F">
        <w:rPr>
          <w:rFonts w:hint="eastAsia"/>
        </w:rPr>
        <w:t>年</w:t>
      </w:r>
      <w:r w:rsidRPr="001D120F">
        <w:rPr>
          <w:rFonts w:hint="eastAsia"/>
        </w:rPr>
        <w:t xml:space="preserve"> 3 </w:t>
      </w:r>
      <w:r w:rsidRPr="001D120F">
        <w:rPr>
          <w:rFonts w:hint="eastAsia"/>
        </w:rPr>
        <w:t>月</w:t>
      </w:r>
      <w:r w:rsidRPr="001D120F">
        <w:rPr>
          <w:rFonts w:hint="eastAsia"/>
        </w:rPr>
        <w:t xml:space="preserve"> 9 </w:t>
      </w:r>
      <w:r w:rsidRPr="001D120F">
        <w:rPr>
          <w:rFonts w:hint="eastAsia"/>
        </w:rPr>
        <w:t>日（週一，正常上班日）發函通知甲於文到次日起</w:t>
      </w:r>
      <w:r w:rsidRPr="001D120F">
        <w:rPr>
          <w:rFonts w:hint="eastAsia"/>
        </w:rPr>
        <w:t xml:space="preserve"> 30 </w:t>
      </w:r>
      <w:r w:rsidRPr="001D120F">
        <w:rPr>
          <w:rFonts w:hint="eastAsia"/>
        </w:rPr>
        <w:t>日內繳納相關規費，並交由郵務機關送達。嗣郵務人員於</w:t>
      </w:r>
      <w:r w:rsidRPr="001D120F">
        <w:rPr>
          <w:rFonts w:hint="eastAsia"/>
        </w:rPr>
        <w:t xml:space="preserve"> 104</w:t>
      </w:r>
      <w:r w:rsidRPr="001D120F">
        <w:rPr>
          <w:rFonts w:hint="eastAsia"/>
        </w:rPr>
        <w:t>年</w:t>
      </w:r>
      <w:r w:rsidRPr="001D120F">
        <w:rPr>
          <w:rFonts w:hint="eastAsia"/>
        </w:rPr>
        <w:t xml:space="preserve"> 3 </w:t>
      </w:r>
      <w:r w:rsidRPr="001D120F">
        <w:rPr>
          <w:rFonts w:hint="eastAsia"/>
        </w:rPr>
        <w:t>月</w:t>
      </w:r>
      <w:r w:rsidRPr="001D120F">
        <w:rPr>
          <w:rFonts w:hint="eastAsia"/>
        </w:rPr>
        <w:t xml:space="preserve"> 12 </w:t>
      </w:r>
      <w:r w:rsidRPr="001D120F">
        <w:rPr>
          <w:rFonts w:hint="eastAsia"/>
        </w:rPr>
        <w:t>日（週四，正常上班日）上午</w:t>
      </w:r>
      <w:r w:rsidRPr="001D120F">
        <w:rPr>
          <w:rFonts w:hint="eastAsia"/>
        </w:rPr>
        <w:t xml:space="preserve"> 10 </w:t>
      </w:r>
      <w:r w:rsidRPr="001D120F">
        <w:rPr>
          <w:rFonts w:hint="eastAsia"/>
        </w:rPr>
        <w:t>時</w:t>
      </w:r>
      <w:r w:rsidRPr="001D120F">
        <w:rPr>
          <w:rFonts w:hint="eastAsia"/>
        </w:rPr>
        <w:t>15</w:t>
      </w:r>
      <w:r w:rsidRPr="001D120F">
        <w:rPr>
          <w:rFonts w:hint="eastAsia"/>
        </w:rPr>
        <w:t>分抵達「臺北市</w:t>
      </w:r>
      <w:r w:rsidRPr="001D120F">
        <w:rPr>
          <w:rFonts w:hint="eastAsia"/>
        </w:rPr>
        <w:t xml:space="preserve">A </w:t>
      </w:r>
      <w:r w:rsidRPr="001D120F">
        <w:rPr>
          <w:rFonts w:hint="eastAsia"/>
        </w:rPr>
        <w:t>路</w:t>
      </w:r>
      <w:r w:rsidRPr="001D120F">
        <w:rPr>
          <w:rFonts w:hint="eastAsia"/>
        </w:rPr>
        <w:t xml:space="preserve"> 2 </w:t>
      </w:r>
      <w:r w:rsidRPr="001D120F">
        <w:rPr>
          <w:rFonts w:hint="eastAsia"/>
        </w:rPr>
        <w:t>段</w:t>
      </w:r>
      <w:r w:rsidRPr="001D120F">
        <w:rPr>
          <w:rFonts w:hint="eastAsia"/>
        </w:rPr>
        <w:t xml:space="preserve"> 5</w:t>
      </w:r>
      <w:r w:rsidRPr="001D120F">
        <w:rPr>
          <w:rFonts w:hint="eastAsia"/>
        </w:rPr>
        <w:t>號</w:t>
      </w:r>
      <w:r w:rsidRPr="001D120F">
        <w:rPr>
          <w:rFonts w:hint="eastAsia"/>
        </w:rPr>
        <w:t xml:space="preserve"> 1 </w:t>
      </w:r>
      <w:r w:rsidRPr="001D120F">
        <w:rPr>
          <w:rFonts w:hint="eastAsia"/>
        </w:rPr>
        <w:t>樓」，因乙自該日起請假</w:t>
      </w:r>
      <w:r w:rsidRPr="001D120F">
        <w:rPr>
          <w:rFonts w:hint="eastAsia"/>
        </w:rPr>
        <w:t xml:space="preserve"> 2 </w:t>
      </w:r>
      <w:r w:rsidRPr="001D120F">
        <w:rPr>
          <w:rFonts w:hint="eastAsia"/>
        </w:rPr>
        <w:t>天，無法聯絡，郵務人員即將該通知函交予該處公寓之住戶管理委員會管理員丙簽收（親簽丙的姓名）。丙於翌日（</w:t>
      </w:r>
      <w:r w:rsidRPr="001D120F">
        <w:rPr>
          <w:rFonts w:hint="eastAsia"/>
        </w:rPr>
        <w:t>104</w:t>
      </w:r>
      <w:r w:rsidRPr="001D120F">
        <w:rPr>
          <w:rFonts w:hint="eastAsia"/>
        </w:rPr>
        <w:t>年</w:t>
      </w:r>
      <w:r w:rsidRPr="001D120F">
        <w:rPr>
          <w:rFonts w:hint="eastAsia"/>
        </w:rPr>
        <w:t xml:space="preserve"> 3 </w:t>
      </w:r>
      <w:r w:rsidRPr="001D120F">
        <w:rPr>
          <w:rFonts w:hint="eastAsia"/>
        </w:rPr>
        <w:t>月</w:t>
      </w:r>
      <w:r w:rsidRPr="001D120F">
        <w:rPr>
          <w:rFonts w:hint="eastAsia"/>
        </w:rPr>
        <w:t xml:space="preserve"> 13 </w:t>
      </w:r>
      <w:r w:rsidRPr="001D120F">
        <w:rPr>
          <w:rFonts w:hint="eastAsia"/>
        </w:rPr>
        <w:t>日，週五，正常上班日）交予乙所屬事務所之總機人員丁，並於</w:t>
      </w:r>
      <w:r w:rsidRPr="001D120F">
        <w:rPr>
          <w:rFonts w:hint="eastAsia"/>
        </w:rPr>
        <w:t xml:space="preserve"> 104</w:t>
      </w:r>
      <w:r w:rsidRPr="001D120F">
        <w:rPr>
          <w:rFonts w:hint="eastAsia"/>
        </w:rPr>
        <w:t>年</w:t>
      </w:r>
      <w:r w:rsidRPr="001D120F">
        <w:rPr>
          <w:rFonts w:hint="eastAsia"/>
        </w:rPr>
        <w:t xml:space="preserve"> 3 </w:t>
      </w:r>
      <w:r w:rsidRPr="001D120F">
        <w:rPr>
          <w:rFonts w:hint="eastAsia"/>
        </w:rPr>
        <w:t>月</w:t>
      </w:r>
      <w:r w:rsidRPr="001D120F">
        <w:rPr>
          <w:rFonts w:hint="eastAsia"/>
        </w:rPr>
        <w:t xml:space="preserve"> 16 </w:t>
      </w:r>
      <w:r w:rsidRPr="001D120F">
        <w:rPr>
          <w:rFonts w:hint="eastAsia"/>
        </w:rPr>
        <w:t>日（週一，正常上班日）轉交予乙。試問：本件智慧財產局之通知函何時發生送達之效力？答案顯示</w:t>
      </w:r>
      <w:r w:rsidRPr="001D120F">
        <w:rPr>
          <w:rFonts w:hint="eastAsia"/>
        </w:rPr>
        <w:t>:</w:t>
      </w:r>
      <w:r w:rsidR="006D1ACB" w:rsidRPr="006D1ACB">
        <w:rPr>
          <w:rFonts w:hint="eastAsia"/>
          <w:color w:val="800000"/>
        </w:rPr>
        <w:t>【</w:t>
      </w:r>
      <w:r w:rsidR="006D1ACB" w:rsidRPr="00A52A21">
        <w:rPr>
          <w:rFonts w:hint="eastAsia"/>
          <w:color w:val="FFFFFF"/>
        </w:rPr>
        <w:t>B</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104</w:t>
      </w:r>
      <w:r w:rsidRPr="00D32B2D">
        <w:rPr>
          <w:rFonts w:ascii="Arial Unicode MS" w:hAnsi="Arial Unicode MS" w:hint="eastAsia"/>
        </w:rPr>
        <w:t>年</w:t>
      </w:r>
      <w:r w:rsidRPr="00D32B2D">
        <w:rPr>
          <w:rFonts w:ascii="Arial Unicode MS" w:hAnsi="Arial Unicode MS" w:hint="eastAsia"/>
        </w:rPr>
        <w:t xml:space="preserve"> 3 </w:t>
      </w:r>
      <w:r w:rsidRPr="00D32B2D">
        <w:rPr>
          <w:rFonts w:ascii="Arial Unicode MS" w:hAnsi="Arial Unicode MS" w:hint="eastAsia"/>
        </w:rPr>
        <w:t>月</w:t>
      </w:r>
      <w:r w:rsidRPr="00D32B2D">
        <w:rPr>
          <w:rFonts w:ascii="Arial Unicode MS" w:hAnsi="Arial Unicode MS" w:hint="eastAsia"/>
        </w:rPr>
        <w:t xml:space="preserve"> 9 </w:t>
      </w:r>
      <w:r w:rsidRPr="00D32B2D">
        <w:rPr>
          <w:rFonts w:ascii="Arial Unicode MS" w:hAnsi="Arial Unicode MS" w:hint="eastAsia"/>
        </w:rPr>
        <w:t>日</w:t>
      </w:r>
      <w:r w:rsidRPr="00D32B2D">
        <w:rPr>
          <w:rFonts w:ascii="Arial Unicode MS" w:hAnsi="Arial Unicode MS" w:hint="eastAsia"/>
        </w:rPr>
        <w:t xml:space="preserve"> 104</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）年</w:t>
      </w:r>
      <w:r w:rsidRPr="00D32B2D">
        <w:rPr>
          <w:rFonts w:ascii="Arial Unicode MS" w:hAnsi="Arial Unicode MS" w:hint="eastAsia"/>
        </w:rPr>
        <w:t xml:space="preserve"> 3 </w:t>
      </w:r>
      <w:r w:rsidRPr="00D32B2D">
        <w:rPr>
          <w:rFonts w:ascii="Arial Unicode MS" w:hAnsi="Arial Unicode MS" w:hint="eastAsia"/>
        </w:rPr>
        <w:t>月</w:t>
      </w:r>
      <w:r w:rsidRPr="00D32B2D">
        <w:rPr>
          <w:rFonts w:ascii="Arial Unicode MS" w:hAnsi="Arial Unicode MS" w:hint="eastAsia"/>
        </w:rPr>
        <w:t xml:space="preserve"> 12 </w:t>
      </w:r>
      <w:r w:rsidRPr="00D32B2D">
        <w:rPr>
          <w:rFonts w:ascii="Arial Unicode MS" w:hAnsi="Arial Unicode MS" w:hint="eastAsia"/>
        </w:rPr>
        <w:t>日（</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104</w:t>
      </w:r>
      <w:r w:rsidRPr="00D32B2D">
        <w:rPr>
          <w:rFonts w:ascii="Arial Unicode MS" w:hAnsi="Arial Unicode MS" w:hint="eastAsia"/>
        </w:rPr>
        <w:t>年</w:t>
      </w:r>
      <w:r w:rsidRPr="00D32B2D">
        <w:rPr>
          <w:rFonts w:ascii="Arial Unicode MS" w:hAnsi="Arial Unicode MS" w:hint="eastAsia"/>
        </w:rPr>
        <w:t xml:space="preserve"> 3 </w:t>
      </w:r>
      <w:r w:rsidRPr="00D32B2D">
        <w:rPr>
          <w:rFonts w:ascii="Arial Unicode MS" w:hAnsi="Arial Unicode MS" w:hint="eastAsia"/>
        </w:rPr>
        <w:t>月</w:t>
      </w:r>
      <w:r w:rsidRPr="00D32B2D">
        <w:rPr>
          <w:rFonts w:ascii="Arial Unicode MS" w:hAnsi="Arial Unicode MS" w:hint="eastAsia"/>
        </w:rPr>
        <w:t xml:space="preserve"> 13 </w:t>
      </w:r>
      <w:r w:rsidRPr="00D32B2D">
        <w:rPr>
          <w:rFonts w:ascii="Arial Unicode MS" w:hAnsi="Arial Unicode MS" w:hint="eastAsia"/>
        </w:rPr>
        <w:t>日</w:t>
      </w:r>
      <w:r w:rsidRPr="00D32B2D">
        <w:rPr>
          <w:rFonts w:ascii="Arial Unicode MS" w:hAnsi="Arial Unicode MS" w:hint="eastAsia"/>
        </w:rPr>
        <w:t xml:space="preserve"> 104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）年</w:t>
      </w:r>
      <w:r w:rsidRPr="00D32B2D">
        <w:rPr>
          <w:rFonts w:ascii="Arial Unicode MS" w:hAnsi="Arial Unicode MS" w:hint="eastAsia"/>
        </w:rPr>
        <w:t xml:space="preserve"> 3 </w:t>
      </w:r>
      <w:r w:rsidRPr="00D32B2D">
        <w:rPr>
          <w:rFonts w:ascii="Arial Unicode MS" w:hAnsi="Arial Unicode MS" w:hint="eastAsia"/>
        </w:rPr>
        <w:t>月</w:t>
      </w:r>
      <w:r w:rsidRPr="00D32B2D">
        <w:rPr>
          <w:rFonts w:ascii="Arial Unicode MS" w:hAnsi="Arial Unicode MS" w:hint="eastAsia"/>
        </w:rPr>
        <w:t xml:space="preserve"> 16 </w:t>
      </w:r>
      <w:r w:rsidRPr="00D32B2D">
        <w:rPr>
          <w:rFonts w:ascii="Arial Unicode MS" w:hAnsi="Arial Unicode MS" w:hint="eastAsia"/>
        </w:rPr>
        <w:t>日</w:t>
      </w:r>
    </w:p>
    <w:p w:rsidR="00F26E88" w:rsidRPr="00D32B2D" w:rsidRDefault="00F26E88" w:rsidP="006D1ACB">
      <w:pPr>
        <w:pStyle w:val="3"/>
      </w:pPr>
      <w:r w:rsidRPr="00D32B2D">
        <w:rPr>
          <w:rFonts w:hint="eastAsia"/>
        </w:rPr>
        <w:t>2.</w:t>
      </w:r>
      <w:r w:rsidRPr="00D32B2D">
        <w:rPr>
          <w:rFonts w:hint="eastAsia"/>
        </w:rPr>
        <w:t>甲就乙所取得之新型專利提起舉發，備具申請書，載明舉發聲明、理由，並檢附證據後，於民國</w:t>
      </w:r>
      <w:r w:rsidRPr="00D32B2D">
        <w:rPr>
          <w:rFonts w:hint="eastAsia"/>
        </w:rPr>
        <w:t xml:space="preserve"> 104</w:t>
      </w:r>
      <w:r w:rsidRPr="00D32B2D">
        <w:rPr>
          <w:rFonts w:hint="eastAsia"/>
        </w:rPr>
        <w:t>年</w:t>
      </w:r>
      <w:r w:rsidRPr="00D32B2D">
        <w:rPr>
          <w:rFonts w:hint="eastAsia"/>
        </w:rPr>
        <w:t>6</w:t>
      </w:r>
      <w:r w:rsidRPr="00D32B2D">
        <w:rPr>
          <w:rFonts w:hint="eastAsia"/>
        </w:rPr>
        <w:t>月</w:t>
      </w:r>
      <w:r w:rsidRPr="00D32B2D">
        <w:rPr>
          <w:rFonts w:hint="eastAsia"/>
        </w:rPr>
        <w:t xml:space="preserve"> 1 </w:t>
      </w:r>
      <w:r w:rsidRPr="00D32B2D">
        <w:rPr>
          <w:rFonts w:hint="eastAsia"/>
        </w:rPr>
        <w:t>日（週一，正常上班日）前往郵局掛號郵寄方式寄送，清楚蓋有郵戳日期為</w:t>
      </w:r>
      <w:r w:rsidRPr="00D32B2D">
        <w:rPr>
          <w:rFonts w:hint="eastAsia"/>
        </w:rPr>
        <w:t xml:space="preserve"> 104</w:t>
      </w:r>
      <w:r w:rsidRPr="00D32B2D">
        <w:rPr>
          <w:rFonts w:hint="eastAsia"/>
        </w:rPr>
        <w:t>年</w:t>
      </w:r>
      <w:r w:rsidRPr="00D32B2D">
        <w:rPr>
          <w:rFonts w:hint="eastAsia"/>
        </w:rPr>
        <w:t xml:space="preserve"> 6 </w:t>
      </w:r>
      <w:r w:rsidRPr="00D32B2D">
        <w:rPr>
          <w:rFonts w:hint="eastAsia"/>
        </w:rPr>
        <w:t>月</w:t>
      </w:r>
      <w:r w:rsidRPr="00D32B2D">
        <w:rPr>
          <w:rFonts w:hint="eastAsia"/>
        </w:rPr>
        <w:t xml:space="preserve"> 1 </w:t>
      </w:r>
      <w:r w:rsidRPr="00D32B2D">
        <w:rPr>
          <w:rFonts w:hint="eastAsia"/>
        </w:rPr>
        <w:t>日。嗣經濟部智慧財產局於</w:t>
      </w:r>
      <w:r w:rsidRPr="00D32B2D">
        <w:rPr>
          <w:rFonts w:hint="eastAsia"/>
        </w:rPr>
        <w:t xml:space="preserve"> 104</w:t>
      </w:r>
      <w:r w:rsidRPr="00D32B2D">
        <w:rPr>
          <w:rFonts w:hint="eastAsia"/>
        </w:rPr>
        <w:t>年</w:t>
      </w:r>
      <w:r w:rsidRPr="00D32B2D">
        <w:rPr>
          <w:rFonts w:hint="eastAsia"/>
        </w:rPr>
        <w:t xml:space="preserve"> 6 </w:t>
      </w:r>
      <w:r w:rsidRPr="00D32B2D">
        <w:rPr>
          <w:rFonts w:hint="eastAsia"/>
        </w:rPr>
        <w:t>月</w:t>
      </w:r>
      <w:r w:rsidRPr="00D32B2D">
        <w:rPr>
          <w:rFonts w:hint="eastAsia"/>
        </w:rPr>
        <w:t xml:space="preserve"> 5 </w:t>
      </w:r>
      <w:r w:rsidRPr="00D32B2D">
        <w:rPr>
          <w:rFonts w:hint="eastAsia"/>
        </w:rPr>
        <w:t>日收受（週五，正常上班日），收文戳章記載</w:t>
      </w:r>
      <w:r w:rsidRPr="00D32B2D">
        <w:rPr>
          <w:rFonts w:hint="eastAsia"/>
        </w:rPr>
        <w:t xml:space="preserve"> 104</w:t>
      </w:r>
      <w:r w:rsidRPr="00D32B2D">
        <w:rPr>
          <w:rFonts w:hint="eastAsia"/>
        </w:rPr>
        <w:t>年</w:t>
      </w:r>
      <w:r w:rsidRPr="00D32B2D">
        <w:rPr>
          <w:rFonts w:hint="eastAsia"/>
        </w:rPr>
        <w:t xml:space="preserve"> 6 </w:t>
      </w:r>
      <w:r w:rsidRPr="00D32B2D">
        <w:rPr>
          <w:rFonts w:hint="eastAsia"/>
        </w:rPr>
        <w:t>月</w:t>
      </w:r>
      <w:r w:rsidRPr="00D32B2D">
        <w:rPr>
          <w:rFonts w:hint="eastAsia"/>
        </w:rPr>
        <w:t xml:space="preserve"> 5 </w:t>
      </w:r>
      <w:r w:rsidRPr="00D32B2D">
        <w:rPr>
          <w:rFonts w:hint="eastAsia"/>
        </w:rPr>
        <w:t>日，並於</w:t>
      </w:r>
      <w:r w:rsidRPr="00D32B2D">
        <w:rPr>
          <w:rFonts w:hint="eastAsia"/>
        </w:rPr>
        <w:t>104</w:t>
      </w:r>
      <w:r w:rsidRPr="00D32B2D">
        <w:rPr>
          <w:rFonts w:hint="eastAsia"/>
        </w:rPr>
        <w:t>年</w:t>
      </w:r>
      <w:r w:rsidRPr="00D32B2D">
        <w:rPr>
          <w:rFonts w:hint="eastAsia"/>
        </w:rPr>
        <w:t xml:space="preserve"> 6 </w:t>
      </w:r>
      <w:r w:rsidRPr="00D32B2D">
        <w:rPr>
          <w:rFonts w:hint="eastAsia"/>
        </w:rPr>
        <w:t>月</w:t>
      </w:r>
      <w:r w:rsidRPr="00D32B2D">
        <w:rPr>
          <w:rFonts w:hint="eastAsia"/>
        </w:rPr>
        <w:t xml:space="preserve"> 15 </w:t>
      </w:r>
      <w:r w:rsidRPr="00D32B2D">
        <w:rPr>
          <w:rFonts w:hint="eastAsia"/>
        </w:rPr>
        <w:t>日（週一，正常上班日）指定</w:t>
      </w:r>
      <w:r w:rsidRPr="00D32B2D">
        <w:rPr>
          <w:rFonts w:hint="eastAsia"/>
        </w:rPr>
        <w:t xml:space="preserve"> A </w:t>
      </w:r>
      <w:r w:rsidRPr="00D32B2D">
        <w:rPr>
          <w:rFonts w:hint="eastAsia"/>
        </w:rPr>
        <w:t>專利審查官審查，嗣於</w:t>
      </w:r>
      <w:r w:rsidRPr="00D32B2D">
        <w:rPr>
          <w:rFonts w:hint="eastAsia"/>
        </w:rPr>
        <w:t xml:space="preserve"> 104</w:t>
      </w:r>
      <w:r w:rsidRPr="00D32B2D">
        <w:rPr>
          <w:rFonts w:hint="eastAsia"/>
        </w:rPr>
        <w:t>年</w:t>
      </w:r>
      <w:r w:rsidRPr="00D32B2D">
        <w:rPr>
          <w:rFonts w:hint="eastAsia"/>
        </w:rPr>
        <w:t xml:space="preserve"> 7 </w:t>
      </w:r>
      <w:r w:rsidRPr="00D32B2D">
        <w:rPr>
          <w:rFonts w:hint="eastAsia"/>
        </w:rPr>
        <w:t>月</w:t>
      </w:r>
      <w:r w:rsidRPr="00D32B2D">
        <w:rPr>
          <w:rFonts w:hint="eastAsia"/>
        </w:rPr>
        <w:t xml:space="preserve"> 20 </w:t>
      </w:r>
      <w:r w:rsidRPr="00D32B2D">
        <w:rPr>
          <w:rFonts w:hint="eastAsia"/>
        </w:rPr>
        <w:t>日（週一，正常上班日）因</w:t>
      </w:r>
      <w:r w:rsidRPr="00D32B2D">
        <w:rPr>
          <w:rFonts w:hint="eastAsia"/>
        </w:rPr>
        <w:t xml:space="preserve"> A </w:t>
      </w:r>
      <w:r w:rsidRPr="00D32B2D">
        <w:rPr>
          <w:rFonts w:hint="eastAsia"/>
        </w:rPr>
        <w:t>離職而改指定</w:t>
      </w:r>
      <w:r w:rsidRPr="00D32B2D">
        <w:rPr>
          <w:rFonts w:hint="eastAsia"/>
        </w:rPr>
        <w:t xml:space="preserve"> B </w:t>
      </w:r>
      <w:r w:rsidRPr="00D32B2D">
        <w:rPr>
          <w:rFonts w:hint="eastAsia"/>
        </w:rPr>
        <w:t>專利審查官審查。試問：甲之舉發提出日為何？答案顯示</w:t>
      </w:r>
      <w:r w:rsidRPr="00D32B2D">
        <w:rPr>
          <w:rFonts w:hint="eastAsia"/>
        </w:rPr>
        <w:t>:</w:t>
      </w:r>
      <w:r w:rsidR="006D1ACB" w:rsidRPr="006D1ACB">
        <w:rPr>
          <w:rFonts w:hint="eastAsia"/>
          <w:color w:val="800000"/>
        </w:rPr>
        <w:t>【</w:t>
      </w:r>
      <w:r w:rsidR="006D1ACB" w:rsidRPr="00A52A21">
        <w:rPr>
          <w:rFonts w:hint="eastAsia"/>
          <w:color w:val="FFFFFF"/>
        </w:rPr>
        <w:t>A</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104</w:t>
      </w:r>
      <w:r w:rsidRPr="00D32B2D">
        <w:rPr>
          <w:rFonts w:ascii="Arial Unicode MS" w:hAnsi="Arial Unicode MS" w:hint="eastAsia"/>
        </w:rPr>
        <w:t>年</w:t>
      </w:r>
      <w:r w:rsidRPr="00D32B2D">
        <w:rPr>
          <w:rFonts w:ascii="Arial Unicode MS" w:hAnsi="Arial Unicode MS" w:hint="eastAsia"/>
        </w:rPr>
        <w:t xml:space="preserve"> 6 </w:t>
      </w:r>
      <w:r w:rsidRPr="00D32B2D">
        <w:rPr>
          <w:rFonts w:ascii="Arial Unicode MS" w:hAnsi="Arial Unicode MS" w:hint="eastAsia"/>
        </w:rPr>
        <w:t>月</w:t>
      </w:r>
      <w:r w:rsidRPr="00D32B2D">
        <w:rPr>
          <w:rFonts w:ascii="Arial Unicode MS" w:hAnsi="Arial Unicode MS" w:hint="eastAsia"/>
        </w:rPr>
        <w:t xml:space="preserve"> 1 </w:t>
      </w:r>
      <w:r w:rsidRPr="00D32B2D">
        <w:rPr>
          <w:rFonts w:ascii="Arial Unicode MS" w:hAnsi="Arial Unicode MS" w:hint="eastAsia"/>
        </w:rPr>
        <w:t>日</w:t>
      </w:r>
      <w:r w:rsidRPr="00D32B2D">
        <w:rPr>
          <w:rFonts w:ascii="Arial Unicode MS" w:hAnsi="Arial Unicode MS" w:hint="eastAsia"/>
        </w:rPr>
        <w:t xml:space="preserve"> 104</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）年</w:t>
      </w:r>
      <w:r w:rsidRPr="00D32B2D">
        <w:rPr>
          <w:rFonts w:ascii="Arial Unicode MS" w:hAnsi="Arial Unicode MS" w:hint="eastAsia"/>
        </w:rPr>
        <w:t xml:space="preserve"> 6 </w:t>
      </w:r>
      <w:r w:rsidRPr="00D32B2D">
        <w:rPr>
          <w:rFonts w:ascii="Arial Unicode MS" w:hAnsi="Arial Unicode MS" w:hint="eastAsia"/>
        </w:rPr>
        <w:t>月</w:t>
      </w:r>
      <w:r w:rsidRPr="00D32B2D">
        <w:rPr>
          <w:rFonts w:ascii="Arial Unicode MS" w:hAnsi="Arial Unicode MS" w:hint="eastAsia"/>
        </w:rPr>
        <w:t xml:space="preserve"> 5 </w:t>
      </w:r>
      <w:r w:rsidRPr="00D32B2D">
        <w:rPr>
          <w:rFonts w:ascii="Arial Unicode MS" w:hAnsi="Arial Unicode MS" w:hint="eastAsia"/>
        </w:rPr>
        <w:t>日（</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104</w:t>
      </w:r>
      <w:r w:rsidRPr="00D32B2D">
        <w:rPr>
          <w:rFonts w:ascii="Arial Unicode MS" w:hAnsi="Arial Unicode MS" w:hint="eastAsia"/>
        </w:rPr>
        <w:t>年</w:t>
      </w:r>
      <w:r w:rsidRPr="00D32B2D">
        <w:rPr>
          <w:rFonts w:ascii="Arial Unicode MS" w:hAnsi="Arial Unicode MS" w:hint="eastAsia"/>
        </w:rPr>
        <w:t xml:space="preserve"> 6 </w:t>
      </w:r>
      <w:r w:rsidRPr="00D32B2D">
        <w:rPr>
          <w:rFonts w:ascii="Arial Unicode MS" w:hAnsi="Arial Unicode MS" w:hint="eastAsia"/>
        </w:rPr>
        <w:t>月</w:t>
      </w:r>
      <w:r w:rsidRPr="00D32B2D">
        <w:rPr>
          <w:rFonts w:ascii="Arial Unicode MS" w:hAnsi="Arial Unicode MS" w:hint="eastAsia"/>
        </w:rPr>
        <w:t xml:space="preserve"> 15 </w:t>
      </w:r>
      <w:r w:rsidRPr="00D32B2D">
        <w:rPr>
          <w:rFonts w:ascii="Arial Unicode MS" w:hAnsi="Arial Unicode MS" w:hint="eastAsia"/>
        </w:rPr>
        <w:t>日</w:t>
      </w:r>
      <w:r w:rsidRPr="00D32B2D">
        <w:rPr>
          <w:rFonts w:ascii="Arial Unicode MS" w:hAnsi="Arial Unicode MS" w:hint="eastAsia"/>
        </w:rPr>
        <w:t xml:space="preserve"> 104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）年</w:t>
      </w:r>
      <w:r w:rsidRPr="00D32B2D">
        <w:rPr>
          <w:rFonts w:ascii="Arial Unicode MS" w:hAnsi="Arial Unicode MS" w:hint="eastAsia"/>
        </w:rPr>
        <w:t xml:space="preserve"> 7 </w:t>
      </w:r>
      <w:r w:rsidRPr="00D32B2D">
        <w:rPr>
          <w:rFonts w:ascii="Arial Unicode MS" w:hAnsi="Arial Unicode MS" w:hint="eastAsia"/>
        </w:rPr>
        <w:t>月</w:t>
      </w:r>
      <w:r w:rsidRPr="00D32B2D">
        <w:rPr>
          <w:rFonts w:ascii="Arial Unicode MS" w:hAnsi="Arial Unicode MS" w:hint="eastAsia"/>
        </w:rPr>
        <w:t xml:space="preserve"> 20 </w:t>
      </w:r>
      <w:r w:rsidRPr="00D32B2D">
        <w:rPr>
          <w:rFonts w:ascii="Arial Unicode MS" w:hAnsi="Arial Unicode MS" w:hint="eastAsia"/>
        </w:rPr>
        <w:t>日</w:t>
      </w:r>
    </w:p>
    <w:p w:rsidR="00F26E88" w:rsidRPr="00D32B2D" w:rsidRDefault="00F26E88" w:rsidP="006D1ACB">
      <w:pPr>
        <w:pStyle w:val="3"/>
      </w:pPr>
      <w:r w:rsidRPr="00D32B2D">
        <w:rPr>
          <w:rFonts w:hint="eastAsia"/>
        </w:rPr>
        <w:lastRenderedPageBreak/>
        <w:t>3.</w:t>
      </w:r>
      <w:r w:rsidRPr="00D32B2D">
        <w:rPr>
          <w:rFonts w:hint="eastAsia"/>
        </w:rPr>
        <w:t>由經濟部訂頒之專利審查基準，其性質為何？答案顯示</w:t>
      </w:r>
      <w:r w:rsidRPr="00D32B2D">
        <w:rPr>
          <w:rFonts w:hint="eastAsia"/>
        </w:rPr>
        <w:t>:</w:t>
      </w:r>
      <w:r w:rsidR="006D1ACB" w:rsidRPr="006D1ACB">
        <w:rPr>
          <w:rFonts w:hint="eastAsia"/>
          <w:color w:val="800000"/>
        </w:rPr>
        <w:t>【</w:t>
      </w:r>
      <w:r w:rsidR="006D1ACB" w:rsidRPr="00A52A21">
        <w:rPr>
          <w:rFonts w:hint="eastAsia"/>
          <w:color w:val="FFFFFF"/>
        </w:rPr>
        <w:t>B</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）行政處分（</w:t>
      </w:r>
      <w:r w:rsidRPr="00D32B2D">
        <w:rPr>
          <w:rFonts w:ascii="Arial Unicode MS" w:hAnsi="Arial Unicode MS" w:hint="eastAsia"/>
        </w:rPr>
        <w:t>B</w:t>
      </w:r>
      <w:r w:rsidRPr="00D32B2D">
        <w:rPr>
          <w:rFonts w:ascii="Arial Unicode MS" w:hAnsi="Arial Unicode MS" w:hint="eastAsia"/>
        </w:rPr>
        <w:t>）行政規則（</w:t>
      </w:r>
      <w:r w:rsidRPr="00D32B2D">
        <w:rPr>
          <w:rFonts w:ascii="Arial Unicode MS" w:hAnsi="Arial Unicode MS" w:hint="eastAsia"/>
        </w:rPr>
        <w:t>C</w:t>
      </w:r>
      <w:r w:rsidRPr="00D32B2D">
        <w:rPr>
          <w:rFonts w:ascii="Arial Unicode MS" w:hAnsi="Arial Unicode MS" w:hint="eastAsia"/>
        </w:rPr>
        <w:t>）行政契約（</w:t>
      </w:r>
      <w:r w:rsidRPr="00D32B2D">
        <w:rPr>
          <w:rFonts w:ascii="Arial Unicode MS" w:hAnsi="Arial Unicode MS" w:hint="eastAsia"/>
        </w:rPr>
        <w:t>D</w:t>
      </w:r>
      <w:r w:rsidRPr="00D32B2D">
        <w:rPr>
          <w:rFonts w:ascii="Arial Unicode MS" w:hAnsi="Arial Unicode MS" w:hint="eastAsia"/>
        </w:rPr>
        <w:t>）行政計畫</w:t>
      </w:r>
    </w:p>
    <w:p w:rsidR="00F26E88" w:rsidRPr="00D32B2D" w:rsidRDefault="00F26E88" w:rsidP="006D1ACB">
      <w:pPr>
        <w:pStyle w:val="3"/>
      </w:pPr>
      <w:r w:rsidRPr="00D32B2D">
        <w:rPr>
          <w:rFonts w:hint="eastAsia"/>
        </w:rPr>
        <w:t>4.</w:t>
      </w:r>
      <w:r w:rsidRPr="00D32B2D">
        <w:rPr>
          <w:rFonts w:hint="eastAsia"/>
        </w:rPr>
        <w:t>技術審查官於訴訟期日（含準備期日及言詞辯論期日）法庭之訴訟程序中，得為下列何種行為？答案顯示</w:t>
      </w:r>
      <w:r w:rsidRPr="00D32B2D">
        <w:rPr>
          <w:rFonts w:hint="eastAsia"/>
        </w:rPr>
        <w:t>:</w:t>
      </w:r>
      <w:r w:rsidR="006D1ACB" w:rsidRPr="006D1ACB">
        <w:rPr>
          <w:rFonts w:hint="eastAsia"/>
          <w:color w:val="800000"/>
        </w:rPr>
        <w:t>【</w:t>
      </w:r>
      <w:r w:rsidR="006D1ACB" w:rsidRPr="00A52A21">
        <w:rPr>
          <w:rFonts w:hint="eastAsia"/>
          <w:color w:val="FFFFFF"/>
        </w:rPr>
        <w:t>A</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）對證人發問（</w:t>
      </w:r>
      <w:r w:rsidRPr="00D32B2D">
        <w:rPr>
          <w:rFonts w:ascii="Arial Unicode MS" w:hAnsi="Arial Unicode MS" w:hint="eastAsia"/>
        </w:rPr>
        <w:t>B</w:t>
      </w:r>
      <w:r w:rsidRPr="00D32B2D">
        <w:rPr>
          <w:rFonts w:ascii="Arial Unicode MS" w:hAnsi="Arial Unicode MS" w:hint="eastAsia"/>
        </w:rPr>
        <w:t>）協同兩造整理爭點（</w:t>
      </w:r>
      <w:r w:rsidRPr="00D32B2D">
        <w:rPr>
          <w:rFonts w:ascii="Arial Unicode MS" w:hAnsi="Arial Unicode MS" w:hint="eastAsia"/>
        </w:rPr>
        <w:t>C</w:t>
      </w:r>
      <w:r w:rsidRPr="00D32B2D">
        <w:rPr>
          <w:rFonts w:ascii="Arial Unicode MS" w:hAnsi="Arial Unicode MS" w:hint="eastAsia"/>
        </w:rPr>
        <w:t>）命兩造提出證據（</w:t>
      </w:r>
      <w:r w:rsidRPr="00D32B2D">
        <w:rPr>
          <w:rFonts w:ascii="Arial Unicode MS" w:hAnsi="Arial Unicode MS" w:hint="eastAsia"/>
        </w:rPr>
        <w:t>D</w:t>
      </w:r>
      <w:r w:rsidRPr="00D32B2D">
        <w:rPr>
          <w:rFonts w:ascii="Arial Unicode MS" w:hAnsi="Arial Unicode MS" w:hint="eastAsia"/>
        </w:rPr>
        <w:t>）為專家證人</w:t>
      </w:r>
    </w:p>
    <w:p w:rsidR="00F26E88" w:rsidRPr="00D32B2D" w:rsidRDefault="00F26E88" w:rsidP="006D1ACB">
      <w:pPr>
        <w:pStyle w:val="3"/>
      </w:pPr>
      <w:r w:rsidRPr="00D32B2D">
        <w:rPr>
          <w:rFonts w:hint="eastAsia"/>
        </w:rPr>
        <w:t>5.</w:t>
      </w:r>
      <w:r w:rsidRPr="00D32B2D">
        <w:rPr>
          <w:rFonts w:hint="eastAsia"/>
        </w:rPr>
        <w:t>甲向經濟部智慧財產局（下稱智慧財產局）申請一發明專利，經智慧財產局審查認不具進步性而為「不予專利」之審定，甲對該初審審定不服，試問：甲得否直接向經濟部提起訴願？其理由為何？答案顯示</w:t>
      </w:r>
      <w:r w:rsidRPr="00D32B2D">
        <w:rPr>
          <w:rFonts w:hint="eastAsia"/>
        </w:rPr>
        <w:t>:</w:t>
      </w:r>
      <w:r w:rsidR="006D1ACB" w:rsidRPr="006D1ACB">
        <w:rPr>
          <w:rFonts w:hint="eastAsia"/>
          <w:color w:val="800000"/>
        </w:rPr>
        <w:t>【</w:t>
      </w:r>
      <w:r w:rsidR="006D1ACB" w:rsidRPr="00A52A21">
        <w:rPr>
          <w:rFonts w:hint="eastAsia"/>
          <w:color w:val="FFFFFF"/>
        </w:rPr>
        <w:t>C</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）可向經濟部提起訴願，因經濟部為智慧財產局之上級行政機關</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）可向經濟部提起訴願，因訴願法</w:t>
      </w:r>
      <w:hyperlink r:id="rId22" w:anchor="a1" w:history="1">
        <w:r w:rsidRPr="005F2C2E">
          <w:rPr>
            <w:rStyle w:val="a3"/>
            <w:rFonts w:ascii="Arial Unicode MS" w:hAnsi="Arial Unicode MS" w:hint="eastAsia"/>
          </w:rPr>
          <w:t>第</w:t>
        </w:r>
        <w:r w:rsidRPr="005F2C2E">
          <w:rPr>
            <w:rStyle w:val="a3"/>
            <w:rFonts w:ascii="Arial Unicode MS" w:hAnsi="Arial Unicode MS" w:hint="eastAsia"/>
          </w:rPr>
          <w:t>1</w:t>
        </w:r>
        <w:r w:rsidRPr="005F2C2E">
          <w:rPr>
            <w:rStyle w:val="a3"/>
            <w:rFonts w:ascii="Arial Unicode MS" w:hAnsi="Arial Unicode MS" w:hint="eastAsia"/>
          </w:rPr>
          <w:t>條</w:t>
        </w:r>
      </w:hyperlink>
      <w:r w:rsidRPr="00D32B2D">
        <w:rPr>
          <w:rFonts w:ascii="Arial Unicode MS" w:hAnsi="Arial Unicode MS" w:hint="eastAsia"/>
        </w:rPr>
        <w:t>第</w:t>
      </w:r>
      <w:r w:rsidRPr="00D32B2D">
        <w:rPr>
          <w:rFonts w:ascii="Arial Unicode MS" w:hAnsi="Arial Unicode MS" w:hint="eastAsia"/>
        </w:rPr>
        <w:t xml:space="preserve">1 </w:t>
      </w:r>
      <w:r w:rsidRPr="00D32B2D">
        <w:rPr>
          <w:rFonts w:ascii="Arial Unicode MS" w:hAnsi="Arial Unicode MS" w:hint="eastAsia"/>
        </w:rPr>
        <w:t>項規定，人民對於違法或不當之行政處分，得提起訴願</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）不可向經濟部提起訴願，因依</w:t>
      </w:r>
      <w:hyperlink r:id="rId23" w:history="1">
        <w:r w:rsidR="005F2C2E" w:rsidRPr="008414C8">
          <w:rPr>
            <w:rStyle w:val="a3"/>
            <w:rFonts w:ascii="Arial Unicode MS" w:hAnsi="Arial Unicode MS" w:hint="eastAsia"/>
          </w:rPr>
          <w:t>專利法</w:t>
        </w:r>
      </w:hyperlink>
      <w:r w:rsidRPr="00D32B2D">
        <w:rPr>
          <w:rFonts w:ascii="Arial Unicode MS" w:hAnsi="Arial Unicode MS" w:hint="eastAsia"/>
        </w:rPr>
        <w:t>之規定，甲應先申請再審查，對於再審查之審定不服者，始得向經濟部提起訴願</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）不可向經濟部提起訴願，因依</w:t>
      </w:r>
      <w:hyperlink r:id="rId24" w:history="1">
        <w:r w:rsidR="005F2C2E" w:rsidRPr="008414C8">
          <w:rPr>
            <w:rStyle w:val="a3"/>
            <w:rFonts w:ascii="Arial Unicode MS" w:hAnsi="Arial Unicode MS" w:hint="eastAsia"/>
          </w:rPr>
          <w:t>專利法</w:t>
        </w:r>
      </w:hyperlink>
      <w:r w:rsidRPr="00D32B2D">
        <w:rPr>
          <w:rFonts w:ascii="Arial Unicode MS" w:hAnsi="Arial Unicode MS" w:hint="eastAsia"/>
        </w:rPr>
        <w:t>之規定，甲應先申請復查，對於復查之審定不服者，始得向經濟部提起訴願</w:t>
      </w:r>
    </w:p>
    <w:p w:rsidR="00F26E88" w:rsidRPr="00D32B2D" w:rsidRDefault="00F26E88" w:rsidP="006D1ACB">
      <w:pPr>
        <w:pStyle w:val="3"/>
      </w:pPr>
      <w:r w:rsidRPr="00D32B2D">
        <w:rPr>
          <w:rFonts w:hint="eastAsia"/>
        </w:rPr>
        <w:t>6.</w:t>
      </w:r>
      <w:r w:rsidRPr="00D32B2D">
        <w:rPr>
          <w:rFonts w:hint="eastAsia"/>
        </w:rPr>
        <w:t>舉發人甲對經濟部智慧財產局所為舉發不成立之審定不服，應於何時提起訴願？答案顯示</w:t>
      </w:r>
      <w:r w:rsidRPr="00D32B2D">
        <w:rPr>
          <w:rFonts w:hint="eastAsia"/>
        </w:rPr>
        <w:t>:</w:t>
      </w:r>
      <w:r w:rsidR="006D1ACB" w:rsidRPr="006D1ACB">
        <w:rPr>
          <w:rFonts w:hint="eastAsia"/>
          <w:color w:val="800000"/>
        </w:rPr>
        <w:t>【</w:t>
      </w:r>
      <w:r w:rsidR="006D1ACB" w:rsidRPr="00A52A21">
        <w:rPr>
          <w:rFonts w:hint="eastAsia"/>
          <w:color w:val="FFFFFF"/>
        </w:rPr>
        <w:t>A</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）自收受舉發不成立審定之次日起</w:t>
      </w:r>
      <w:r w:rsidRPr="00D32B2D">
        <w:rPr>
          <w:rFonts w:ascii="Arial Unicode MS" w:hAnsi="Arial Unicode MS" w:hint="eastAsia"/>
        </w:rPr>
        <w:t xml:space="preserve"> 30 </w:t>
      </w:r>
      <w:r w:rsidRPr="00D32B2D">
        <w:rPr>
          <w:rFonts w:ascii="Arial Unicode MS" w:hAnsi="Arial Unicode MS" w:hint="eastAsia"/>
        </w:rPr>
        <w:t>日內（</w:t>
      </w:r>
      <w:r w:rsidRPr="00D32B2D">
        <w:rPr>
          <w:rFonts w:ascii="Arial Unicode MS" w:hAnsi="Arial Unicode MS" w:hint="eastAsia"/>
        </w:rPr>
        <w:t>B</w:t>
      </w:r>
      <w:r w:rsidRPr="00D32B2D">
        <w:rPr>
          <w:rFonts w:ascii="Arial Unicode MS" w:hAnsi="Arial Unicode MS" w:hint="eastAsia"/>
        </w:rPr>
        <w:t>）自收受舉發不成立審定之次日起</w:t>
      </w:r>
      <w:r w:rsidRPr="00D32B2D">
        <w:rPr>
          <w:rFonts w:ascii="Arial Unicode MS" w:hAnsi="Arial Unicode MS" w:hint="eastAsia"/>
        </w:rPr>
        <w:t xml:space="preserve"> 45 </w:t>
      </w:r>
      <w:r w:rsidRPr="00D32B2D">
        <w:rPr>
          <w:rFonts w:ascii="Arial Unicode MS" w:hAnsi="Arial Unicode MS" w:hint="eastAsia"/>
        </w:rPr>
        <w:t>日內</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）自收受舉發不成立審定之次日起</w:t>
      </w:r>
      <w:r w:rsidRPr="00D32B2D">
        <w:rPr>
          <w:rFonts w:ascii="Arial Unicode MS" w:hAnsi="Arial Unicode MS" w:hint="eastAsia"/>
        </w:rPr>
        <w:t xml:space="preserve"> 60 </w:t>
      </w:r>
      <w:r w:rsidRPr="00D32B2D">
        <w:rPr>
          <w:rFonts w:ascii="Arial Unicode MS" w:hAnsi="Arial Unicode MS" w:hint="eastAsia"/>
        </w:rPr>
        <w:t>日內（</w:t>
      </w:r>
      <w:r w:rsidRPr="00D32B2D">
        <w:rPr>
          <w:rFonts w:ascii="Arial Unicode MS" w:hAnsi="Arial Unicode MS" w:hint="eastAsia"/>
        </w:rPr>
        <w:t>D</w:t>
      </w:r>
      <w:r w:rsidRPr="00D32B2D">
        <w:rPr>
          <w:rFonts w:ascii="Arial Unicode MS" w:hAnsi="Arial Unicode MS" w:hint="eastAsia"/>
        </w:rPr>
        <w:t>）自收受舉發不成立審定之次日起</w:t>
      </w:r>
      <w:r w:rsidRPr="00D32B2D">
        <w:rPr>
          <w:rFonts w:ascii="Arial Unicode MS" w:hAnsi="Arial Unicode MS" w:hint="eastAsia"/>
        </w:rPr>
        <w:t xml:space="preserve"> 90 </w:t>
      </w:r>
      <w:r w:rsidRPr="00D32B2D">
        <w:rPr>
          <w:rFonts w:ascii="Arial Unicode MS" w:hAnsi="Arial Unicode MS" w:hint="eastAsia"/>
        </w:rPr>
        <w:t>日內</w:t>
      </w:r>
    </w:p>
    <w:p w:rsidR="00F26E88" w:rsidRPr="00D32B2D" w:rsidRDefault="00F26E88" w:rsidP="006D1ACB">
      <w:pPr>
        <w:pStyle w:val="3"/>
      </w:pPr>
      <w:r w:rsidRPr="00D32B2D">
        <w:rPr>
          <w:rFonts w:hint="eastAsia"/>
        </w:rPr>
        <w:t>7.</w:t>
      </w:r>
      <w:r w:rsidRPr="00D32B2D">
        <w:rPr>
          <w:rFonts w:hint="eastAsia"/>
        </w:rPr>
        <w:t>甲取得發明專利後，每年均於期限內繳納年費，惟未於第</w:t>
      </w:r>
      <w:r w:rsidRPr="00D32B2D">
        <w:rPr>
          <w:rFonts w:hint="eastAsia"/>
        </w:rPr>
        <w:t>6</w:t>
      </w:r>
      <w:r w:rsidRPr="00D32B2D">
        <w:rPr>
          <w:rFonts w:hint="eastAsia"/>
        </w:rPr>
        <w:t>年繳費期限期滿前繳納第</w:t>
      </w:r>
      <w:r w:rsidRPr="00D32B2D">
        <w:rPr>
          <w:rFonts w:hint="eastAsia"/>
        </w:rPr>
        <w:t>6</w:t>
      </w:r>
      <w:r w:rsidRPr="00D32B2D">
        <w:rPr>
          <w:rFonts w:hint="eastAsia"/>
        </w:rPr>
        <w:t>年專利年費，亦未於期滿</w:t>
      </w:r>
      <w:r w:rsidRPr="00D32B2D">
        <w:rPr>
          <w:rFonts w:hint="eastAsia"/>
        </w:rPr>
        <w:t xml:space="preserve"> 6 </w:t>
      </w:r>
      <w:r w:rsidRPr="00D32B2D">
        <w:rPr>
          <w:rFonts w:hint="eastAsia"/>
        </w:rPr>
        <w:t>個月內加倍補繳，經濟部智慧財產局（下稱智慧財產局）即發函告知該專利權已當然消滅（下稱系爭函文）。甲對系爭函文不服，試問：甲得否提起相關行政程序或救濟程序？答案顯示</w:t>
      </w:r>
      <w:r w:rsidRPr="00D32B2D">
        <w:rPr>
          <w:rFonts w:hint="eastAsia"/>
        </w:rPr>
        <w:t>:</w:t>
      </w:r>
      <w:r w:rsidR="006D1ACB" w:rsidRPr="006D1ACB">
        <w:rPr>
          <w:rFonts w:hint="eastAsia"/>
          <w:color w:val="800000"/>
        </w:rPr>
        <w:t>【</w:t>
      </w:r>
      <w:r w:rsidR="006D1ACB" w:rsidRPr="00A52A21">
        <w:rPr>
          <w:rFonts w:hint="eastAsia"/>
          <w:color w:val="FFFFFF"/>
        </w:rPr>
        <w:t>D</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）可向智慧財產局申請再審查，因系爭函文致其專利權消滅，智慧財產局應自為審查</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）可直接提起訴願，因系爭函文致其專利權消滅，係屬行政處分</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）可直接提起行政訴訟，因系爭函文致其專利權消滅，影響人民權益重大，僅可由行政法院審理</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）不可提起訴願或行政訴訟，因系爭函文僅屬觀念通知，非屬行政處分</w:t>
      </w:r>
    </w:p>
    <w:p w:rsidR="00F26E88" w:rsidRPr="00D32B2D" w:rsidRDefault="00F26E88" w:rsidP="006D1ACB">
      <w:pPr>
        <w:pStyle w:val="3"/>
      </w:pPr>
      <w:r w:rsidRPr="00D32B2D">
        <w:rPr>
          <w:rFonts w:hint="eastAsia"/>
        </w:rPr>
        <w:t>8.</w:t>
      </w:r>
      <w:r w:rsidRPr="00D32B2D">
        <w:rPr>
          <w:rFonts w:hint="eastAsia"/>
        </w:rPr>
        <w:t>依行政程序法</w:t>
      </w:r>
      <w:hyperlink r:id="rId25" w:anchor="a96" w:history="1">
        <w:r w:rsidRPr="009C3B07">
          <w:rPr>
            <w:rStyle w:val="a3"/>
            <w:rFonts w:ascii="Arial Unicode MS" w:hAnsi="Arial Unicode MS" w:hint="eastAsia"/>
          </w:rPr>
          <w:t>第</w:t>
        </w:r>
        <w:r w:rsidRPr="009C3B07">
          <w:rPr>
            <w:rStyle w:val="a3"/>
            <w:rFonts w:ascii="Arial Unicode MS" w:hAnsi="Arial Unicode MS" w:hint="eastAsia"/>
          </w:rPr>
          <w:t>96</w:t>
        </w:r>
        <w:r w:rsidRPr="009C3B07">
          <w:rPr>
            <w:rStyle w:val="a3"/>
            <w:rFonts w:ascii="Arial Unicode MS" w:hAnsi="Arial Unicode MS" w:hint="eastAsia"/>
          </w:rPr>
          <w:t>條</w:t>
        </w:r>
      </w:hyperlink>
      <w:r w:rsidRPr="00D32B2D">
        <w:rPr>
          <w:rFonts w:hint="eastAsia"/>
        </w:rPr>
        <w:t>第</w:t>
      </w:r>
      <w:r w:rsidRPr="00D32B2D">
        <w:rPr>
          <w:rFonts w:hint="eastAsia"/>
        </w:rPr>
        <w:t xml:space="preserve">1 </w:t>
      </w:r>
      <w:r w:rsidRPr="00D32B2D">
        <w:rPr>
          <w:rFonts w:hint="eastAsia"/>
        </w:rPr>
        <w:t>項第</w:t>
      </w:r>
      <w:r w:rsidRPr="00D32B2D">
        <w:rPr>
          <w:rFonts w:hint="eastAsia"/>
        </w:rPr>
        <w:t xml:space="preserve">2 </w:t>
      </w:r>
      <w:r w:rsidRPr="00D32B2D">
        <w:rPr>
          <w:rFonts w:hint="eastAsia"/>
        </w:rPr>
        <w:t>款規定，書面行政處分應記載處分之主旨、事實、理由及其法令依據，下列何種情形得不附理由？答案顯示</w:t>
      </w:r>
      <w:r w:rsidRPr="00D32B2D">
        <w:rPr>
          <w:rFonts w:hint="eastAsia"/>
        </w:rPr>
        <w:t>:</w:t>
      </w:r>
      <w:r w:rsidR="006D1ACB" w:rsidRPr="006D1ACB">
        <w:rPr>
          <w:rFonts w:hint="eastAsia"/>
          <w:color w:val="800000"/>
        </w:rPr>
        <w:t>【</w:t>
      </w:r>
      <w:r w:rsidR="006D1ACB" w:rsidRPr="00A52A21">
        <w:rPr>
          <w:rFonts w:hint="eastAsia"/>
          <w:color w:val="FFFFFF"/>
        </w:rPr>
        <w:t>B</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）對經常性濫訴者所為之處分（</w:t>
      </w:r>
      <w:r w:rsidRPr="00D32B2D">
        <w:rPr>
          <w:rFonts w:ascii="Arial Unicode MS" w:hAnsi="Arial Unicode MS" w:hint="eastAsia"/>
        </w:rPr>
        <w:t>B</w:t>
      </w:r>
      <w:r w:rsidRPr="00D32B2D">
        <w:rPr>
          <w:rFonts w:ascii="Arial Unicode MS" w:hAnsi="Arial Unicode MS" w:hint="eastAsia"/>
        </w:rPr>
        <w:t>）就有關專門知識、技能或資格所為之考試、檢定或鑑定等程序所為之處分</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）期刊已經報導處分之結果者（</w:t>
      </w:r>
      <w:r w:rsidRPr="00D32B2D">
        <w:rPr>
          <w:rFonts w:ascii="Arial Unicode MS" w:hAnsi="Arial Unicode MS" w:hint="eastAsia"/>
        </w:rPr>
        <w:t>D</w:t>
      </w:r>
      <w:r w:rsidRPr="00D32B2D">
        <w:rPr>
          <w:rFonts w:ascii="Arial Unicode MS" w:hAnsi="Arial Unicode MS" w:hint="eastAsia"/>
        </w:rPr>
        <w:t>）有可能洩漏國防以外之機密者</w:t>
      </w:r>
    </w:p>
    <w:p w:rsidR="00F26E88" w:rsidRPr="00D32B2D" w:rsidRDefault="00F26E88" w:rsidP="006D1ACB">
      <w:pPr>
        <w:pStyle w:val="3"/>
      </w:pPr>
      <w:r w:rsidRPr="00D32B2D">
        <w:rPr>
          <w:rFonts w:hint="eastAsia"/>
        </w:rPr>
        <w:t>9.</w:t>
      </w:r>
      <w:r w:rsidRPr="00D32B2D">
        <w:rPr>
          <w:rFonts w:hint="eastAsia"/>
        </w:rPr>
        <w:t>行政程序法</w:t>
      </w:r>
      <w:hyperlink r:id="rId26" w:anchor="a110" w:history="1">
        <w:r w:rsidRPr="009C3B07">
          <w:rPr>
            <w:rStyle w:val="a3"/>
            <w:rFonts w:ascii="Arial Unicode MS" w:hAnsi="Arial Unicode MS" w:hint="eastAsia"/>
          </w:rPr>
          <w:t>第</w:t>
        </w:r>
        <w:r w:rsidRPr="009C3B07">
          <w:rPr>
            <w:rStyle w:val="a3"/>
            <w:rFonts w:ascii="Arial Unicode MS" w:hAnsi="Arial Unicode MS" w:hint="eastAsia"/>
          </w:rPr>
          <w:t>110</w:t>
        </w:r>
        <w:r w:rsidRPr="009C3B07">
          <w:rPr>
            <w:rStyle w:val="a3"/>
            <w:rFonts w:ascii="Arial Unicode MS" w:hAnsi="Arial Unicode MS" w:hint="eastAsia"/>
          </w:rPr>
          <w:t>條</w:t>
        </w:r>
      </w:hyperlink>
      <w:r w:rsidRPr="00D32B2D">
        <w:rPr>
          <w:rFonts w:hint="eastAsia"/>
        </w:rPr>
        <w:t>第</w:t>
      </w:r>
      <w:r w:rsidRPr="00D32B2D">
        <w:rPr>
          <w:rFonts w:hint="eastAsia"/>
        </w:rPr>
        <w:t xml:space="preserve">3 </w:t>
      </w:r>
      <w:r w:rsidRPr="00D32B2D">
        <w:rPr>
          <w:rFonts w:hint="eastAsia"/>
        </w:rPr>
        <w:t>項：「行政處分未經撤銷、廢止，或未因其他事由而失效者，其效力繼續存在。」此為行政處分之何種效力？答案顯示</w:t>
      </w:r>
      <w:r w:rsidRPr="00D32B2D">
        <w:rPr>
          <w:rFonts w:hint="eastAsia"/>
        </w:rPr>
        <w:t>:</w:t>
      </w:r>
      <w:r w:rsidR="006D1ACB" w:rsidRPr="006D1ACB">
        <w:rPr>
          <w:rFonts w:hint="eastAsia"/>
          <w:color w:val="800000"/>
        </w:rPr>
        <w:t>【</w:t>
      </w:r>
      <w:r w:rsidR="006D1ACB" w:rsidRPr="00A52A21">
        <w:rPr>
          <w:rFonts w:hint="eastAsia"/>
          <w:color w:val="FFFFFF"/>
        </w:rPr>
        <w:t>C</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）執行力（</w:t>
      </w:r>
      <w:r w:rsidRPr="00D32B2D">
        <w:rPr>
          <w:rFonts w:ascii="Arial Unicode MS" w:hAnsi="Arial Unicode MS" w:hint="eastAsia"/>
        </w:rPr>
        <w:t>B</w:t>
      </w:r>
      <w:r w:rsidRPr="00D32B2D">
        <w:rPr>
          <w:rFonts w:ascii="Arial Unicode MS" w:hAnsi="Arial Unicode MS" w:hint="eastAsia"/>
        </w:rPr>
        <w:t>）既判力（</w:t>
      </w:r>
      <w:r w:rsidRPr="00D32B2D">
        <w:rPr>
          <w:rFonts w:ascii="Arial Unicode MS" w:hAnsi="Arial Unicode MS" w:hint="eastAsia"/>
        </w:rPr>
        <w:t>C</w:t>
      </w:r>
      <w:r w:rsidRPr="00D32B2D">
        <w:rPr>
          <w:rFonts w:ascii="Arial Unicode MS" w:hAnsi="Arial Unicode MS" w:hint="eastAsia"/>
        </w:rPr>
        <w:t>）存續力（</w:t>
      </w:r>
      <w:r w:rsidRPr="00D32B2D">
        <w:rPr>
          <w:rFonts w:ascii="Arial Unicode MS" w:hAnsi="Arial Unicode MS" w:hint="eastAsia"/>
        </w:rPr>
        <w:t>D</w:t>
      </w:r>
      <w:r w:rsidRPr="00D32B2D">
        <w:rPr>
          <w:rFonts w:ascii="Arial Unicode MS" w:hAnsi="Arial Unicode MS" w:hint="eastAsia"/>
        </w:rPr>
        <w:t>）一事不再理</w:t>
      </w:r>
    </w:p>
    <w:p w:rsidR="00F26E88" w:rsidRPr="00D32B2D" w:rsidRDefault="00F26E88" w:rsidP="006D1ACB">
      <w:pPr>
        <w:pStyle w:val="3"/>
      </w:pPr>
      <w:r w:rsidRPr="00D32B2D">
        <w:rPr>
          <w:rFonts w:hint="eastAsia"/>
        </w:rPr>
        <w:t>10.</w:t>
      </w:r>
      <w:r w:rsidRPr="00D32B2D">
        <w:rPr>
          <w:rFonts w:hint="eastAsia"/>
        </w:rPr>
        <w:t>甲對乙之專利提起舉發，經濟部智慧財產局為舉發不成立之審定，甲不服提起訴願，經訴願機關駁回訴願，甲即提起行政訴訟。試問：甲應以何人為被告？答案顯示</w:t>
      </w:r>
      <w:r w:rsidRPr="00D32B2D">
        <w:rPr>
          <w:rFonts w:hint="eastAsia"/>
        </w:rPr>
        <w:t>:</w:t>
      </w:r>
      <w:r w:rsidR="006D1ACB" w:rsidRPr="006D1ACB">
        <w:rPr>
          <w:rFonts w:hint="eastAsia"/>
          <w:color w:val="800000"/>
        </w:rPr>
        <w:t>【</w:t>
      </w:r>
      <w:r w:rsidR="006D1ACB" w:rsidRPr="00A52A21">
        <w:rPr>
          <w:rFonts w:hint="eastAsia"/>
          <w:color w:val="FFFFFF"/>
        </w:rPr>
        <w:t>A</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）經濟部智慧財產局（</w:t>
      </w:r>
      <w:r w:rsidRPr="00D32B2D">
        <w:rPr>
          <w:rFonts w:ascii="Arial Unicode MS" w:hAnsi="Arial Unicode MS" w:hint="eastAsia"/>
        </w:rPr>
        <w:t>B</w:t>
      </w:r>
      <w:r w:rsidRPr="00D32B2D">
        <w:rPr>
          <w:rFonts w:ascii="Arial Unicode MS" w:hAnsi="Arial Unicode MS" w:hint="eastAsia"/>
        </w:rPr>
        <w:t>）經濟部訴願審議委員會（</w:t>
      </w:r>
      <w:r w:rsidRPr="00D32B2D">
        <w:rPr>
          <w:rFonts w:ascii="Arial Unicode MS" w:hAnsi="Arial Unicode MS" w:hint="eastAsia"/>
        </w:rPr>
        <w:t>C</w:t>
      </w:r>
      <w:r w:rsidRPr="00D32B2D">
        <w:rPr>
          <w:rFonts w:ascii="Arial Unicode MS" w:hAnsi="Arial Unicode MS" w:hint="eastAsia"/>
        </w:rPr>
        <w:t>）經濟部（</w:t>
      </w:r>
      <w:r w:rsidRPr="00D32B2D">
        <w:rPr>
          <w:rFonts w:ascii="Arial Unicode MS" w:hAnsi="Arial Unicode MS" w:hint="eastAsia"/>
        </w:rPr>
        <w:t>D</w:t>
      </w:r>
      <w:r w:rsidRPr="00D32B2D">
        <w:rPr>
          <w:rFonts w:ascii="Arial Unicode MS" w:hAnsi="Arial Unicode MS" w:hint="eastAsia"/>
        </w:rPr>
        <w:t>）乙</w:t>
      </w:r>
    </w:p>
    <w:p w:rsidR="00F26E88" w:rsidRPr="00D32B2D" w:rsidRDefault="00F26E88" w:rsidP="006D1ACB">
      <w:pPr>
        <w:pStyle w:val="3"/>
      </w:pPr>
      <w:r w:rsidRPr="00D32B2D">
        <w:rPr>
          <w:rFonts w:hint="eastAsia"/>
        </w:rPr>
        <w:t>11.</w:t>
      </w:r>
      <w:r w:rsidRPr="00D32B2D">
        <w:rPr>
          <w:rFonts w:hint="eastAsia"/>
        </w:rPr>
        <w:t>甲對乙之新型專利提起舉發，經經濟部智慧財產局審查後為「舉發不成立」之審定，甲不服而提起訴願，則乙可否參與訴願程序？答案顯示</w:t>
      </w:r>
      <w:r w:rsidRPr="00D32B2D">
        <w:rPr>
          <w:rFonts w:hint="eastAsia"/>
        </w:rPr>
        <w:t>:</w:t>
      </w:r>
      <w:r w:rsidR="006D1ACB" w:rsidRPr="006D1ACB">
        <w:rPr>
          <w:rFonts w:hint="eastAsia"/>
          <w:color w:val="800000"/>
        </w:rPr>
        <w:t>【</w:t>
      </w:r>
      <w:r w:rsidR="006D1ACB" w:rsidRPr="00A52A21">
        <w:rPr>
          <w:rFonts w:hint="eastAsia"/>
          <w:color w:val="FFFFFF"/>
        </w:rPr>
        <w:t>C</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）因「舉發不成立」之審定之相對人為甲，乙非相對人，自不得參與訴願程序</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）因審定結果為「舉發不成立」，對乙有利，乙不得參與訴願程序</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）因訴願決定之結果可能影響乙之專利權，故乙可參加訴願</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）因乙的利害關係與經濟部智慧財產局相同，故乙可參加訴願</w:t>
      </w:r>
    </w:p>
    <w:p w:rsidR="00F26E88" w:rsidRPr="00D32B2D" w:rsidRDefault="00F26E88" w:rsidP="006D1ACB">
      <w:pPr>
        <w:pStyle w:val="3"/>
      </w:pPr>
      <w:r w:rsidRPr="00D32B2D">
        <w:rPr>
          <w:rFonts w:hint="eastAsia"/>
        </w:rPr>
        <w:t>12.</w:t>
      </w:r>
      <w:r w:rsidRPr="00D32B2D">
        <w:rPr>
          <w:rFonts w:hint="eastAsia"/>
        </w:rPr>
        <w:t>下列敘述何者正確？答案顯示</w:t>
      </w:r>
      <w:r w:rsidRPr="00D32B2D">
        <w:rPr>
          <w:rFonts w:hint="eastAsia"/>
        </w:rPr>
        <w:t>:</w:t>
      </w:r>
      <w:r w:rsidR="006D1ACB" w:rsidRPr="006D1ACB">
        <w:rPr>
          <w:rFonts w:hint="eastAsia"/>
          <w:color w:val="800000"/>
        </w:rPr>
        <w:t>【</w:t>
      </w:r>
      <w:r w:rsidR="006D1ACB" w:rsidRPr="00A52A21">
        <w:rPr>
          <w:rFonts w:hint="eastAsia"/>
          <w:color w:val="FFFFFF"/>
        </w:rPr>
        <w:t>C</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）訴願提起後，於決定書送達前，訴願人得撤回之。嗣後就同一處分之事件，有必要時，仍得再提起訴願</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）訴願之提起，應於行政處分送達或公告期滿之次日起</w:t>
      </w:r>
      <w:r w:rsidRPr="00D32B2D">
        <w:rPr>
          <w:rFonts w:ascii="Arial Unicode MS" w:hAnsi="Arial Unicode MS" w:hint="eastAsia"/>
        </w:rPr>
        <w:t xml:space="preserve"> 3 </w:t>
      </w:r>
      <w:r w:rsidRPr="00D32B2D">
        <w:rPr>
          <w:rFonts w:ascii="Arial Unicode MS" w:hAnsi="Arial Unicode MS" w:hint="eastAsia"/>
        </w:rPr>
        <w:t>個月內為之</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lastRenderedPageBreak/>
        <w:t>（</w:t>
      </w:r>
      <w:r w:rsidRPr="00D32B2D">
        <w:rPr>
          <w:rFonts w:ascii="Arial Unicode MS" w:hAnsi="Arial Unicode MS" w:hint="eastAsia"/>
        </w:rPr>
        <w:t>C</w:t>
      </w:r>
      <w:r w:rsidRPr="00D32B2D">
        <w:rPr>
          <w:rFonts w:ascii="Arial Unicode MS" w:hAnsi="Arial Unicode MS" w:hint="eastAsia"/>
        </w:rPr>
        <w:t>）凡與訴願人有親屬關係者，得為訴願代理人</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）行政處分受益人之信賴利益較撤銷行政處分所欲維護之公益為高時，為保障公益，原處分機關或其上</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級機關仍得依職權撤銷該行政處分</w:t>
      </w:r>
    </w:p>
    <w:p w:rsidR="00F26E88" w:rsidRPr="00D32B2D" w:rsidRDefault="00F26E88" w:rsidP="006D1ACB">
      <w:pPr>
        <w:pStyle w:val="3"/>
      </w:pPr>
      <w:r w:rsidRPr="00D32B2D">
        <w:rPr>
          <w:rFonts w:hint="eastAsia"/>
        </w:rPr>
        <w:t>13</w:t>
      </w:r>
      <w:r>
        <w:rPr>
          <w:rFonts w:hint="eastAsia"/>
        </w:rPr>
        <w:t>.</w:t>
      </w:r>
      <w:r w:rsidRPr="00D32B2D">
        <w:rPr>
          <w:rFonts w:hint="eastAsia"/>
        </w:rPr>
        <w:t>人民依法向行政機關申請，卻遭駁回，如認為其權利受違法損害，經訴願程序後，人民得提起何種行政訴訟？答案顯示</w:t>
      </w:r>
      <w:r w:rsidRPr="00D32B2D">
        <w:rPr>
          <w:rFonts w:hint="eastAsia"/>
        </w:rPr>
        <w:t>:</w:t>
      </w:r>
      <w:r w:rsidR="006D1ACB" w:rsidRPr="006D1ACB">
        <w:rPr>
          <w:rFonts w:hint="eastAsia"/>
          <w:color w:val="800000"/>
        </w:rPr>
        <w:t>【</w:t>
      </w:r>
      <w:r w:rsidR="006D1ACB" w:rsidRPr="00A52A21">
        <w:rPr>
          <w:rFonts w:hint="eastAsia"/>
          <w:color w:val="FFFFFF"/>
        </w:rPr>
        <w:t>D</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）確認訴訟（</w:t>
      </w:r>
      <w:r w:rsidRPr="00D32B2D">
        <w:rPr>
          <w:rFonts w:ascii="Arial Unicode MS" w:hAnsi="Arial Unicode MS" w:hint="eastAsia"/>
        </w:rPr>
        <w:t>B</w:t>
      </w:r>
      <w:r w:rsidRPr="00D32B2D">
        <w:rPr>
          <w:rFonts w:ascii="Arial Unicode MS" w:hAnsi="Arial Unicode MS" w:hint="eastAsia"/>
        </w:rPr>
        <w:t>）撤銷訴訟（</w:t>
      </w:r>
      <w:r w:rsidRPr="00D32B2D">
        <w:rPr>
          <w:rFonts w:ascii="Arial Unicode MS" w:hAnsi="Arial Unicode MS" w:hint="eastAsia"/>
        </w:rPr>
        <w:t>C</w:t>
      </w:r>
      <w:r w:rsidRPr="00D32B2D">
        <w:rPr>
          <w:rFonts w:ascii="Arial Unicode MS" w:hAnsi="Arial Unicode MS" w:hint="eastAsia"/>
        </w:rPr>
        <w:t>）給付訴訟（</w:t>
      </w:r>
      <w:r w:rsidRPr="00D32B2D">
        <w:rPr>
          <w:rFonts w:ascii="Arial Unicode MS" w:hAnsi="Arial Unicode MS" w:hint="eastAsia"/>
        </w:rPr>
        <w:t>D</w:t>
      </w:r>
      <w:r w:rsidRPr="00D32B2D">
        <w:rPr>
          <w:rFonts w:ascii="Arial Unicode MS" w:hAnsi="Arial Unicode MS" w:hint="eastAsia"/>
        </w:rPr>
        <w:t>）課予義務訴訟</w:t>
      </w:r>
    </w:p>
    <w:p w:rsidR="00F26E88" w:rsidRPr="00D32B2D" w:rsidRDefault="00F26E88" w:rsidP="006D1ACB">
      <w:pPr>
        <w:pStyle w:val="3"/>
      </w:pPr>
      <w:r w:rsidRPr="00D32B2D">
        <w:rPr>
          <w:rFonts w:hint="eastAsia"/>
        </w:rPr>
        <w:t>14.</w:t>
      </w:r>
      <w:r w:rsidRPr="00D32B2D">
        <w:rPr>
          <w:rFonts w:hint="eastAsia"/>
        </w:rPr>
        <w:t>依行政訴訟法</w:t>
      </w:r>
      <w:hyperlink r:id="rId27" w:anchor="a49" w:history="1">
        <w:r w:rsidRPr="005F2C2E">
          <w:rPr>
            <w:rStyle w:val="a3"/>
            <w:rFonts w:ascii="Arial Unicode MS" w:hAnsi="Arial Unicode MS" w:hint="eastAsia"/>
          </w:rPr>
          <w:t>第</w:t>
        </w:r>
        <w:r w:rsidRPr="005F2C2E">
          <w:rPr>
            <w:rStyle w:val="a3"/>
            <w:rFonts w:ascii="Arial Unicode MS" w:hAnsi="Arial Unicode MS" w:hint="eastAsia"/>
          </w:rPr>
          <w:t>49</w:t>
        </w:r>
        <w:r w:rsidRPr="005F2C2E">
          <w:rPr>
            <w:rStyle w:val="a3"/>
            <w:rFonts w:ascii="Arial Unicode MS" w:hAnsi="Arial Unicode MS" w:hint="eastAsia"/>
          </w:rPr>
          <w:t>條</w:t>
        </w:r>
      </w:hyperlink>
      <w:r w:rsidRPr="00D32B2D">
        <w:rPr>
          <w:rFonts w:hint="eastAsia"/>
        </w:rPr>
        <w:t>第</w:t>
      </w:r>
      <w:r w:rsidRPr="00D32B2D">
        <w:rPr>
          <w:rFonts w:hint="eastAsia"/>
        </w:rPr>
        <w:t xml:space="preserve">2 </w:t>
      </w:r>
      <w:r w:rsidRPr="00D32B2D">
        <w:rPr>
          <w:rFonts w:hint="eastAsia"/>
        </w:rPr>
        <w:t>項第</w:t>
      </w:r>
      <w:r w:rsidRPr="00D32B2D">
        <w:rPr>
          <w:rFonts w:hint="eastAsia"/>
        </w:rPr>
        <w:t xml:space="preserve">2 </w:t>
      </w:r>
      <w:r w:rsidRPr="00D32B2D">
        <w:rPr>
          <w:rFonts w:hint="eastAsia"/>
        </w:rPr>
        <w:t>款規定，具備專利師資格者於專利行政爭訟事件得為訴訟代理人，下列有關專利師為訴訟代理人之陳述，何者錯誤？答案顯示</w:t>
      </w:r>
      <w:r w:rsidRPr="00D32B2D">
        <w:rPr>
          <w:rFonts w:hint="eastAsia"/>
        </w:rPr>
        <w:t>:</w:t>
      </w:r>
      <w:r w:rsidR="006D1ACB" w:rsidRPr="006D1ACB">
        <w:rPr>
          <w:rFonts w:hint="eastAsia"/>
          <w:color w:val="800000"/>
        </w:rPr>
        <w:t>【</w:t>
      </w:r>
      <w:r w:rsidR="006D1ACB" w:rsidRPr="00A52A21">
        <w:rPr>
          <w:rFonts w:hint="eastAsia"/>
          <w:color w:val="FFFFFF"/>
        </w:rPr>
        <w:t>D</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）訴訟代理權不因本人死亡、破產或訴訟能力喪失而消滅</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）終止訴訟委任，應向行政法院提出書狀為終止之表示</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）訴訟代理人有二人以上時，有關訴訟代理事項均得單獨為之</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）由訴訟代理人終止委任者，自其終止之意思表示之日起即停止其訴訟代理行為</w:t>
      </w:r>
    </w:p>
    <w:p w:rsidR="00F26E88" w:rsidRPr="00D32B2D" w:rsidRDefault="00F26E88" w:rsidP="006D1ACB">
      <w:pPr>
        <w:pStyle w:val="3"/>
      </w:pPr>
      <w:r w:rsidRPr="00D32B2D">
        <w:rPr>
          <w:rFonts w:hint="eastAsia"/>
        </w:rPr>
        <w:t>15.</w:t>
      </w:r>
      <w:r w:rsidRPr="00D32B2D">
        <w:rPr>
          <w:rFonts w:hint="eastAsia"/>
        </w:rPr>
        <w:t>智慧財產法院審理何種智慧財產行政訴訟？答案顯示</w:t>
      </w:r>
      <w:r w:rsidRPr="00D32B2D">
        <w:rPr>
          <w:rFonts w:hint="eastAsia"/>
        </w:rPr>
        <w:t>:</w:t>
      </w:r>
      <w:r w:rsidR="006D1ACB" w:rsidRPr="006D1ACB">
        <w:rPr>
          <w:rFonts w:hint="eastAsia"/>
          <w:color w:val="800000"/>
        </w:rPr>
        <w:t>【</w:t>
      </w:r>
      <w:r w:rsidR="006D1ACB" w:rsidRPr="00A52A21">
        <w:rPr>
          <w:rFonts w:hint="eastAsia"/>
          <w:color w:val="FFFFFF"/>
        </w:rPr>
        <w:t>B</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）簡易行政訴訟（</w:t>
      </w:r>
      <w:r w:rsidRPr="00D32B2D">
        <w:rPr>
          <w:rFonts w:ascii="Arial Unicode MS" w:hAnsi="Arial Unicode MS" w:hint="eastAsia"/>
        </w:rPr>
        <w:t>B</w:t>
      </w:r>
      <w:r w:rsidRPr="00D32B2D">
        <w:rPr>
          <w:rFonts w:ascii="Arial Unicode MS" w:hAnsi="Arial Unicode MS" w:hint="eastAsia"/>
        </w:rPr>
        <w:t>）一審通常行政訴訟（</w:t>
      </w:r>
      <w:r w:rsidRPr="00D32B2D">
        <w:rPr>
          <w:rFonts w:ascii="Arial Unicode MS" w:hAnsi="Arial Unicode MS" w:hint="eastAsia"/>
        </w:rPr>
        <w:t>C</w:t>
      </w:r>
      <w:r w:rsidRPr="00D32B2D">
        <w:rPr>
          <w:rFonts w:ascii="Arial Unicode MS" w:hAnsi="Arial Unicode MS" w:hint="eastAsia"/>
        </w:rPr>
        <w:t>）二審通常行政訴訟（</w:t>
      </w:r>
      <w:r w:rsidRPr="00D32B2D">
        <w:rPr>
          <w:rFonts w:ascii="Arial Unicode MS" w:hAnsi="Arial Unicode MS" w:hint="eastAsia"/>
        </w:rPr>
        <w:t>D</w:t>
      </w:r>
      <w:r w:rsidRPr="00D32B2D">
        <w:rPr>
          <w:rFonts w:ascii="Arial Unicode MS" w:hAnsi="Arial Unicode MS" w:hint="eastAsia"/>
        </w:rPr>
        <w:t>）三審通常行政訴訟</w:t>
      </w:r>
    </w:p>
    <w:p w:rsidR="00F26E88" w:rsidRPr="00D32B2D" w:rsidRDefault="00F26E88" w:rsidP="006D1ACB">
      <w:pPr>
        <w:pStyle w:val="3"/>
      </w:pPr>
      <w:r w:rsidRPr="00D32B2D">
        <w:rPr>
          <w:rFonts w:hint="eastAsia"/>
        </w:rPr>
        <w:t>16.</w:t>
      </w:r>
      <w:r w:rsidRPr="00D32B2D">
        <w:rPr>
          <w:rFonts w:hint="eastAsia"/>
        </w:rPr>
        <w:t>下列何者非專利行政訴訟言詞辯論期日所為之行為？答案顯示</w:t>
      </w:r>
      <w:r w:rsidRPr="00D32B2D">
        <w:rPr>
          <w:rFonts w:hint="eastAsia"/>
        </w:rPr>
        <w:t>:</w:t>
      </w:r>
      <w:r w:rsidR="006D1ACB" w:rsidRPr="006D1ACB">
        <w:rPr>
          <w:rFonts w:hint="eastAsia"/>
          <w:color w:val="800000"/>
        </w:rPr>
        <w:t>【</w:t>
      </w:r>
      <w:r w:rsidR="006D1ACB" w:rsidRPr="00A52A21">
        <w:rPr>
          <w:rFonts w:hint="eastAsia"/>
          <w:color w:val="FFFFFF"/>
        </w:rPr>
        <w:t>B</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）確認爭點（</w:t>
      </w:r>
      <w:r w:rsidRPr="00D32B2D">
        <w:rPr>
          <w:rFonts w:ascii="Arial Unicode MS" w:hAnsi="Arial Unicode MS" w:hint="eastAsia"/>
        </w:rPr>
        <w:t>B</w:t>
      </w:r>
      <w:r w:rsidRPr="00D32B2D">
        <w:rPr>
          <w:rFonts w:ascii="Arial Unicode MS" w:hAnsi="Arial Unicode MS" w:hint="eastAsia"/>
        </w:rPr>
        <w:t>）訂定審理計畫（</w:t>
      </w:r>
      <w:r w:rsidRPr="00D32B2D">
        <w:rPr>
          <w:rFonts w:ascii="Arial Unicode MS" w:hAnsi="Arial Unicode MS" w:hint="eastAsia"/>
        </w:rPr>
        <w:t>C</w:t>
      </w:r>
      <w:r w:rsidRPr="00D32B2D">
        <w:rPr>
          <w:rFonts w:ascii="Arial Unicode MS" w:hAnsi="Arial Unicode MS" w:hint="eastAsia"/>
        </w:rPr>
        <w:t>）就證據為辯論（</w:t>
      </w:r>
      <w:r w:rsidRPr="00D32B2D">
        <w:rPr>
          <w:rFonts w:ascii="Arial Unicode MS" w:hAnsi="Arial Unicode MS" w:hint="eastAsia"/>
        </w:rPr>
        <w:t>D</w:t>
      </w:r>
      <w:r w:rsidRPr="00D32B2D">
        <w:rPr>
          <w:rFonts w:ascii="Arial Unicode MS" w:hAnsi="Arial Unicode MS" w:hint="eastAsia"/>
        </w:rPr>
        <w:t>）為訴之聲明</w:t>
      </w:r>
    </w:p>
    <w:p w:rsidR="00F26E88" w:rsidRPr="00D32B2D" w:rsidRDefault="00F26E88" w:rsidP="006D1ACB">
      <w:pPr>
        <w:pStyle w:val="3"/>
      </w:pPr>
      <w:r w:rsidRPr="00D32B2D">
        <w:rPr>
          <w:rFonts w:hint="eastAsia"/>
        </w:rPr>
        <w:t>17.</w:t>
      </w:r>
      <w:r w:rsidRPr="00D32B2D">
        <w:rPr>
          <w:rFonts w:hint="eastAsia"/>
        </w:rPr>
        <w:t>因專利權之讓與、信託及授權或設質而向經濟部智慧財產局所為之登記，其性質為何？答案顯示</w:t>
      </w:r>
      <w:r w:rsidRPr="00D32B2D">
        <w:rPr>
          <w:rFonts w:hint="eastAsia"/>
        </w:rPr>
        <w:t>:</w:t>
      </w:r>
      <w:r w:rsidR="006D1ACB" w:rsidRPr="006D1ACB">
        <w:rPr>
          <w:rFonts w:hint="eastAsia"/>
          <w:color w:val="800000"/>
        </w:rPr>
        <w:t>【</w:t>
      </w:r>
      <w:r w:rsidR="006D1ACB" w:rsidRPr="00A52A21">
        <w:rPr>
          <w:rFonts w:hint="eastAsia"/>
          <w:color w:val="FFFFFF"/>
        </w:rPr>
        <w:t>A</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）對抗要件（</w:t>
      </w:r>
      <w:r w:rsidRPr="00D32B2D">
        <w:rPr>
          <w:rFonts w:ascii="Arial Unicode MS" w:hAnsi="Arial Unicode MS" w:hint="eastAsia"/>
        </w:rPr>
        <w:t>B</w:t>
      </w:r>
      <w:r w:rsidRPr="00D32B2D">
        <w:rPr>
          <w:rFonts w:ascii="Arial Unicode MS" w:hAnsi="Arial Unicode MS" w:hint="eastAsia"/>
        </w:rPr>
        <w:t>）成立要件（</w:t>
      </w:r>
      <w:r w:rsidRPr="00D32B2D">
        <w:rPr>
          <w:rFonts w:ascii="Arial Unicode MS" w:hAnsi="Arial Unicode MS" w:hint="eastAsia"/>
        </w:rPr>
        <w:t>C</w:t>
      </w:r>
      <w:r w:rsidRPr="00D32B2D">
        <w:rPr>
          <w:rFonts w:ascii="Arial Unicode MS" w:hAnsi="Arial Unicode MS" w:hint="eastAsia"/>
        </w:rPr>
        <w:t>）生效要件（</w:t>
      </w:r>
      <w:r w:rsidRPr="00D32B2D">
        <w:rPr>
          <w:rFonts w:ascii="Arial Unicode MS" w:hAnsi="Arial Unicode MS" w:hint="eastAsia"/>
        </w:rPr>
        <w:t>D</w:t>
      </w:r>
      <w:r w:rsidRPr="00D32B2D">
        <w:rPr>
          <w:rFonts w:ascii="Arial Unicode MS" w:hAnsi="Arial Unicode MS" w:hint="eastAsia"/>
        </w:rPr>
        <w:t>）構成要件</w:t>
      </w:r>
    </w:p>
    <w:p w:rsidR="00F26E88" w:rsidRPr="00D32B2D" w:rsidRDefault="00F26E88" w:rsidP="006D1ACB">
      <w:pPr>
        <w:pStyle w:val="3"/>
      </w:pPr>
      <w:r w:rsidRPr="00D32B2D">
        <w:rPr>
          <w:rFonts w:hint="eastAsia"/>
        </w:rPr>
        <w:t>18.</w:t>
      </w:r>
      <w:r w:rsidRPr="00D32B2D">
        <w:rPr>
          <w:rFonts w:hint="eastAsia"/>
        </w:rPr>
        <w:t>下列何者非專利舉發行政訴訟程序中確認專利有效性採行之程序？答案顯示</w:t>
      </w:r>
      <w:r w:rsidRPr="00D32B2D">
        <w:rPr>
          <w:rFonts w:hint="eastAsia"/>
        </w:rPr>
        <w:t>:</w:t>
      </w:r>
      <w:r w:rsidR="006D1ACB" w:rsidRPr="006D1ACB">
        <w:rPr>
          <w:rFonts w:hint="eastAsia"/>
          <w:color w:val="800000"/>
        </w:rPr>
        <w:t>【</w:t>
      </w:r>
      <w:r w:rsidR="006D1ACB" w:rsidRPr="00A52A21">
        <w:rPr>
          <w:rFonts w:hint="eastAsia"/>
          <w:color w:val="FFFFFF"/>
        </w:rPr>
        <w:t>A</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）確認專利價值（</w:t>
      </w:r>
      <w:r w:rsidRPr="00D32B2D">
        <w:rPr>
          <w:rFonts w:ascii="Arial Unicode MS" w:hAnsi="Arial Unicode MS" w:hint="eastAsia"/>
        </w:rPr>
        <w:t>B</w:t>
      </w:r>
      <w:r w:rsidRPr="00D32B2D">
        <w:rPr>
          <w:rFonts w:ascii="Arial Unicode MS" w:hAnsi="Arial Unicode MS" w:hint="eastAsia"/>
        </w:rPr>
        <w:t>）申請專利範圍解釋</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）確定所屬技術領域具有通常知識者之水平（</w:t>
      </w:r>
      <w:r w:rsidRPr="00D32B2D">
        <w:rPr>
          <w:rFonts w:ascii="Arial Unicode MS" w:hAnsi="Arial Unicode MS" w:hint="eastAsia"/>
        </w:rPr>
        <w:t>D</w:t>
      </w:r>
      <w:r w:rsidRPr="00D32B2D">
        <w:rPr>
          <w:rFonts w:ascii="Arial Unicode MS" w:hAnsi="Arial Unicode MS" w:hint="eastAsia"/>
        </w:rPr>
        <w:t>）判斷先前技術有無提供創作動機</w:t>
      </w:r>
    </w:p>
    <w:p w:rsidR="00F26E88" w:rsidRPr="00D32B2D" w:rsidRDefault="00F26E88" w:rsidP="006D1ACB">
      <w:pPr>
        <w:pStyle w:val="3"/>
      </w:pPr>
      <w:r w:rsidRPr="00D32B2D">
        <w:rPr>
          <w:rFonts w:hint="eastAsia"/>
        </w:rPr>
        <w:t>19.</w:t>
      </w:r>
      <w:r w:rsidRPr="00D32B2D">
        <w:rPr>
          <w:rFonts w:hint="eastAsia"/>
        </w:rPr>
        <w:t>舉發人甲提起舉發時，以</w:t>
      </w:r>
      <w:r w:rsidRPr="00D32B2D">
        <w:rPr>
          <w:rFonts w:hint="eastAsia"/>
        </w:rPr>
        <w:t xml:space="preserve"> A </w:t>
      </w:r>
      <w:r w:rsidRPr="00D32B2D">
        <w:rPr>
          <w:rFonts w:hint="eastAsia"/>
        </w:rPr>
        <w:t>引證主張乙之專利（僅</w:t>
      </w:r>
      <w:r w:rsidRPr="00D32B2D">
        <w:rPr>
          <w:rFonts w:hint="eastAsia"/>
        </w:rPr>
        <w:t xml:space="preserve"> 1 </w:t>
      </w:r>
      <w:r w:rsidRPr="00D32B2D">
        <w:rPr>
          <w:rFonts w:hint="eastAsia"/>
        </w:rPr>
        <w:t>項請求項）不具進步性，嗣甲提起行政訴訟，依智慧財產案件審理</w:t>
      </w:r>
      <w:r w:rsidR="005F2C2E" w:rsidRPr="00D32B2D">
        <w:rPr>
          <w:rFonts w:hint="eastAsia"/>
        </w:rPr>
        <w:t>法</w:t>
      </w:r>
      <w:hyperlink r:id="rId28" w:anchor="a33" w:history="1">
        <w:r w:rsidR="005F2C2E" w:rsidRPr="005F2C2E">
          <w:rPr>
            <w:rStyle w:val="a3"/>
            <w:rFonts w:ascii="Arial Unicode MS" w:hAnsi="Arial Unicode MS" w:hint="eastAsia"/>
          </w:rPr>
          <w:t>第</w:t>
        </w:r>
        <w:r w:rsidR="005F2C2E" w:rsidRPr="005F2C2E">
          <w:rPr>
            <w:rStyle w:val="a3"/>
            <w:rFonts w:ascii="Arial Unicode MS" w:hAnsi="Arial Unicode MS" w:hint="eastAsia"/>
          </w:rPr>
          <w:t>33</w:t>
        </w:r>
        <w:r w:rsidR="005F2C2E" w:rsidRPr="005F2C2E">
          <w:rPr>
            <w:rStyle w:val="a3"/>
            <w:rFonts w:ascii="Arial Unicode MS" w:hAnsi="Arial Unicode MS" w:hint="eastAsia"/>
          </w:rPr>
          <w:t>條</w:t>
        </w:r>
      </w:hyperlink>
      <w:r w:rsidRPr="00D32B2D">
        <w:rPr>
          <w:rFonts w:hint="eastAsia"/>
        </w:rPr>
        <w:t>規定，僅能提出何種新證據？答案顯示</w:t>
      </w:r>
      <w:r w:rsidRPr="00D32B2D">
        <w:rPr>
          <w:rFonts w:hint="eastAsia"/>
        </w:rPr>
        <w:t>:</w:t>
      </w:r>
      <w:r w:rsidR="006D1ACB" w:rsidRPr="006D1ACB">
        <w:rPr>
          <w:rFonts w:hint="eastAsia"/>
          <w:color w:val="800000"/>
        </w:rPr>
        <w:t>【</w:t>
      </w:r>
      <w:r w:rsidR="006D1ACB" w:rsidRPr="00A52A21">
        <w:rPr>
          <w:rFonts w:hint="eastAsia"/>
          <w:color w:val="FFFFFF"/>
        </w:rPr>
        <w:t>C</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）以</w:t>
      </w:r>
      <w:r w:rsidRPr="00D32B2D">
        <w:rPr>
          <w:rFonts w:ascii="Arial Unicode MS" w:hAnsi="Arial Unicode MS" w:hint="eastAsia"/>
        </w:rPr>
        <w:t xml:space="preserve"> A </w:t>
      </w:r>
      <w:r w:rsidRPr="00D32B2D">
        <w:rPr>
          <w:rFonts w:ascii="Arial Unicode MS" w:hAnsi="Arial Unicode MS" w:hint="eastAsia"/>
        </w:rPr>
        <w:t>引證主張不具新穎性（</w:t>
      </w:r>
      <w:r w:rsidRPr="00D32B2D">
        <w:rPr>
          <w:rFonts w:ascii="Arial Unicode MS" w:hAnsi="Arial Unicode MS" w:hint="eastAsia"/>
        </w:rPr>
        <w:t>B</w:t>
      </w:r>
      <w:r w:rsidRPr="00D32B2D">
        <w:rPr>
          <w:rFonts w:ascii="Arial Unicode MS" w:hAnsi="Arial Unicode MS" w:hint="eastAsia"/>
        </w:rPr>
        <w:t>）以</w:t>
      </w:r>
      <w:r w:rsidRPr="00D32B2D">
        <w:rPr>
          <w:rFonts w:ascii="Arial Unicode MS" w:hAnsi="Arial Unicode MS" w:hint="eastAsia"/>
        </w:rPr>
        <w:t xml:space="preserve"> B </w:t>
      </w:r>
      <w:r w:rsidRPr="00D32B2D">
        <w:rPr>
          <w:rFonts w:ascii="Arial Unicode MS" w:hAnsi="Arial Unicode MS" w:hint="eastAsia"/>
        </w:rPr>
        <w:t>引證主張不具新穎性</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）以</w:t>
      </w:r>
      <w:r w:rsidRPr="00D32B2D">
        <w:rPr>
          <w:rFonts w:ascii="Arial Unicode MS" w:hAnsi="Arial Unicode MS" w:hint="eastAsia"/>
        </w:rPr>
        <w:t xml:space="preserve"> D </w:t>
      </w:r>
      <w:r w:rsidRPr="00D32B2D">
        <w:rPr>
          <w:rFonts w:ascii="Arial Unicode MS" w:hAnsi="Arial Unicode MS" w:hint="eastAsia"/>
        </w:rPr>
        <w:t>引證主張不具進步性（</w:t>
      </w:r>
      <w:r w:rsidRPr="00D32B2D">
        <w:rPr>
          <w:rFonts w:ascii="Arial Unicode MS" w:hAnsi="Arial Unicode MS" w:hint="eastAsia"/>
        </w:rPr>
        <w:t>D</w:t>
      </w:r>
      <w:r w:rsidRPr="00D32B2D">
        <w:rPr>
          <w:rFonts w:ascii="Arial Unicode MS" w:hAnsi="Arial Unicode MS" w:hint="eastAsia"/>
        </w:rPr>
        <w:t>）甲不能提出任何新證據</w:t>
      </w:r>
    </w:p>
    <w:p w:rsidR="00F26E88" w:rsidRPr="00D32B2D" w:rsidRDefault="00F26E88" w:rsidP="006D1ACB">
      <w:pPr>
        <w:pStyle w:val="3"/>
      </w:pPr>
      <w:r w:rsidRPr="00D32B2D">
        <w:rPr>
          <w:rFonts w:hint="eastAsia"/>
        </w:rPr>
        <w:t>20.</w:t>
      </w:r>
      <w:r w:rsidRPr="00D32B2D">
        <w:rPr>
          <w:rFonts w:hint="eastAsia"/>
        </w:rPr>
        <w:t>舉發人甲提起舉發時，以</w:t>
      </w:r>
      <w:r w:rsidRPr="00D32B2D">
        <w:rPr>
          <w:rFonts w:hint="eastAsia"/>
        </w:rPr>
        <w:t xml:space="preserve"> A </w:t>
      </w:r>
      <w:r w:rsidRPr="00D32B2D">
        <w:rPr>
          <w:rFonts w:hint="eastAsia"/>
        </w:rPr>
        <w:t>引證主張乙之專利（僅</w:t>
      </w:r>
      <w:r w:rsidRPr="00D32B2D">
        <w:rPr>
          <w:rFonts w:hint="eastAsia"/>
        </w:rPr>
        <w:t xml:space="preserve"> 1 </w:t>
      </w:r>
      <w:r w:rsidRPr="00D32B2D">
        <w:rPr>
          <w:rFonts w:hint="eastAsia"/>
        </w:rPr>
        <w:t>項請求項）不具進步性，經濟部智慧財產局認甲無法證明在系爭專利申請前公開，訴願機關亦同此認定，甲遂於行政訴訟審理時，舉出證人</w:t>
      </w:r>
      <w:r w:rsidRPr="00D32B2D">
        <w:rPr>
          <w:rFonts w:hint="eastAsia"/>
        </w:rPr>
        <w:t xml:space="preserve"> B </w:t>
      </w:r>
      <w:r w:rsidRPr="00D32B2D">
        <w:rPr>
          <w:rFonts w:hint="eastAsia"/>
        </w:rPr>
        <w:t>以證明</w:t>
      </w:r>
      <w:r w:rsidRPr="00D32B2D">
        <w:rPr>
          <w:rFonts w:hint="eastAsia"/>
        </w:rPr>
        <w:t xml:space="preserve"> A </w:t>
      </w:r>
      <w:r w:rsidRPr="00D32B2D">
        <w:rPr>
          <w:rFonts w:hint="eastAsia"/>
        </w:rPr>
        <w:t>引證早已公開之事實。試問：智慧財產法院得否審酌證人</w:t>
      </w:r>
      <w:r w:rsidRPr="00D32B2D">
        <w:rPr>
          <w:rFonts w:hint="eastAsia"/>
        </w:rPr>
        <w:t xml:space="preserve"> B </w:t>
      </w:r>
      <w:r w:rsidRPr="00D32B2D">
        <w:rPr>
          <w:rFonts w:hint="eastAsia"/>
        </w:rPr>
        <w:t>之證述？答案顯示</w:t>
      </w:r>
      <w:r w:rsidRPr="00D32B2D">
        <w:rPr>
          <w:rFonts w:hint="eastAsia"/>
        </w:rPr>
        <w:t>:</w:t>
      </w:r>
      <w:r w:rsidR="006D1ACB" w:rsidRPr="006D1ACB">
        <w:rPr>
          <w:rFonts w:hint="eastAsia"/>
          <w:color w:val="800000"/>
        </w:rPr>
        <w:t>【</w:t>
      </w:r>
      <w:r w:rsidR="006D1ACB" w:rsidRPr="00A52A21">
        <w:rPr>
          <w:rFonts w:hint="eastAsia"/>
          <w:color w:val="FFFFFF"/>
        </w:rPr>
        <w:t>B</w:t>
      </w:r>
      <w:r w:rsidR="006D1ACB" w:rsidRPr="006D1ACB">
        <w:rPr>
          <w:rFonts w:hint="eastAsia"/>
          <w:color w:val="800000"/>
        </w:rPr>
        <w:t>】</w:t>
      </w:r>
    </w:p>
    <w:p w:rsidR="00F26E88" w:rsidRPr="00D32B2D"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）可審酌，因智慧財產案件審理法</w:t>
      </w:r>
      <w:hyperlink r:id="rId29" w:anchor="a33" w:history="1">
        <w:r w:rsidRPr="005F2C2E">
          <w:rPr>
            <w:rStyle w:val="a3"/>
            <w:rFonts w:ascii="Arial Unicode MS" w:hAnsi="Arial Unicode MS" w:hint="eastAsia"/>
          </w:rPr>
          <w:t>第</w:t>
        </w:r>
        <w:r w:rsidRPr="005F2C2E">
          <w:rPr>
            <w:rStyle w:val="a3"/>
            <w:rFonts w:ascii="Arial Unicode MS" w:hAnsi="Arial Unicode MS" w:hint="eastAsia"/>
          </w:rPr>
          <w:t>33</w:t>
        </w:r>
        <w:r w:rsidRPr="005F2C2E">
          <w:rPr>
            <w:rStyle w:val="a3"/>
            <w:rFonts w:ascii="Arial Unicode MS" w:hAnsi="Arial Unicode MS" w:hint="eastAsia"/>
          </w:rPr>
          <w:t>條</w:t>
        </w:r>
      </w:hyperlink>
      <w:r w:rsidRPr="00D32B2D">
        <w:rPr>
          <w:rFonts w:ascii="Arial Unicode MS" w:hAnsi="Arial Unicode MS" w:hint="eastAsia"/>
        </w:rPr>
        <w:t>規定（</w:t>
      </w:r>
      <w:r w:rsidRPr="00D32B2D">
        <w:rPr>
          <w:rFonts w:ascii="Arial Unicode MS" w:hAnsi="Arial Unicode MS" w:hint="eastAsia"/>
        </w:rPr>
        <w:t>B</w:t>
      </w:r>
      <w:r w:rsidRPr="00D32B2D">
        <w:rPr>
          <w:rFonts w:ascii="Arial Unicode MS" w:hAnsi="Arial Unicode MS" w:hint="eastAsia"/>
        </w:rPr>
        <w:t>）可審酌，因證人</w:t>
      </w:r>
      <w:r w:rsidRPr="00D32B2D">
        <w:rPr>
          <w:rFonts w:ascii="Arial Unicode MS" w:hAnsi="Arial Unicode MS" w:hint="eastAsia"/>
        </w:rPr>
        <w:t xml:space="preserve"> B </w:t>
      </w:r>
      <w:r w:rsidRPr="00D32B2D">
        <w:rPr>
          <w:rFonts w:ascii="Arial Unicode MS" w:hAnsi="Arial Unicode MS" w:hint="eastAsia"/>
        </w:rPr>
        <w:t>之證述屬補強證據</w:t>
      </w:r>
    </w:p>
    <w:p w:rsidR="00F26E88" w:rsidRDefault="00F26E88" w:rsidP="00F26E88">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）不可審酌，因智慧財產案件審理</w:t>
      </w:r>
      <w:r w:rsidR="005F2C2E" w:rsidRPr="00D32B2D">
        <w:rPr>
          <w:rFonts w:ascii="Arial Unicode MS" w:hAnsi="Arial Unicode MS" w:hint="eastAsia"/>
        </w:rPr>
        <w:t>法</w:t>
      </w:r>
      <w:hyperlink r:id="rId30" w:anchor="a33" w:history="1">
        <w:r w:rsidR="005F2C2E" w:rsidRPr="005F2C2E">
          <w:rPr>
            <w:rStyle w:val="a3"/>
            <w:rFonts w:ascii="Arial Unicode MS" w:hAnsi="Arial Unicode MS" w:hint="eastAsia"/>
          </w:rPr>
          <w:t>第</w:t>
        </w:r>
        <w:r w:rsidR="005F2C2E" w:rsidRPr="005F2C2E">
          <w:rPr>
            <w:rStyle w:val="a3"/>
            <w:rFonts w:ascii="Arial Unicode MS" w:hAnsi="Arial Unicode MS" w:hint="eastAsia"/>
          </w:rPr>
          <w:t>33</w:t>
        </w:r>
        <w:r w:rsidR="005F2C2E" w:rsidRPr="005F2C2E">
          <w:rPr>
            <w:rStyle w:val="a3"/>
            <w:rFonts w:ascii="Arial Unicode MS" w:hAnsi="Arial Unicode MS" w:hint="eastAsia"/>
          </w:rPr>
          <w:t>條</w:t>
        </w:r>
      </w:hyperlink>
      <w:r w:rsidRPr="00D32B2D">
        <w:rPr>
          <w:rFonts w:ascii="Arial Unicode MS" w:hAnsi="Arial Unicode MS" w:hint="eastAsia"/>
        </w:rPr>
        <w:t>規定（</w:t>
      </w:r>
      <w:r w:rsidRPr="00D32B2D">
        <w:rPr>
          <w:rFonts w:ascii="Arial Unicode MS" w:hAnsi="Arial Unicode MS" w:hint="eastAsia"/>
        </w:rPr>
        <w:t>D</w:t>
      </w:r>
      <w:r w:rsidRPr="00D32B2D">
        <w:rPr>
          <w:rFonts w:ascii="Arial Unicode MS" w:hAnsi="Arial Unicode MS" w:hint="eastAsia"/>
        </w:rPr>
        <w:t>）不可審酌，因證人</w:t>
      </w:r>
      <w:r w:rsidRPr="00D32B2D">
        <w:rPr>
          <w:rFonts w:ascii="Arial Unicode MS" w:hAnsi="Arial Unicode MS" w:hint="eastAsia"/>
        </w:rPr>
        <w:t xml:space="preserve"> B </w:t>
      </w:r>
      <w:r w:rsidRPr="00D32B2D">
        <w:rPr>
          <w:rFonts w:ascii="Arial Unicode MS" w:hAnsi="Arial Unicode MS" w:hint="eastAsia"/>
        </w:rPr>
        <w:t>之證述屬補強證據</w:t>
      </w:r>
    </w:p>
    <w:p w:rsidR="009723C1" w:rsidRPr="009723C1" w:rsidRDefault="009723C1" w:rsidP="00862E1F">
      <w:pPr>
        <w:ind w:left="142"/>
        <w:jc w:val="right"/>
        <w:rPr>
          <w:rFonts w:ascii="Arial Unicode MS" w:hAnsi="Arial Unicode MS"/>
          <w:color w:val="000000"/>
          <w:sz w:val="18"/>
          <w:szCs w:val="20"/>
        </w:rPr>
      </w:pPr>
    </w:p>
    <w:p w:rsidR="009723C1" w:rsidRDefault="009723C1" w:rsidP="00862E1F">
      <w:pPr>
        <w:ind w:left="142"/>
        <w:jc w:val="right"/>
        <w:rPr>
          <w:rFonts w:ascii="Arial Unicode MS" w:hAnsi="Arial Unicode MS"/>
          <w:color w:val="000000"/>
          <w:sz w:val="18"/>
          <w:szCs w:val="20"/>
        </w:rPr>
      </w:pPr>
    </w:p>
    <w:sectPr w:rsidR="009723C1">
      <w:footerReference w:type="even" r:id="rId31"/>
      <w:footerReference w:type="default" r:id="rId3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949" w:rsidRDefault="00883949">
      <w:r>
        <w:separator/>
      </w:r>
    </w:p>
  </w:endnote>
  <w:endnote w:type="continuationSeparator" w:id="0">
    <w:p w:rsidR="00883949" w:rsidRDefault="0088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54" w:rsidRDefault="0061065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0654" w:rsidRDefault="0061065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54" w:rsidRDefault="0061065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654A">
      <w:rPr>
        <w:rStyle w:val="a6"/>
        <w:noProof/>
      </w:rPr>
      <w:t>1</w:t>
    </w:r>
    <w:r>
      <w:rPr>
        <w:rStyle w:val="a6"/>
      </w:rPr>
      <w:fldChar w:fldCharType="end"/>
    </w:r>
  </w:p>
  <w:p w:rsidR="00610654" w:rsidRPr="00B87EA5" w:rsidRDefault="003A1C3A" w:rsidP="00475EEC">
    <w:pPr>
      <w:pStyle w:val="a5"/>
      <w:ind w:left="142" w:right="360"/>
      <w:jc w:val="right"/>
      <w:rPr>
        <w:rFonts w:ascii="Arial Unicode MS" w:hAnsi="Arial Unicode MS"/>
        <w:sz w:val="18"/>
      </w:rPr>
    </w:pPr>
    <w:r>
      <w:rPr>
        <w:rFonts w:ascii="Arial Unicode MS" w:hAnsi="Arial Unicode MS" w:cs="新細明體" w:hint="eastAsia"/>
        <w:sz w:val="18"/>
      </w:rPr>
      <w:t>〈〈</w:t>
    </w:r>
    <w:r w:rsidR="00610654" w:rsidRPr="00B87EA5">
      <w:rPr>
        <w:rFonts w:ascii="Arial Unicode MS" w:hAnsi="Arial Unicode MS" w:hint="eastAsia"/>
        <w:sz w:val="18"/>
      </w:rPr>
      <w:t>專利法規申論題庫彙編</w:t>
    </w:r>
    <w:r>
      <w:rPr>
        <w:rFonts w:ascii="Arial Unicode MS" w:hAnsi="Arial Unicode MS" w:cs="新細明體" w:hint="eastAsia"/>
        <w:sz w:val="18"/>
      </w:rPr>
      <w:t>〉〉</w:t>
    </w:r>
    <w:r w:rsidR="00610654" w:rsidRPr="00B87EA5">
      <w:rPr>
        <w:rFonts w:ascii="Arial Unicode MS" w:hAnsi="Arial Unicode MS" w:hint="eastAsia"/>
        <w:sz w:val="18"/>
      </w:rPr>
      <w:t>S-link</w:t>
    </w:r>
    <w:r w:rsidR="00610654" w:rsidRPr="00B87EA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949" w:rsidRDefault="00883949">
      <w:r>
        <w:separator/>
      </w:r>
    </w:p>
  </w:footnote>
  <w:footnote w:type="continuationSeparator" w:id="0">
    <w:p w:rsidR="00883949" w:rsidRDefault="0088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30EF5"/>
    <w:rsid w:val="0003451D"/>
    <w:rsid w:val="000437D7"/>
    <w:rsid w:val="00060714"/>
    <w:rsid w:val="00060A93"/>
    <w:rsid w:val="000A29CD"/>
    <w:rsid w:val="000B0081"/>
    <w:rsid w:val="000C0535"/>
    <w:rsid w:val="000E0E90"/>
    <w:rsid w:val="000E269E"/>
    <w:rsid w:val="000F0413"/>
    <w:rsid w:val="000F27A9"/>
    <w:rsid w:val="000F56A7"/>
    <w:rsid w:val="001153A8"/>
    <w:rsid w:val="00115F70"/>
    <w:rsid w:val="00117D34"/>
    <w:rsid w:val="00133ECF"/>
    <w:rsid w:val="00140F00"/>
    <w:rsid w:val="0015159C"/>
    <w:rsid w:val="0016053E"/>
    <w:rsid w:val="0018342D"/>
    <w:rsid w:val="001C3036"/>
    <w:rsid w:val="001C33D2"/>
    <w:rsid w:val="001D0CDD"/>
    <w:rsid w:val="001D120F"/>
    <w:rsid w:val="001D567B"/>
    <w:rsid w:val="001D7895"/>
    <w:rsid w:val="001E37E9"/>
    <w:rsid w:val="001E3A34"/>
    <w:rsid w:val="00214D0A"/>
    <w:rsid w:val="0021583E"/>
    <w:rsid w:val="00230267"/>
    <w:rsid w:val="0023054C"/>
    <w:rsid w:val="00236334"/>
    <w:rsid w:val="00243856"/>
    <w:rsid w:val="00257373"/>
    <w:rsid w:val="002832AA"/>
    <w:rsid w:val="00285645"/>
    <w:rsid w:val="002B22F9"/>
    <w:rsid w:val="002C1687"/>
    <w:rsid w:val="002E3ACB"/>
    <w:rsid w:val="002F7A06"/>
    <w:rsid w:val="00307BE3"/>
    <w:rsid w:val="00310CD7"/>
    <w:rsid w:val="003401F2"/>
    <w:rsid w:val="00355757"/>
    <w:rsid w:val="00355FD9"/>
    <w:rsid w:val="00356011"/>
    <w:rsid w:val="00367E3F"/>
    <w:rsid w:val="003A0A04"/>
    <w:rsid w:val="003A1C3A"/>
    <w:rsid w:val="003A7738"/>
    <w:rsid w:val="003B39F0"/>
    <w:rsid w:val="003D3D26"/>
    <w:rsid w:val="003E4418"/>
    <w:rsid w:val="003F3E1A"/>
    <w:rsid w:val="003F678E"/>
    <w:rsid w:val="00410411"/>
    <w:rsid w:val="00425EA6"/>
    <w:rsid w:val="00433082"/>
    <w:rsid w:val="004422CC"/>
    <w:rsid w:val="0044351B"/>
    <w:rsid w:val="00450604"/>
    <w:rsid w:val="00452C7A"/>
    <w:rsid w:val="004576DC"/>
    <w:rsid w:val="00465A26"/>
    <w:rsid w:val="004707FA"/>
    <w:rsid w:val="00474C30"/>
    <w:rsid w:val="00475EEC"/>
    <w:rsid w:val="004771F9"/>
    <w:rsid w:val="00493DB1"/>
    <w:rsid w:val="00496298"/>
    <w:rsid w:val="004A0C21"/>
    <w:rsid w:val="004B37A5"/>
    <w:rsid w:val="004D1F80"/>
    <w:rsid w:val="005264FD"/>
    <w:rsid w:val="00526EC6"/>
    <w:rsid w:val="00535E2D"/>
    <w:rsid w:val="00552FB3"/>
    <w:rsid w:val="00587C3C"/>
    <w:rsid w:val="005A48DD"/>
    <w:rsid w:val="005B5B30"/>
    <w:rsid w:val="005C7F15"/>
    <w:rsid w:val="005D4383"/>
    <w:rsid w:val="005E37FF"/>
    <w:rsid w:val="005E4203"/>
    <w:rsid w:val="005E654A"/>
    <w:rsid w:val="005F1CDD"/>
    <w:rsid w:val="005F2C2E"/>
    <w:rsid w:val="005F48D5"/>
    <w:rsid w:val="00610654"/>
    <w:rsid w:val="006215D3"/>
    <w:rsid w:val="0063351D"/>
    <w:rsid w:val="0064661E"/>
    <w:rsid w:val="006975A9"/>
    <w:rsid w:val="006B629D"/>
    <w:rsid w:val="006B645C"/>
    <w:rsid w:val="006B6B65"/>
    <w:rsid w:val="006B784C"/>
    <w:rsid w:val="006C1D74"/>
    <w:rsid w:val="006C6B50"/>
    <w:rsid w:val="006D1ACB"/>
    <w:rsid w:val="006E7F4A"/>
    <w:rsid w:val="006F1884"/>
    <w:rsid w:val="00704095"/>
    <w:rsid w:val="0070747E"/>
    <w:rsid w:val="00724631"/>
    <w:rsid w:val="007356EF"/>
    <w:rsid w:val="007625A4"/>
    <w:rsid w:val="00783A67"/>
    <w:rsid w:val="00786B80"/>
    <w:rsid w:val="0079613F"/>
    <w:rsid w:val="007A7139"/>
    <w:rsid w:val="007B3C1B"/>
    <w:rsid w:val="007C261C"/>
    <w:rsid w:val="007D7ECA"/>
    <w:rsid w:val="007E2025"/>
    <w:rsid w:val="007F130E"/>
    <w:rsid w:val="007F3ED9"/>
    <w:rsid w:val="00826FC0"/>
    <w:rsid w:val="008337EF"/>
    <w:rsid w:val="008414C8"/>
    <w:rsid w:val="00856853"/>
    <w:rsid w:val="00861D0D"/>
    <w:rsid w:val="00862E1F"/>
    <w:rsid w:val="00863053"/>
    <w:rsid w:val="00871034"/>
    <w:rsid w:val="0087451A"/>
    <w:rsid w:val="00883949"/>
    <w:rsid w:val="00887072"/>
    <w:rsid w:val="008915B0"/>
    <w:rsid w:val="008A262C"/>
    <w:rsid w:val="008B0C81"/>
    <w:rsid w:val="008B630D"/>
    <w:rsid w:val="00906C89"/>
    <w:rsid w:val="009143D5"/>
    <w:rsid w:val="009360F4"/>
    <w:rsid w:val="009501CF"/>
    <w:rsid w:val="00950CF4"/>
    <w:rsid w:val="00960FCB"/>
    <w:rsid w:val="009723C1"/>
    <w:rsid w:val="00975809"/>
    <w:rsid w:val="00977890"/>
    <w:rsid w:val="0098052C"/>
    <w:rsid w:val="0098260B"/>
    <w:rsid w:val="00982F7D"/>
    <w:rsid w:val="009A2297"/>
    <w:rsid w:val="009C3B07"/>
    <w:rsid w:val="009C5B89"/>
    <w:rsid w:val="009D73AE"/>
    <w:rsid w:val="00A52A21"/>
    <w:rsid w:val="00A55A24"/>
    <w:rsid w:val="00A57622"/>
    <w:rsid w:val="00A62AE9"/>
    <w:rsid w:val="00A805A1"/>
    <w:rsid w:val="00A82817"/>
    <w:rsid w:val="00A915C8"/>
    <w:rsid w:val="00A94D2D"/>
    <w:rsid w:val="00AA60FF"/>
    <w:rsid w:val="00AB5280"/>
    <w:rsid w:val="00AC7D94"/>
    <w:rsid w:val="00AE348A"/>
    <w:rsid w:val="00AE6559"/>
    <w:rsid w:val="00AE7FF3"/>
    <w:rsid w:val="00AF3681"/>
    <w:rsid w:val="00B13F02"/>
    <w:rsid w:val="00B2091B"/>
    <w:rsid w:val="00B238F5"/>
    <w:rsid w:val="00B343AC"/>
    <w:rsid w:val="00B36522"/>
    <w:rsid w:val="00B53B33"/>
    <w:rsid w:val="00B56807"/>
    <w:rsid w:val="00B71DDC"/>
    <w:rsid w:val="00B84272"/>
    <w:rsid w:val="00B86EC8"/>
    <w:rsid w:val="00B87EA5"/>
    <w:rsid w:val="00B91535"/>
    <w:rsid w:val="00BA4400"/>
    <w:rsid w:val="00BA6D92"/>
    <w:rsid w:val="00BC73FD"/>
    <w:rsid w:val="00BE1F02"/>
    <w:rsid w:val="00BE3A97"/>
    <w:rsid w:val="00C00FC5"/>
    <w:rsid w:val="00C245B4"/>
    <w:rsid w:val="00C40794"/>
    <w:rsid w:val="00C41343"/>
    <w:rsid w:val="00C43861"/>
    <w:rsid w:val="00C47EE2"/>
    <w:rsid w:val="00C5279A"/>
    <w:rsid w:val="00C74DDB"/>
    <w:rsid w:val="00C809AF"/>
    <w:rsid w:val="00C8702A"/>
    <w:rsid w:val="00CA14EC"/>
    <w:rsid w:val="00CA4322"/>
    <w:rsid w:val="00CA4AF5"/>
    <w:rsid w:val="00CC0700"/>
    <w:rsid w:val="00CC3278"/>
    <w:rsid w:val="00CD37EA"/>
    <w:rsid w:val="00CE1B4D"/>
    <w:rsid w:val="00CE7A68"/>
    <w:rsid w:val="00CF2572"/>
    <w:rsid w:val="00CF34FF"/>
    <w:rsid w:val="00CF6012"/>
    <w:rsid w:val="00CF6205"/>
    <w:rsid w:val="00CF7C61"/>
    <w:rsid w:val="00D24B69"/>
    <w:rsid w:val="00D30D09"/>
    <w:rsid w:val="00D4341E"/>
    <w:rsid w:val="00D70905"/>
    <w:rsid w:val="00D75E60"/>
    <w:rsid w:val="00D76EF7"/>
    <w:rsid w:val="00D777FB"/>
    <w:rsid w:val="00D91814"/>
    <w:rsid w:val="00DB4C6C"/>
    <w:rsid w:val="00DD134E"/>
    <w:rsid w:val="00DD27F5"/>
    <w:rsid w:val="00DF4986"/>
    <w:rsid w:val="00E05D50"/>
    <w:rsid w:val="00E16634"/>
    <w:rsid w:val="00E237CB"/>
    <w:rsid w:val="00E2495A"/>
    <w:rsid w:val="00E24B8C"/>
    <w:rsid w:val="00E519A8"/>
    <w:rsid w:val="00E54F25"/>
    <w:rsid w:val="00E6483B"/>
    <w:rsid w:val="00E662FF"/>
    <w:rsid w:val="00E83576"/>
    <w:rsid w:val="00E9796B"/>
    <w:rsid w:val="00EA2E25"/>
    <w:rsid w:val="00EA5ED2"/>
    <w:rsid w:val="00EC3263"/>
    <w:rsid w:val="00F1314C"/>
    <w:rsid w:val="00F21050"/>
    <w:rsid w:val="00F24702"/>
    <w:rsid w:val="00F24C01"/>
    <w:rsid w:val="00F26E88"/>
    <w:rsid w:val="00F27F59"/>
    <w:rsid w:val="00F300DB"/>
    <w:rsid w:val="00F34DF6"/>
    <w:rsid w:val="00F46875"/>
    <w:rsid w:val="00F55EFF"/>
    <w:rsid w:val="00F679EA"/>
    <w:rsid w:val="00F760A2"/>
    <w:rsid w:val="00F8158C"/>
    <w:rsid w:val="00F866A4"/>
    <w:rsid w:val="00F86BB7"/>
    <w:rsid w:val="00F92391"/>
    <w:rsid w:val="00F97324"/>
    <w:rsid w:val="00FA25CE"/>
    <w:rsid w:val="00FC74A1"/>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432631F-1F9F-457A-82D7-37F24FA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F1C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87EA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1D120F"/>
    <w:pPr>
      <w:widowControl/>
      <w:adjustRightInd w:val="0"/>
      <w:snapToGrid w:val="0"/>
      <w:ind w:leftChars="71" w:left="142"/>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5F1CDD"/>
    <w:rPr>
      <w:rFonts w:ascii="Arial Unicode MS" w:hAnsi="Arial Unicode MS" w:cs="Arial Unicode MS"/>
      <w:b/>
      <w:bCs/>
      <w:color w:val="333399"/>
      <w:kern w:val="2"/>
    </w:rPr>
  </w:style>
  <w:style w:type="character" w:customStyle="1" w:styleId="20">
    <w:name w:val="標題 2 字元"/>
    <w:link w:val="2"/>
    <w:rsid w:val="009723C1"/>
    <w:rPr>
      <w:rFonts w:ascii="Arial Unicode MS" w:hAnsi="Arial Unicode MS" w:cs="Arial Unicode MS"/>
      <w:b/>
      <w:bCs/>
      <w:color w:val="990000"/>
      <w:kern w:val="2"/>
    </w:rPr>
  </w:style>
  <w:style w:type="character" w:customStyle="1" w:styleId="30">
    <w:name w:val="標題 3 字元"/>
    <w:link w:val="3"/>
    <w:rsid w:val="001D120F"/>
    <w:rPr>
      <w:rFonts w:ascii="Arial Unicode MS" w:hAnsi="Arial Unicode MS" w:cs="Arial Unicode MS"/>
      <w:bCs/>
      <w:color w:val="990000"/>
      <w:kern w:val="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4892;&#25919;&#31243;&#24207;&#27861;.docx" TargetMode="External"/><Relationship Id="rId3" Type="http://schemas.openxmlformats.org/officeDocument/2006/relationships/settings" Target="settings.xml"/><Relationship Id="rId21" Type="http://schemas.openxmlformats.org/officeDocument/2006/relationships/hyperlink" Target="23&#23560;&#21033;&#27861;&#35215;&#30003;&#35542;&#38988;&#24235;.docx" TargetMode="External"/><Relationship Id="rId34"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law8/02&#23560;&#21033;&#34892;&#25919;&#33287;&#25937;&#28639;&#27861;&#35215;&#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4892;&#25919;&#31243;&#24207;&#2786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6234;&#24935;&#36001;&#29986;&#26696;&#20214;&#23529;&#29702;&#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3560;&#21033;&#2786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23560;&#21033;&#27861;.docx" TargetMode="External"/><Relationship Id="rId28" Type="http://schemas.openxmlformats.org/officeDocument/2006/relationships/hyperlink" Target="..\law\&#26234;&#24935;&#36001;&#29986;&#26696;&#20214;&#23529;&#29702;&#27861;.docx" TargetMode="External"/><Relationship Id="rId10" Type="http://schemas.openxmlformats.org/officeDocument/2006/relationships/hyperlink" Target="23&#23560;&#21033;&#27861;&#35215;&#28204;&#39511;&#38988;&#24235;.htm" TargetMode="External"/><Relationship Id="rId19" Type="http://schemas.openxmlformats.org/officeDocument/2006/relationships/hyperlink" Target="02&#23560;&#21033;&#34892;&#25919;&#33287;&#25937;&#28639;&#27861;&#35215;&#28204;&#39511;&#38988;&#24235;a.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3560;&#21033;&#27861;&#35215;&#30003;&#35542;&#38988;&#24235;.docx" TargetMode="External"/><Relationship Id="rId22" Type="http://schemas.openxmlformats.org/officeDocument/2006/relationships/hyperlink" Target="..\law\&#35380;&#39000;&#27861;.docx" TargetMode="External"/><Relationship Id="rId27" Type="http://schemas.openxmlformats.org/officeDocument/2006/relationships/hyperlink" Target="..\law\&#34892;&#25919;&#35380;&#35359;&#27861;.docx" TargetMode="External"/><Relationship Id="rId30" Type="http://schemas.openxmlformats.org/officeDocument/2006/relationships/hyperlink" Target="..\law\&#26234;&#24935;&#36001;&#29986;&#26696;&#20214;&#23529;&#29702;&#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Links>
    <vt:vector size="924" baseType="variant">
      <vt:variant>
        <vt:i4>2949124</vt:i4>
      </vt:variant>
      <vt:variant>
        <vt:i4>459</vt:i4>
      </vt:variant>
      <vt:variant>
        <vt:i4>0</vt:i4>
      </vt:variant>
      <vt:variant>
        <vt:i4>5</vt:i4>
      </vt:variant>
      <vt:variant>
        <vt:lpwstr>mailto:anita399646@hotmail.com</vt:lpwstr>
      </vt:variant>
      <vt:variant>
        <vt:lpwstr/>
      </vt:variant>
      <vt:variant>
        <vt:i4>7274612</vt:i4>
      </vt:variant>
      <vt:variant>
        <vt:i4>455</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820990503</vt:i4>
      </vt:variant>
      <vt:variant>
        <vt:i4>450</vt:i4>
      </vt:variant>
      <vt:variant>
        <vt:i4>0</vt:i4>
      </vt:variant>
      <vt:variant>
        <vt:i4>5</vt:i4>
      </vt:variant>
      <vt:variant>
        <vt:lpwstr>../law/專利法.doc</vt:lpwstr>
      </vt:variant>
      <vt:variant>
        <vt:lpwstr/>
      </vt:variant>
      <vt:variant>
        <vt:i4>820990503</vt:i4>
      </vt:variant>
      <vt:variant>
        <vt:i4>447</vt:i4>
      </vt:variant>
      <vt:variant>
        <vt:i4>0</vt:i4>
      </vt:variant>
      <vt:variant>
        <vt:i4>5</vt:i4>
      </vt:variant>
      <vt:variant>
        <vt:lpwstr>../law/專利法.doc</vt:lpwstr>
      </vt:variant>
      <vt:variant>
        <vt:lpwstr/>
      </vt:variant>
      <vt:variant>
        <vt:i4>1258285793</vt:i4>
      </vt:variant>
      <vt:variant>
        <vt:i4>444</vt:i4>
      </vt:variant>
      <vt:variant>
        <vt:i4>0</vt:i4>
      </vt:variant>
      <vt:variant>
        <vt:i4>5</vt:i4>
      </vt:variant>
      <vt:variant>
        <vt:lpwstr>../law3/專利法施行細則.doc</vt:lpwstr>
      </vt:variant>
      <vt:variant>
        <vt:lpwstr/>
      </vt:variant>
      <vt:variant>
        <vt:i4>820990503</vt:i4>
      </vt:variant>
      <vt:variant>
        <vt:i4>441</vt:i4>
      </vt:variant>
      <vt:variant>
        <vt:i4>0</vt:i4>
      </vt:variant>
      <vt:variant>
        <vt:i4>5</vt:i4>
      </vt:variant>
      <vt:variant>
        <vt:lpwstr>../law/專利法.doc</vt:lpwstr>
      </vt:variant>
      <vt:variant>
        <vt:lpwstr/>
      </vt:variant>
      <vt:variant>
        <vt:i4>820990503</vt:i4>
      </vt:variant>
      <vt:variant>
        <vt:i4>438</vt:i4>
      </vt:variant>
      <vt:variant>
        <vt:i4>0</vt:i4>
      </vt:variant>
      <vt:variant>
        <vt:i4>5</vt:i4>
      </vt:variant>
      <vt:variant>
        <vt:lpwstr>../law/專利法.doc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819810885</vt:i4>
      </vt:variant>
      <vt:variant>
        <vt:i4>429</vt:i4>
      </vt:variant>
      <vt:variant>
        <vt:i4>0</vt:i4>
      </vt:variant>
      <vt:variant>
        <vt:i4>5</vt:i4>
      </vt:variant>
      <vt:variant>
        <vt:lpwstr>../law/專利法.doc</vt:lpwstr>
      </vt:variant>
      <vt:variant>
        <vt:lpwstr>b24</vt:lpwstr>
      </vt:variant>
      <vt:variant>
        <vt:i4>-491279435</vt:i4>
      </vt:variant>
      <vt:variant>
        <vt:i4>426</vt:i4>
      </vt:variant>
      <vt:variant>
        <vt:i4>0</vt:i4>
      </vt:variant>
      <vt:variant>
        <vt:i4>5</vt:i4>
      </vt:variant>
      <vt:variant>
        <vt:lpwstr>../law2/與貿易有關之智慧財產權協定.doc</vt:lpwstr>
      </vt:variant>
      <vt:variant>
        <vt:lpwstr/>
      </vt:variant>
      <vt:variant>
        <vt:i4>1791454097</vt:i4>
      </vt:variant>
      <vt:variant>
        <vt:i4>423</vt:i4>
      </vt:variant>
      <vt:variant>
        <vt:i4>0</vt:i4>
      </vt:variant>
      <vt:variant>
        <vt:i4>5</vt:i4>
      </vt:variant>
      <vt:variant>
        <vt:lpwstr>../law2/保護工業產權巴黎公約.doc</vt:lpwstr>
      </vt:variant>
      <vt:variant>
        <vt:lpwstr/>
      </vt:variant>
      <vt:variant>
        <vt:i4>1258285793</vt:i4>
      </vt:variant>
      <vt:variant>
        <vt:i4>420</vt:i4>
      </vt:variant>
      <vt:variant>
        <vt:i4>0</vt:i4>
      </vt:variant>
      <vt:variant>
        <vt:i4>5</vt:i4>
      </vt:variant>
      <vt:variant>
        <vt:lpwstr>../law3/專利法施行細則.doc</vt:lpwstr>
      </vt:variant>
      <vt:variant>
        <vt:lpwstr/>
      </vt:variant>
      <vt:variant>
        <vt:i4>820990503</vt:i4>
      </vt:variant>
      <vt:variant>
        <vt:i4>417</vt:i4>
      </vt:variant>
      <vt:variant>
        <vt:i4>0</vt:i4>
      </vt:variant>
      <vt:variant>
        <vt:i4>5</vt:i4>
      </vt:variant>
      <vt:variant>
        <vt:lpwstr>../law/專利法.doc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820990503</vt:i4>
      </vt:variant>
      <vt:variant>
        <vt:i4>408</vt:i4>
      </vt:variant>
      <vt:variant>
        <vt:i4>0</vt:i4>
      </vt:variant>
      <vt:variant>
        <vt:i4>5</vt:i4>
      </vt:variant>
      <vt:variant>
        <vt:lpwstr>../law/專利法.doc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1258285793</vt:i4>
      </vt:variant>
      <vt:variant>
        <vt:i4>399</vt:i4>
      </vt:variant>
      <vt:variant>
        <vt:i4>0</vt:i4>
      </vt:variant>
      <vt:variant>
        <vt:i4>5</vt:i4>
      </vt:variant>
      <vt:variant>
        <vt:lpwstr>../law3/專利法施行細則.doc</vt:lpwstr>
      </vt:variant>
      <vt:variant>
        <vt:lpwstr/>
      </vt:variant>
      <vt:variant>
        <vt:i4>820990503</vt:i4>
      </vt:variant>
      <vt:variant>
        <vt:i4>396</vt:i4>
      </vt:variant>
      <vt:variant>
        <vt:i4>0</vt:i4>
      </vt:variant>
      <vt:variant>
        <vt:i4>5</vt:i4>
      </vt:variant>
      <vt:variant>
        <vt:lpwstr>../law/專利法.doc</vt:lpwstr>
      </vt:variant>
      <vt:variant>
        <vt:lpwstr/>
      </vt:variant>
      <vt:variant>
        <vt:i4>-491279435</vt:i4>
      </vt:variant>
      <vt:variant>
        <vt:i4>393</vt:i4>
      </vt:variant>
      <vt:variant>
        <vt:i4>0</vt:i4>
      </vt:variant>
      <vt:variant>
        <vt:i4>5</vt:i4>
      </vt:variant>
      <vt:variant>
        <vt:lpwstr>../law2/與貿易有關之智慧財產權協定.doc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820990503</vt:i4>
      </vt:variant>
      <vt:variant>
        <vt:i4>384</vt:i4>
      </vt:variant>
      <vt:variant>
        <vt:i4>0</vt:i4>
      </vt:variant>
      <vt:variant>
        <vt:i4>5</vt:i4>
      </vt:variant>
      <vt:variant>
        <vt:lpwstr>../law/專利法.doc</vt:lpwstr>
      </vt:variant>
      <vt:variant>
        <vt:lpwstr/>
      </vt:variant>
      <vt:variant>
        <vt:i4>1791454097</vt:i4>
      </vt:variant>
      <vt:variant>
        <vt:i4>381</vt:i4>
      </vt:variant>
      <vt:variant>
        <vt:i4>0</vt:i4>
      </vt:variant>
      <vt:variant>
        <vt:i4>5</vt:i4>
      </vt:variant>
      <vt:variant>
        <vt:lpwstr>../law2/保護工業產權巴黎公約.doc</vt:lpwstr>
      </vt:variant>
      <vt:variant>
        <vt:lpwstr/>
      </vt:variant>
      <vt:variant>
        <vt:i4>1791454097</vt:i4>
      </vt:variant>
      <vt:variant>
        <vt:i4>378</vt:i4>
      </vt:variant>
      <vt:variant>
        <vt:i4>0</vt:i4>
      </vt:variant>
      <vt:variant>
        <vt:i4>5</vt:i4>
      </vt:variant>
      <vt:variant>
        <vt:lpwstr>../law2/保護工業產權巴黎公約.doc</vt:lpwstr>
      </vt:variant>
      <vt:variant>
        <vt:lpwstr/>
      </vt:variant>
      <vt:variant>
        <vt:i4>820990503</vt:i4>
      </vt:variant>
      <vt:variant>
        <vt:i4>375</vt:i4>
      </vt:variant>
      <vt:variant>
        <vt:i4>0</vt:i4>
      </vt:variant>
      <vt:variant>
        <vt:i4>5</vt:i4>
      </vt:variant>
      <vt:variant>
        <vt:lpwstr>../law/專利法.doc</vt:lpwstr>
      </vt:variant>
      <vt:variant>
        <vt:lpwstr/>
      </vt:variant>
      <vt:variant>
        <vt:i4>820990503</vt:i4>
      </vt:variant>
      <vt:variant>
        <vt:i4>372</vt:i4>
      </vt:variant>
      <vt:variant>
        <vt:i4>0</vt:i4>
      </vt:variant>
      <vt:variant>
        <vt:i4>5</vt:i4>
      </vt:variant>
      <vt:variant>
        <vt:lpwstr>../law/專利法.doc</vt:lpwstr>
      </vt:variant>
      <vt:variant>
        <vt:lpwstr/>
      </vt:variant>
      <vt:variant>
        <vt:i4>819810885</vt:i4>
      </vt:variant>
      <vt:variant>
        <vt:i4>369</vt:i4>
      </vt:variant>
      <vt:variant>
        <vt:i4>0</vt:i4>
      </vt:variant>
      <vt:variant>
        <vt:i4>5</vt:i4>
      </vt:variant>
      <vt:variant>
        <vt:lpwstr>../law/專利法.doc</vt:lpwstr>
      </vt:variant>
      <vt:variant>
        <vt:lpwstr>b26</vt:lpwstr>
      </vt:variant>
      <vt:variant>
        <vt:i4>819810885</vt:i4>
      </vt:variant>
      <vt:variant>
        <vt:i4>366</vt:i4>
      </vt:variant>
      <vt:variant>
        <vt:i4>0</vt:i4>
      </vt:variant>
      <vt:variant>
        <vt:i4>5</vt:i4>
      </vt:variant>
      <vt:variant>
        <vt:lpwstr>../law/專利法.doc</vt:lpwstr>
      </vt:variant>
      <vt:variant>
        <vt:lpwstr>b22</vt:lpwstr>
      </vt:variant>
      <vt:variant>
        <vt:i4>820990503</vt:i4>
      </vt:variant>
      <vt:variant>
        <vt:i4>363</vt:i4>
      </vt:variant>
      <vt:variant>
        <vt:i4>0</vt:i4>
      </vt:variant>
      <vt:variant>
        <vt:i4>5</vt:i4>
      </vt:variant>
      <vt:variant>
        <vt:lpwstr>../law/專利法.doc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a03</vt:lpwstr>
      </vt:variant>
      <vt:variant>
        <vt:i4>819810885</vt:i4>
      </vt:variant>
      <vt:variant>
        <vt:i4>354</vt:i4>
      </vt:variant>
      <vt:variant>
        <vt:i4>0</vt:i4>
      </vt:variant>
      <vt:variant>
        <vt:i4>5</vt:i4>
      </vt:variant>
      <vt:variant>
        <vt:lpwstr>../law/專利法.doc</vt:lpwstr>
      </vt:variant>
      <vt:variant>
        <vt:lpwstr>b26</vt:lpwstr>
      </vt:variant>
      <vt:variant>
        <vt:i4>-491279435</vt:i4>
      </vt:variant>
      <vt:variant>
        <vt:i4>351</vt:i4>
      </vt:variant>
      <vt:variant>
        <vt:i4>0</vt:i4>
      </vt:variant>
      <vt:variant>
        <vt:i4>5</vt:i4>
      </vt:variant>
      <vt:variant>
        <vt:lpwstr>../law2/與貿易有關之智慧財產權協定.doc</vt:lpwstr>
      </vt:variant>
      <vt:variant>
        <vt:lpwstr/>
      </vt:variant>
      <vt:variant>
        <vt:i4>1791454097</vt:i4>
      </vt:variant>
      <vt:variant>
        <vt:i4>348</vt:i4>
      </vt:variant>
      <vt:variant>
        <vt:i4>0</vt:i4>
      </vt:variant>
      <vt:variant>
        <vt:i4>5</vt:i4>
      </vt:variant>
      <vt:variant>
        <vt:lpwstr>../law2/保護工業產權巴黎公約.doc</vt:lpwstr>
      </vt:variant>
      <vt:variant>
        <vt:lpwstr/>
      </vt:variant>
      <vt:variant>
        <vt:i4>1258285793</vt:i4>
      </vt:variant>
      <vt:variant>
        <vt:i4>345</vt:i4>
      </vt:variant>
      <vt:variant>
        <vt:i4>0</vt:i4>
      </vt:variant>
      <vt:variant>
        <vt:i4>5</vt:i4>
      </vt:variant>
      <vt:variant>
        <vt:lpwstr>../law3/專利法施行細則.doc</vt:lpwstr>
      </vt:variant>
      <vt:variant>
        <vt:lpwstr/>
      </vt:variant>
      <vt:variant>
        <vt:i4>820990503</vt:i4>
      </vt:variant>
      <vt:variant>
        <vt:i4>342</vt:i4>
      </vt:variant>
      <vt:variant>
        <vt:i4>0</vt:i4>
      </vt:variant>
      <vt:variant>
        <vt:i4>5</vt:i4>
      </vt:variant>
      <vt:variant>
        <vt:lpwstr>../law/專利法.doc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820990503</vt:i4>
      </vt:variant>
      <vt:variant>
        <vt:i4>333</vt:i4>
      </vt:variant>
      <vt:variant>
        <vt:i4>0</vt:i4>
      </vt:variant>
      <vt:variant>
        <vt:i4>5</vt:i4>
      </vt:variant>
      <vt:variant>
        <vt:lpwstr>../law/專利法.doc</vt:lpwstr>
      </vt:variant>
      <vt:variant>
        <vt:lpwstr/>
      </vt:variant>
      <vt:variant>
        <vt:i4>1791454097</vt:i4>
      </vt:variant>
      <vt:variant>
        <vt:i4>330</vt:i4>
      </vt:variant>
      <vt:variant>
        <vt:i4>0</vt:i4>
      </vt:variant>
      <vt:variant>
        <vt:i4>5</vt:i4>
      </vt:variant>
      <vt:variant>
        <vt:lpwstr>../law2/保護工業產權巴黎公約.doc</vt:lpwstr>
      </vt:variant>
      <vt:variant>
        <vt:lpwstr/>
      </vt:variant>
      <vt:variant>
        <vt:i4>-491279435</vt:i4>
      </vt:variant>
      <vt:variant>
        <vt:i4>327</vt:i4>
      </vt:variant>
      <vt:variant>
        <vt:i4>0</vt:i4>
      </vt:variant>
      <vt:variant>
        <vt:i4>5</vt:i4>
      </vt:variant>
      <vt:variant>
        <vt:lpwstr>../law2/與貿易有關之智慧財產權協定.doc</vt:lpwstr>
      </vt:variant>
      <vt:variant>
        <vt:lpwstr/>
      </vt:variant>
      <vt:variant>
        <vt:i4>1791454097</vt:i4>
      </vt:variant>
      <vt:variant>
        <vt:i4>324</vt:i4>
      </vt:variant>
      <vt:variant>
        <vt:i4>0</vt:i4>
      </vt:variant>
      <vt:variant>
        <vt:i4>5</vt:i4>
      </vt:variant>
      <vt:variant>
        <vt:lpwstr>../law2/保護工業產權巴黎公約.doc</vt:lpwstr>
      </vt:variant>
      <vt:variant>
        <vt:lpwstr/>
      </vt:variant>
      <vt:variant>
        <vt:i4>1258285793</vt:i4>
      </vt:variant>
      <vt:variant>
        <vt:i4>321</vt:i4>
      </vt:variant>
      <vt:variant>
        <vt:i4>0</vt:i4>
      </vt:variant>
      <vt:variant>
        <vt:i4>5</vt:i4>
      </vt:variant>
      <vt:variant>
        <vt:lpwstr>../law3/專利法施行細則.doc</vt:lpwstr>
      </vt:variant>
      <vt:variant>
        <vt:lpwstr/>
      </vt:variant>
      <vt:variant>
        <vt:i4>820990503</vt:i4>
      </vt:variant>
      <vt:variant>
        <vt:i4>318</vt:i4>
      </vt:variant>
      <vt:variant>
        <vt:i4>0</vt:i4>
      </vt:variant>
      <vt:variant>
        <vt:i4>5</vt:i4>
      </vt:variant>
      <vt:variant>
        <vt:lpwstr>../law/專利法.doc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1791454097</vt:i4>
      </vt:variant>
      <vt:variant>
        <vt:i4>309</vt:i4>
      </vt:variant>
      <vt:variant>
        <vt:i4>0</vt:i4>
      </vt:variant>
      <vt:variant>
        <vt:i4>5</vt:i4>
      </vt:variant>
      <vt:variant>
        <vt:lpwstr>../law2/保護工業產權巴黎公約.doc</vt:lpwstr>
      </vt:variant>
      <vt:variant>
        <vt:lpwstr/>
      </vt:variant>
      <vt:variant>
        <vt:i4>-491279435</vt:i4>
      </vt:variant>
      <vt:variant>
        <vt:i4>305</vt:i4>
      </vt:variant>
      <vt:variant>
        <vt:i4>0</vt:i4>
      </vt:variant>
      <vt:variant>
        <vt:i4>5</vt:i4>
      </vt:variant>
      <vt:variant>
        <vt:lpwstr>../law2/與貿易有關之智慧財產權協定.doc</vt:lpwstr>
      </vt:variant>
      <vt:variant>
        <vt:lpwstr/>
      </vt:variant>
      <vt:variant>
        <vt:i4>697950975</vt:i4>
      </vt:variant>
      <vt:variant>
        <vt:i4>303</vt:i4>
      </vt:variant>
      <vt:variant>
        <vt:i4>0</vt:i4>
      </vt:variant>
      <vt:variant>
        <vt:i4>5</vt:i4>
      </vt:variant>
      <vt:variant>
        <vt:lpwstr>../law2/貿易有關之智慧財產權協定.doc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-491279435</vt:i4>
      </vt:variant>
      <vt:variant>
        <vt:i4>293</vt:i4>
      </vt:variant>
      <vt:variant>
        <vt:i4>0</vt:i4>
      </vt:variant>
      <vt:variant>
        <vt:i4>5</vt:i4>
      </vt:variant>
      <vt:variant>
        <vt:lpwstr>../law2/與貿易有關之智慧財產權協定.doc</vt:lpwstr>
      </vt:variant>
      <vt:variant>
        <vt:lpwstr/>
      </vt:variant>
      <vt:variant>
        <vt:i4>-491279435</vt:i4>
      </vt:variant>
      <vt:variant>
        <vt:i4>291</vt:i4>
      </vt:variant>
      <vt:variant>
        <vt:i4>0</vt:i4>
      </vt:variant>
      <vt:variant>
        <vt:i4>5</vt:i4>
      </vt:variant>
      <vt:variant>
        <vt:lpwstr>../law2/與貿易有關之智慧財產權協定.doc</vt:lpwstr>
      </vt:variant>
      <vt:variant>
        <vt:lpwstr/>
      </vt:variant>
      <vt:variant>
        <vt:i4>1791454097</vt:i4>
      </vt:variant>
      <vt:variant>
        <vt:i4>288</vt:i4>
      </vt:variant>
      <vt:variant>
        <vt:i4>0</vt:i4>
      </vt:variant>
      <vt:variant>
        <vt:i4>5</vt:i4>
      </vt:variant>
      <vt:variant>
        <vt:lpwstr>../law2/保護工業產權巴黎公約.doc</vt:lpwstr>
      </vt:variant>
      <vt:variant>
        <vt:lpwstr/>
      </vt:variant>
      <vt:variant>
        <vt:i4>1258285793</vt:i4>
      </vt:variant>
      <vt:variant>
        <vt:i4>285</vt:i4>
      </vt:variant>
      <vt:variant>
        <vt:i4>0</vt:i4>
      </vt:variant>
      <vt:variant>
        <vt:i4>5</vt:i4>
      </vt:variant>
      <vt:variant>
        <vt:lpwstr>../law3/專利法施行細則.doc</vt:lpwstr>
      </vt:variant>
      <vt:variant>
        <vt:lpwstr/>
      </vt:variant>
      <vt:variant>
        <vt:i4>820990503</vt:i4>
      </vt:variant>
      <vt:variant>
        <vt:i4>282</vt:i4>
      </vt:variant>
      <vt:variant>
        <vt:i4>0</vt:i4>
      </vt:variant>
      <vt:variant>
        <vt:i4>5</vt:i4>
      </vt:variant>
      <vt:variant>
        <vt:lpwstr>../law/專利法.doc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820990503</vt:i4>
      </vt:variant>
      <vt:variant>
        <vt:i4>273</vt:i4>
      </vt:variant>
      <vt:variant>
        <vt:i4>0</vt:i4>
      </vt:variant>
      <vt:variant>
        <vt:i4>5</vt:i4>
      </vt:variant>
      <vt:variant>
        <vt:lpwstr>../law/專利法.doc</vt:lpwstr>
      </vt:variant>
      <vt:variant>
        <vt:lpwstr/>
      </vt:variant>
      <vt:variant>
        <vt:i4>820990503</vt:i4>
      </vt:variant>
      <vt:variant>
        <vt:i4>270</vt:i4>
      </vt:variant>
      <vt:variant>
        <vt:i4>0</vt:i4>
      </vt:variant>
      <vt:variant>
        <vt:i4>5</vt:i4>
      </vt:variant>
      <vt:variant>
        <vt:lpwstr>../law/專利法.doc</vt:lpwstr>
      </vt:variant>
      <vt:variant>
        <vt:lpwstr/>
      </vt:variant>
      <vt:variant>
        <vt:i4>-491279435</vt:i4>
      </vt:variant>
      <vt:variant>
        <vt:i4>266</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1791454097</vt:i4>
      </vt:variant>
      <vt:variant>
        <vt:i4>261</vt:i4>
      </vt:variant>
      <vt:variant>
        <vt:i4>0</vt:i4>
      </vt:variant>
      <vt:variant>
        <vt:i4>5</vt:i4>
      </vt:variant>
      <vt:variant>
        <vt:lpwstr>../law2/保護工業產權巴黎公約.doc</vt:lpwstr>
      </vt:variant>
      <vt:variant>
        <vt:lpwstr/>
      </vt:variant>
      <vt:variant>
        <vt:i4>1258285793</vt:i4>
      </vt:variant>
      <vt:variant>
        <vt:i4>258</vt:i4>
      </vt:variant>
      <vt:variant>
        <vt:i4>0</vt:i4>
      </vt:variant>
      <vt:variant>
        <vt:i4>5</vt:i4>
      </vt:variant>
      <vt:variant>
        <vt:lpwstr>../law3/專利法施行細則.doc</vt:lpwstr>
      </vt:variant>
      <vt:variant>
        <vt:lpwstr/>
      </vt:variant>
      <vt:variant>
        <vt:i4>820990503</vt:i4>
      </vt:variant>
      <vt:variant>
        <vt:i4>255</vt:i4>
      </vt:variant>
      <vt:variant>
        <vt:i4>0</vt:i4>
      </vt:variant>
      <vt:variant>
        <vt:i4>5</vt:i4>
      </vt:variant>
      <vt:variant>
        <vt:lpwstr>../law/專利法.doc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-491279435</vt:i4>
      </vt:variant>
      <vt:variant>
        <vt:i4>245</vt:i4>
      </vt:variant>
      <vt:variant>
        <vt:i4>0</vt:i4>
      </vt:variant>
      <vt:variant>
        <vt:i4>5</vt:i4>
      </vt:variant>
      <vt:variant>
        <vt:lpwstr>../law2/與貿易有關之智慧財產權協定.doc</vt:lpwstr>
      </vt:variant>
      <vt:variant>
        <vt:lpwstr/>
      </vt:variant>
      <vt:variant>
        <vt:i4>-491279435</vt:i4>
      </vt:variant>
      <vt:variant>
        <vt:i4>243</vt:i4>
      </vt:variant>
      <vt:variant>
        <vt:i4>0</vt:i4>
      </vt:variant>
      <vt:variant>
        <vt:i4>5</vt:i4>
      </vt:variant>
      <vt:variant>
        <vt:lpwstr>../law2/與貿易有關之智慧財產權協定.doc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820990503</vt:i4>
      </vt:variant>
      <vt:variant>
        <vt:i4>234</vt:i4>
      </vt:variant>
      <vt:variant>
        <vt:i4>0</vt:i4>
      </vt:variant>
      <vt:variant>
        <vt:i4>5</vt:i4>
      </vt:variant>
      <vt:variant>
        <vt:lpwstr>../law/專利法.doc</vt:lpwstr>
      </vt:variant>
      <vt:variant>
        <vt:lpwstr/>
      </vt:variant>
      <vt:variant>
        <vt:i4>-491279435</vt:i4>
      </vt:variant>
      <vt:variant>
        <vt:i4>230</vt:i4>
      </vt:variant>
      <vt:variant>
        <vt:i4>0</vt:i4>
      </vt:variant>
      <vt:variant>
        <vt:i4>5</vt:i4>
      </vt:variant>
      <vt:variant>
        <vt:lpwstr>../law2/與貿易有關之智慧財產權協定.doc</vt:lpwstr>
      </vt:variant>
      <vt:variant>
        <vt:lpwstr/>
      </vt:variant>
      <vt:variant>
        <vt:i4>-491279435</vt:i4>
      </vt:variant>
      <vt:variant>
        <vt:i4>228</vt:i4>
      </vt:variant>
      <vt:variant>
        <vt:i4>0</vt:i4>
      </vt:variant>
      <vt:variant>
        <vt:i4>5</vt:i4>
      </vt:variant>
      <vt:variant>
        <vt:lpwstr>../law2/與貿易有關之智慧財產權協定.doc</vt:lpwstr>
      </vt:variant>
      <vt:variant>
        <vt:lpwstr/>
      </vt:variant>
      <vt:variant>
        <vt:i4>1791454097</vt:i4>
      </vt:variant>
      <vt:variant>
        <vt:i4>225</vt:i4>
      </vt:variant>
      <vt:variant>
        <vt:i4>0</vt:i4>
      </vt:variant>
      <vt:variant>
        <vt:i4>5</vt:i4>
      </vt:variant>
      <vt:variant>
        <vt:lpwstr>../law2/保護工業產權巴黎公約.doc</vt:lpwstr>
      </vt:variant>
      <vt:variant>
        <vt:lpwstr/>
      </vt:variant>
      <vt:variant>
        <vt:i4>1258285793</vt:i4>
      </vt:variant>
      <vt:variant>
        <vt:i4>222</vt:i4>
      </vt:variant>
      <vt:variant>
        <vt:i4>0</vt:i4>
      </vt:variant>
      <vt:variant>
        <vt:i4>5</vt:i4>
      </vt:variant>
      <vt:variant>
        <vt:lpwstr>../law3/專利法施行細則.doc</vt:lpwstr>
      </vt:variant>
      <vt:variant>
        <vt:lpwstr/>
      </vt:variant>
      <vt:variant>
        <vt:i4>820990503</vt:i4>
      </vt:variant>
      <vt:variant>
        <vt:i4>219</vt:i4>
      </vt:variant>
      <vt:variant>
        <vt:i4>0</vt:i4>
      </vt:variant>
      <vt:variant>
        <vt:i4>5</vt:i4>
      </vt:variant>
      <vt:variant>
        <vt:lpwstr>../law/專利法.doc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-494621740</vt:i4>
      </vt:variant>
      <vt:variant>
        <vt:i4>210</vt:i4>
      </vt:variant>
      <vt:variant>
        <vt:i4>0</vt:i4>
      </vt:variant>
      <vt:variant>
        <vt:i4>5</vt:i4>
      </vt:variant>
      <vt:variant>
        <vt:lpwstr>../law2/與貿易有關之智慧財產權協定.doc</vt:lpwstr>
      </vt:variant>
      <vt:variant>
        <vt:lpwstr>a34</vt:lpwstr>
      </vt:variant>
      <vt:variant>
        <vt:i4>-494621740</vt:i4>
      </vt:variant>
      <vt:variant>
        <vt:i4>207</vt:i4>
      </vt:variant>
      <vt:variant>
        <vt:i4>0</vt:i4>
      </vt:variant>
      <vt:variant>
        <vt:i4>5</vt:i4>
      </vt:variant>
      <vt:variant>
        <vt:lpwstr>../law2/與貿易有關之智慧財產權協定.doc</vt:lpwstr>
      </vt:variant>
      <vt:variant>
        <vt:lpwstr>a31</vt:lpwstr>
      </vt:variant>
      <vt:variant>
        <vt:i4>-494621740</vt:i4>
      </vt:variant>
      <vt:variant>
        <vt:i4>204</vt:i4>
      </vt:variant>
      <vt:variant>
        <vt:i4>0</vt:i4>
      </vt:variant>
      <vt:variant>
        <vt:i4>5</vt:i4>
      </vt:variant>
      <vt:variant>
        <vt:lpwstr>../law2/與貿易有關之智慧財產權協定.doc</vt:lpwstr>
      </vt:variant>
      <vt:variant>
        <vt:lpwstr>a31</vt:lpwstr>
      </vt:variant>
      <vt:variant>
        <vt:i4>820990503</vt:i4>
      </vt:variant>
      <vt:variant>
        <vt:i4>201</vt:i4>
      </vt:variant>
      <vt:variant>
        <vt:i4>0</vt:i4>
      </vt:variant>
      <vt:variant>
        <vt:i4>5</vt:i4>
      </vt:variant>
      <vt:variant>
        <vt:lpwstr>../law/專利法.doc</vt:lpwstr>
      </vt:variant>
      <vt:variant>
        <vt:lpwstr/>
      </vt:variant>
      <vt:variant>
        <vt:i4>820990503</vt:i4>
      </vt:variant>
      <vt:variant>
        <vt:i4>198</vt:i4>
      </vt:variant>
      <vt:variant>
        <vt:i4>0</vt:i4>
      </vt:variant>
      <vt:variant>
        <vt:i4>5</vt:i4>
      </vt:variant>
      <vt:variant>
        <vt:lpwstr>../law/專利法.doc</vt:lpwstr>
      </vt:variant>
      <vt:variant>
        <vt:lpwstr/>
      </vt:variant>
      <vt:variant>
        <vt:i4>820990503</vt:i4>
      </vt:variant>
      <vt:variant>
        <vt:i4>195</vt:i4>
      </vt:variant>
      <vt:variant>
        <vt:i4>0</vt:i4>
      </vt:variant>
      <vt:variant>
        <vt:i4>5</vt:i4>
      </vt:variant>
      <vt:variant>
        <vt:lpwstr>../law/專利法.doc</vt:lpwstr>
      </vt:variant>
      <vt:variant>
        <vt:lpwstr/>
      </vt:variant>
      <vt:variant>
        <vt:i4>819745348</vt:i4>
      </vt:variant>
      <vt:variant>
        <vt:i4>192</vt:i4>
      </vt:variant>
      <vt:variant>
        <vt:i4>0</vt:i4>
      </vt:variant>
      <vt:variant>
        <vt:i4>5</vt:i4>
      </vt:variant>
      <vt:variant>
        <vt:lpwstr>../law/專利法.doc</vt:lpwstr>
      </vt:variant>
      <vt:variant>
        <vt:lpwstr>c31</vt:lpwstr>
      </vt:variant>
      <vt:variant>
        <vt:i4>819745348</vt:i4>
      </vt:variant>
      <vt:variant>
        <vt:i4>189</vt:i4>
      </vt:variant>
      <vt:variant>
        <vt:i4>0</vt:i4>
      </vt:variant>
      <vt:variant>
        <vt:i4>5</vt:i4>
      </vt:variant>
      <vt:variant>
        <vt:lpwstr>../law/專利法.doc</vt:lpwstr>
      </vt:variant>
      <vt:variant>
        <vt:lpwstr>c31</vt:lpwstr>
      </vt:variant>
      <vt:variant>
        <vt:i4>820990503</vt:i4>
      </vt:variant>
      <vt:variant>
        <vt:i4>186</vt:i4>
      </vt:variant>
      <vt:variant>
        <vt:i4>0</vt:i4>
      </vt:variant>
      <vt:variant>
        <vt:i4>5</vt:i4>
      </vt:variant>
      <vt:variant>
        <vt:lpwstr>../law/專利法.doc</vt:lpwstr>
      </vt:variant>
      <vt:variant>
        <vt:lpwstr/>
      </vt:variant>
      <vt:variant>
        <vt:i4>820990503</vt:i4>
      </vt:variant>
      <vt:variant>
        <vt:i4>183</vt:i4>
      </vt:variant>
      <vt:variant>
        <vt:i4>0</vt:i4>
      </vt:variant>
      <vt:variant>
        <vt:i4>5</vt:i4>
      </vt:variant>
      <vt:variant>
        <vt:lpwstr>../law/專利法.doc</vt:lpwstr>
      </vt:variant>
      <vt:variant>
        <vt:lpwstr/>
      </vt:variant>
      <vt:variant>
        <vt:i4>820990503</vt:i4>
      </vt:variant>
      <vt:variant>
        <vt:i4>180</vt:i4>
      </vt:variant>
      <vt:variant>
        <vt:i4>0</vt:i4>
      </vt:variant>
      <vt:variant>
        <vt:i4>5</vt:i4>
      </vt:variant>
      <vt:variant>
        <vt:lpwstr>../law/專利法.doc</vt:lpwstr>
      </vt:variant>
      <vt:variant>
        <vt:lpwstr/>
      </vt:variant>
      <vt:variant>
        <vt:i4>-494556204</vt:i4>
      </vt:variant>
      <vt:variant>
        <vt:i4>177</vt:i4>
      </vt:variant>
      <vt:variant>
        <vt:i4>0</vt:i4>
      </vt:variant>
      <vt:variant>
        <vt:i4>5</vt:i4>
      </vt:variant>
      <vt:variant>
        <vt:lpwstr>../law2/與貿易有關之智慧財產權協定.doc</vt:lpwstr>
      </vt:variant>
      <vt:variant>
        <vt:lpwstr>a29</vt:lpwstr>
      </vt:variant>
      <vt:variant>
        <vt:i4>1258285793</vt:i4>
      </vt:variant>
      <vt:variant>
        <vt:i4>174</vt:i4>
      </vt:variant>
      <vt:variant>
        <vt:i4>0</vt:i4>
      </vt:variant>
      <vt:variant>
        <vt:i4>5</vt:i4>
      </vt:variant>
      <vt:variant>
        <vt:lpwstr>../law3/專利法施行細則.doc</vt:lpwstr>
      </vt:variant>
      <vt:variant>
        <vt:lpwstr/>
      </vt:variant>
      <vt:variant>
        <vt:i4>820990503</vt:i4>
      </vt:variant>
      <vt:variant>
        <vt:i4>171</vt:i4>
      </vt:variant>
      <vt:variant>
        <vt:i4>0</vt:i4>
      </vt:variant>
      <vt:variant>
        <vt:i4>5</vt:i4>
      </vt:variant>
      <vt:variant>
        <vt:lpwstr>../law/專利法.doc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820990503</vt:i4>
      </vt:variant>
      <vt:variant>
        <vt:i4>165</vt:i4>
      </vt:variant>
      <vt:variant>
        <vt:i4>0</vt:i4>
      </vt:variant>
      <vt:variant>
        <vt:i4>5</vt:i4>
      </vt:variant>
      <vt:variant>
        <vt:lpwstr>../law/專利法.doc</vt:lpwstr>
      </vt:variant>
      <vt:variant>
        <vt:lpwstr/>
      </vt:variant>
      <vt:variant>
        <vt:i4>819679812</vt:i4>
      </vt:variant>
      <vt:variant>
        <vt:i4>162</vt:i4>
      </vt:variant>
      <vt:variant>
        <vt:i4>0</vt:i4>
      </vt:variant>
      <vt:variant>
        <vt:i4>5</vt:i4>
      </vt:variant>
      <vt:variant>
        <vt:lpwstr>../law/專利法.doc</vt:lpwstr>
      </vt:variant>
      <vt:variant>
        <vt:lpwstr>c41</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a03</vt:lpwstr>
      </vt:variant>
      <vt:variant>
        <vt:i4>819745348</vt:i4>
      </vt:variant>
      <vt:variant>
        <vt:i4>153</vt:i4>
      </vt:variant>
      <vt:variant>
        <vt:i4>0</vt:i4>
      </vt:variant>
      <vt:variant>
        <vt:i4>5</vt:i4>
      </vt:variant>
      <vt:variant>
        <vt:lpwstr>../law/專利法.doc</vt:lpwstr>
      </vt:variant>
      <vt:variant>
        <vt:lpwstr>c32</vt:lpwstr>
      </vt:variant>
      <vt:variant>
        <vt:i4>820990503</vt:i4>
      </vt:variant>
      <vt:variant>
        <vt:i4>150</vt:i4>
      </vt:variant>
      <vt:variant>
        <vt:i4>0</vt:i4>
      </vt:variant>
      <vt:variant>
        <vt:i4>5</vt:i4>
      </vt:variant>
      <vt:variant>
        <vt:lpwstr>../law/專利法.doc</vt:lpwstr>
      </vt:variant>
      <vt:variant>
        <vt:lpwstr/>
      </vt:variant>
      <vt:variant>
        <vt:i4>820990503</vt:i4>
      </vt:variant>
      <vt:variant>
        <vt:i4>147</vt:i4>
      </vt:variant>
      <vt:variant>
        <vt:i4>0</vt:i4>
      </vt:variant>
      <vt:variant>
        <vt:i4>5</vt:i4>
      </vt:variant>
      <vt:variant>
        <vt:lpwstr>../law/專利法.doc</vt:lpwstr>
      </vt:variant>
      <vt:variant>
        <vt:lpwstr/>
      </vt:variant>
      <vt:variant>
        <vt:i4>820990503</vt:i4>
      </vt:variant>
      <vt:variant>
        <vt:i4>143</vt:i4>
      </vt:variant>
      <vt:variant>
        <vt:i4>0</vt:i4>
      </vt:variant>
      <vt:variant>
        <vt:i4>5</vt:i4>
      </vt:variant>
      <vt:variant>
        <vt:lpwstr>../law/專利法.doc</vt:lpwstr>
      </vt:variant>
      <vt:variant>
        <vt:lpwstr/>
      </vt:variant>
      <vt:variant>
        <vt:i4>820990503</vt:i4>
      </vt:variant>
      <vt:variant>
        <vt:i4>141</vt:i4>
      </vt:variant>
      <vt:variant>
        <vt:i4>0</vt:i4>
      </vt:variant>
      <vt:variant>
        <vt:i4>5</vt:i4>
      </vt:variant>
      <vt:variant>
        <vt:lpwstr>../law/專利法.doc</vt:lpwstr>
      </vt:variant>
      <vt:variant>
        <vt:lpwstr/>
      </vt:variant>
      <vt:variant>
        <vt:i4>819745348</vt:i4>
      </vt:variant>
      <vt:variant>
        <vt:i4>138</vt:i4>
      </vt:variant>
      <vt:variant>
        <vt:i4>0</vt:i4>
      </vt:variant>
      <vt:variant>
        <vt:i4>5</vt:i4>
      </vt:variant>
      <vt:variant>
        <vt:lpwstr>../law/專利法.doc</vt:lpwstr>
      </vt:variant>
      <vt:variant>
        <vt:lpwstr>c32</vt:lpwstr>
      </vt:variant>
      <vt:variant>
        <vt:i4>819810884</vt:i4>
      </vt:variant>
      <vt:variant>
        <vt:i4>135</vt:i4>
      </vt:variant>
      <vt:variant>
        <vt:i4>0</vt:i4>
      </vt:variant>
      <vt:variant>
        <vt:i4>5</vt:i4>
      </vt:variant>
      <vt:variant>
        <vt:lpwstr>../law/專利法.doc</vt:lpwstr>
      </vt:variant>
      <vt:variant>
        <vt:lpwstr>c22</vt:lpwstr>
      </vt:variant>
      <vt:variant>
        <vt:i4>819810884</vt:i4>
      </vt:variant>
      <vt:variant>
        <vt:i4>132</vt:i4>
      </vt:variant>
      <vt:variant>
        <vt:i4>0</vt:i4>
      </vt:variant>
      <vt:variant>
        <vt:i4>5</vt:i4>
      </vt:variant>
      <vt:variant>
        <vt:lpwstr>../law/專利法.doc</vt:lpwstr>
      </vt:variant>
      <vt:variant>
        <vt:lpwstr>c22</vt:lpwstr>
      </vt:variant>
      <vt:variant>
        <vt:i4>819810884</vt:i4>
      </vt:variant>
      <vt:variant>
        <vt:i4>129</vt:i4>
      </vt:variant>
      <vt:variant>
        <vt:i4>0</vt:i4>
      </vt:variant>
      <vt:variant>
        <vt:i4>5</vt:i4>
      </vt:variant>
      <vt:variant>
        <vt:lpwstr>../law/專利法.doc</vt:lpwstr>
      </vt:variant>
      <vt:variant>
        <vt:lpwstr>c22</vt:lpwstr>
      </vt:variant>
      <vt:variant>
        <vt:i4>819810884</vt:i4>
      </vt:variant>
      <vt:variant>
        <vt:i4>126</vt:i4>
      </vt:variant>
      <vt:variant>
        <vt:i4>0</vt:i4>
      </vt:variant>
      <vt:variant>
        <vt:i4>5</vt:i4>
      </vt:variant>
      <vt:variant>
        <vt:lpwstr>../law/專利法.doc</vt:lpwstr>
      </vt:variant>
      <vt:variant>
        <vt:lpwstr>c22</vt:lpwstr>
      </vt:variant>
      <vt:variant>
        <vt:i4>819810884</vt:i4>
      </vt:variant>
      <vt:variant>
        <vt:i4>123</vt:i4>
      </vt:variant>
      <vt:variant>
        <vt:i4>0</vt:i4>
      </vt:variant>
      <vt:variant>
        <vt:i4>5</vt:i4>
      </vt:variant>
      <vt:variant>
        <vt:lpwstr>../law/專利法.doc</vt:lpwstr>
      </vt:variant>
      <vt:variant>
        <vt:lpwstr>c22</vt:lpwstr>
      </vt:variant>
      <vt:variant>
        <vt:i4>819810884</vt:i4>
      </vt:variant>
      <vt:variant>
        <vt:i4>120</vt:i4>
      </vt:variant>
      <vt:variant>
        <vt:i4>0</vt:i4>
      </vt:variant>
      <vt:variant>
        <vt:i4>5</vt:i4>
      </vt:variant>
      <vt:variant>
        <vt:lpwstr>../law/專利法.doc</vt:lpwstr>
      </vt:variant>
      <vt:variant>
        <vt:lpwstr>c22</vt:lpwstr>
      </vt:variant>
      <vt:variant>
        <vt:i4>819810884</vt:i4>
      </vt:variant>
      <vt:variant>
        <vt:i4>117</vt:i4>
      </vt:variant>
      <vt:variant>
        <vt:i4>0</vt:i4>
      </vt:variant>
      <vt:variant>
        <vt:i4>5</vt:i4>
      </vt:variant>
      <vt:variant>
        <vt:lpwstr>../law/專利法.doc</vt:lpwstr>
      </vt:variant>
      <vt:variant>
        <vt:lpwstr>c22</vt:lpwstr>
      </vt:variant>
      <vt:variant>
        <vt:i4>819810884</vt:i4>
      </vt:variant>
      <vt:variant>
        <vt:i4>114</vt:i4>
      </vt:variant>
      <vt:variant>
        <vt:i4>0</vt:i4>
      </vt:variant>
      <vt:variant>
        <vt:i4>5</vt:i4>
      </vt:variant>
      <vt:variant>
        <vt:lpwstr>../law/專利法.doc</vt:lpwstr>
      </vt:variant>
      <vt:variant>
        <vt:lpwstr>c22</vt:lpwstr>
      </vt:variant>
      <vt:variant>
        <vt:i4>820990503</vt:i4>
      </vt:variant>
      <vt:variant>
        <vt:i4>111</vt:i4>
      </vt:variant>
      <vt:variant>
        <vt:i4>0</vt:i4>
      </vt:variant>
      <vt:variant>
        <vt:i4>5</vt:i4>
      </vt:variant>
      <vt:variant>
        <vt:lpwstr>../law/專利法.doc</vt:lpwstr>
      </vt:variant>
      <vt:variant>
        <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a03</vt:lpwstr>
      </vt:variant>
      <vt:variant>
        <vt:i4>-2144606687</vt:i4>
      </vt:variant>
      <vt:variant>
        <vt:i4>102</vt:i4>
      </vt:variant>
      <vt:variant>
        <vt:i4>0</vt:i4>
      </vt:variant>
      <vt:variant>
        <vt:i4>5</vt:i4>
      </vt:variant>
      <vt:variant>
        <vt:lpwstr/>
      </vt:variant>
      <vt:variant>
        <vt:lpwstr>_01‧97年專門職業及技術人員高等考試‧專利師</vt:lpwstr>
      </vt:variant>
      <vt:variant>
        <vt:i4>-967639473</vt:i4>
      </vt:variant>
      <vt:variant>
        <vt:i4>99</vt:i4>
      </vt:variant>
      <vt:variant>
        <vt:i4>0</vt:i4>
      </vt:variant>
      <vt:variant>
        <vt:i4>5</vt:i4>
      </vt:variant>
      <vt:variant>
        <vt:lpwstr/>
      </vt:variant>
      <vt:variant>
        <vt:lpwstr>_9801。（3）98年專門職業及技術人員高等考試。專利師</vt:lpwstr>
      </vt:variant>
      <vt:variant>
        <vt:i4>-966001036</vt:i4>
      </vt:variant>
      <vt:variant>
        <vt:i4>96</vt:i4>
      </vt:variant>
      <vt:variant>
        <vt:i4>0</vt:i4>
      </vt:variant>
      <vt:variant>
        <vt:i4>5</vt:i4>
      </vt:variant>
      <vt:variant>
        <vt:lpwstr/>
      </vt:variant>
      <vt:variant>
        <vt:lpwstr>_03‧（3）99年專門職業及技術人員高等考試‧專利師</vt:lpwstr>
      </vt:variant>
      <vt:variant>
        <vt:i4>-2144410071</vt:i4>
      </vt:variant>
      <vt:variant>
        <vt:i4>93</vt:i4>
      </vt:variant>
      <vt:variant>
        <vt:i4>0</vt:i4>
      </vt:variant>
      <vt:variant>
        <vt:i4>5</vt:i4>
      </vt:variant>
      <vt:variant>
        <vt:lpwstr/>
      </vt:variant>
      <vt:variant>
        <vt:lpwstr>_01‧（3）100年專門職業及技術人員高等考試‧專利師</vt:lpwstr>
      </vt:variant>
      <vt:variant>
        <vt:i4>-2144344535</vt:i4>
      </vt:variant>
      <vt:variant>
        <vt:i4>90</vt:i4>
      </vt:variant>
      <vt:variant>
        <vt:i4>0</vt:i4>
      </vt:variant>
      <vt:variant>
        <vt:i4>5</vt:i4>
      </vt:variant>
      <vt:variant>
        <vt:lpwstr/>
      </vt:variant>
      <vt:variant>
        <vt:lpwstr>_01‧（3）101年專門職業及技術人員高等考試‧專利師</vt:lpwstr>
      </vt:variant>
      <vt:variant>
        <vt:i4>-1878395380</vt:i4>
      </vt:variant>
      <vt:variant>
        <vt:i4>87</vt:i4>
      </vt:variant>
      <vt:variant>
        <vt:i4>0</vt:i4>
      </vt:variant>
      <vt:variant>
        <vt:i4>5</vt:i4>
      </vt:variant>
      <vt:variant>
        <vt:lpwstr/>
      </vt:variant>
      <vt:variant>
        <vt:lpwstr>_01。（3）102年專門職業及技術人員高等考試。專利師</vt:lpwstr>
      </vt:variant>
      <vt:variant>
        <vt:i4>-162410932</vt:i4>
      </vt:variant>
      <vt:variant>
        <vt:i4>84</vt:i4>
      </vt:variant>
      <vt:variant>
        <vt:i4>0</vt:i4>
      </vt:variant>
      <vt:variant>
        <vt:i4>5</vt:i4>
      </vt:variant>
      <vt:variant>
        <vt:lpwstr/>
      </vt:variant>
      <vt:variant>
        <vt:lpwstr>_10301。（3）103年專門職業及技術人員高等考試。專利師</vt:lpwstr>
      </vt:variant>
      <vt:variant>
        <vt:i4>-2092466607</vt:i4>
      </vt:variant>
      <vt:variant>
        <vt:i4>81</vt:i4>
      </vt:variant>
      <vt:variant>
        <vt:i4>0</vt:i4>
      </vt:variant>
      <vt:variant>
        <vt:i4>5</vt:i4>
      </vt:variant>
      <vt:variant>
        <vt:lpwstr>../S-link歷年題庫彙編索引02.doc</vt:lpwstr>
      </vt:variant>
      <vt:variant>
        <vt:lpwstr>a2b2專利師</vt:lpwstr>
      </vt:variant>
      <vt:variant>
        <vt:i4>-1276529443</vt:i4>
      </vt:variant>
      <vt:variant>
        <vt:i4>78</vt:i4>
      </vt:variant>
      <vt:variant>
        <vt:i4>0</vt:i4>
      </vt:variant>
      <vt:variant>
        <vt:i4>5</vt:i4>
      </vt:variant>
      <vt:variant>
        <vt:lpwstr/>
      </vt:variant>
      <vt:variant>
        <vt:lpwstr>_01‧92_年公務人員特種考試經濟部專利商標審查人員三等考試‧農業機械</vt:lpwstr>
      </vt:variant>
      <vt:variant>
        <vt:i4>-147346076</vt:i4>
      </vt:variant>
      <vt:variant>
        <vt:i4>75</vt:i4>
      </vt:variant>
      <vt:variant>
        <vt:i4>0</vt:i4>
      </vt:variant>
      <vt:variant>
        <vt:i4>5</vt:i4>
      </vt:variant>
      <vt:variant>
        <vt:lpwstr/>
      </vt:variant>
      <vt:variant>
        <vt:lpwstr>_02‧99年公務人員特種考試經濟部專利商標審查人員二等考試‧各類科</vt:lpwstr>
      </vt:variant>
      <vt:variant>
        <vt:i4>-1897056841</vt:i4>
      </vt:variant>
      <vt:variant>
        <vt:i4>72</vt:i4>
      </vt:variant>
      <vt:variant>
        <vt:i4>0</vt:i4>
      </vt:variant>
      <vt:variant>
        <vt:i4>5</vt:i4>
      </vt:variant>
      <vt:variant>
        <vt:lpwstr/>
      </vt:variant>
      <vt:variant>
        <vt:lpwstr>_02‧（2）101年公務人員特種考試經濟部專利商標審查人員三等考試‧各</vt:lpwstr>
      </vt:variant>
      <vt:variant>
        <vt:i4>365707461</vt:i4>
      </vt:variant>
      <vt:variant>
        <vt:i4>69</vt:i4>
      </vt:variant>
      <vt:variant>
        <vt:i4>0</vt:i4>
      </vt:variant>
      <vt:variant>
        <vt:i4>5</vt:i4>
      </vt:variant>
      <vt:variant>
        <vt:lpwstr/>
      </vt:variant>
      <vt:variant>
        <vt:lpwstr>_10202。（1）102年公務人員特種考試經濟部專利商標審查人員三等考</vt:lpwstr>
      </vt:variant>
      <vt:variant>
        <vt:i4>-205714789</vt:i4>
      </vt:variant>
      <vt:variant>
        <vt:i4>66</vt:i4>
      </vt:variant>
      <vt:variant>
        <vt:i4>0</vt:i4>
      </vt:variant>
      <vt:variant>
        <vt:i4>5</vt:i4>
      </vt:variant>
      <vt:variant>
        <vt:lpwstr>../S-link歷年題庫彙編索引03.doc</vt:lpwstr>
      </vt:variant>
      <vt:variant>
        <vt:lpwstr>a3b3c1共同科目3</vt:lpwstr>
      </vt:variant>
      <vt:variant>
        <vt:i4>1217349295</vt:i4>
      </vt:variant>
      <vt:variant>
        <vt:i4>63</vt:i4>
      </vt:variant>
      <vt:variant>
        <vt:i4>0</vt:i4>
      </vt:variant>
      <vt:variant>
        <vt:i4>5</vt:i4>
      </vt:variant>
      <vt:variant>
        <vt:lpwstr/>
      </vt:variant>
      <vt:variant>
        <vt:lpwstr>_01‧96_年公務人員特種考試經濟部專利商標審查人員二等考試‧生物技術</vt:lpwstr>
      </vt:variant>
      <vt:variant>
        <vt:i4>-147346073</vt:i4>
      </vt:variant>
      <vt:variant>
        <vt:i4>60</vt:i4>
      </vt:variant>
      <vt:variant>
        <vt:i4>0</vt:i4>
      </vt:variant>
      <vt:variant>
        <vt:i4>5</vt:i4>
      </vt:variant>
      <vt:variant>
        <vt:lpwstr/>
      </vt:variant>
      <vt:variant>
        <vt:lpwstr>_01‧99年公務人員特種考試經濟部專利商標審查人員二等考試‧各類科</vt:lpwstr>
      </vt:variant>
      <vt:variant>
        <vt:i4>-1896991438</vt:i4>
      </vt:variant>
      <vt:variant>
        <vt:i4>57</vt:i4>
      </vt:variant>
      <vt:variant>
        <vt:i4>0</vt:i4>
      </vt:variant>
      <vt:variant>
        <vt:i4>5</vt:i4>
      </vt:variant>
      <vt:variant>
        <vt:lpwstr/>
      </vt:variant>
      <vt:variant>
        <vt:lpwstr>_02‧（1）101年公務人員特種考試經濟部專利商標審查人員二等考試‧各</vt:lpwstr>
      </vt:variant>
      <vt:variant>
        <vt:i4>728053156</vt:i4>
      </vt:variant>
      <vt:variant>
        <vt:i4>54</vt:i4>
      </vt:variant>
      <vt:variant>
        <vt:i4>0</vt:i4>
      </vt:variant>
      <vt:variant>
        <vt:i4>5</vt:i4>
      </vt:variant>
      <vt:variant>
        <vt:lpwstr>../S-link歷年題庫彙編索引03.doc</vt:lpwstr>
      </vt:variant>
      <vt:variant>
        <vt:lpwstr>a3b3c1生物技術2</vt:lpwstr>
      </vt:variant>
      <vt:variant>
        <vt:i4>1585184837</vt:i4>
      </vt:variant>
      <vt:variant>
        <vt:i4>51</vt:i4>
      </vt:variant>
      <vt:variant>
        <vt:i4>0</vt:i4>
      </vt:variant>
      <vt:variant>
        <vt:i4>5</vt:i4>
      </vt:variant>
      <vt:variant>
        <vt:lpwstr/>
      </vt:variant>
      <vt:variant>
        <vt:lpwstr>_92年(1)</vt:lpwstr>
      </vt:variant>
      <vt:variant>
        <vt:i4>1585184833</vt:i4>
      </vt:variant>
      <vt:variant>
        <vt:i4>48</vt:i4>
      </vt:variant>
      <vt:variant>
        <vt:i4>0</vt:i4>
      </vt:variant>
      <vt:variant>
        <vt:i4>5</vt:i4>
      </vt:variant>
      <vt:variant>
        <vt:lpwstr/>
      </vt:variant>
      <vt:variant>
        <vt:lpwstr>_96年(1)</vt:lpwstr>
      </vt:variant>
      <vt:variant>
        <vt:i4>1585184832</vt:i4>
      </vt:variant>
      <vt:variant>
        <vt:i4>45</vt:i4>
      </vt:variant>
      <vt:variant>
        <vt:i4>0</vt:i4>
      </vt:variant>
      <vt:variant>
        <vt:i4>5</vt:i4>
      </vt:variant>
      <vt:variant>
        <vt:lpwstr/>
      </vt:variant>
      <vt:variant>
        <vt:lpwstr>_97年(1)</vt:lpwstr>
      </vt:variant>
      <vt:variant>
        <vt:i4>1585184847</vt:i4>
      </vt:variant>
      <vt:variant>
        <vt:i4>42</vt:i4>
      </vt:variant>
      <vt:variant>
        <vt:i4>0</vt:i4>
      </vt:variant>
      <vt:variant>
        <vt:i4>5</vt:i4>
      </vt:variant>
      <vt:variant>
        <vt:lpwstr/>
      </vt:variant>
      <vt:variant>
        <vt:lpwstr>_98年(1)</vt:lpwstr>
      </vt:variant>
      <vt:variant>
        <vt:i4>1585381454</vt:i4>
      </vt:variant>
      <vt:variant>
        <vt:i4>39</vt:i4>
      </vt:variant>
      <vt:variant>
        <vt:i4>0</vt:i4>
      </vt:variant>
      <vt:variant>
        <vt:i4>5</vt:i4>
      </vt:variant>
      <vt:variant>
        <vt:lpwstr/>
      </vt:variant>
      <vt:variant>
        <vt:lpwstr>_99年(2)</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3563035</vt:i4>
      </vt:variant>
      <vt:variant>
        <vt:i4>30</vt:i4>
      </vt:variant>
      <vt:variant>
        <vt:i4>0</vt:i4>
      </vt:variant>
      <vt:variant>
        <vt:i4>5</vt:i4>
      </vt:variant>
      <vt:variant>
        <vt:lpwstr/>
      </vt:variant>
      <vt:variant>
        <vt:lpwstr>_102年(2-20)</vt:lpwstr>
      </vt:variant>
      <vt:variant>
        <vt:i4>3628568</vt:i4>
      </vt:variant>
      <vt:variant>
        <vt:i4>27</vt:i4>
      </vt:variant>
      <vt:variant>
        <vt:i4>0</vt:i4>
      </vt:variant>
      <vt:variant>
        <vt:i4>5</vt:i4>
      </vt:variant>
      <vt:variant>
        <vt:lpwstr/>
      </vt:variant>
      <vt:variant>
        <vt:lpwstr>_103年(1-20)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267378129</vt:i4>
      </vt:variant>
      <vt:variant>
        <vt:i4>12</vt:i4>
      </vt:variant>
      <vt:variant>
        <vt:i4>0</vt:i4>
      </vt:variant>
      <vt:variant>
        <vt:i4>5</vt:i4>
      </vt:variant>
      <vt:variant>
        <vt:lpwstr>23專利法規申論題庫.docx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267247044</vt:i4>
      </vt:variant>
      <vt:variant>
        <vt:i4>6</vt:i4>
      </vt:variant>
      <vt:variant>
        <vt:i4>0</vt:i4>
      </vt:variant>
      <vt:variant>
        <vt:i4>5</vt:i4>
      </vt:variant>
      <vt:variant>
        <vt:lpwstr>../../6law/law8/23專利法規申論題庫.htm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專利行政與救濟法規測驗題庫彙編</dc:title>
  <dc:creator>S-link 電子六法-黃婉玲</dc:creator>
  <cp:lastModifiedBy>S-link電子六法黃婉玲</cp:lastModifiedBy>
  <cp:revision>9</cp:revision>
  <dcterms:created xsi:type="dcterms:W3CDTF">2016-02-16T14:45:00Z</dcterms:created>
  <dcterms:modified xsi:type="dcterms:W3CDTF">2018-10-02T09:04:00Z</dcterms:modified>
</cp:coreProperties>
</file>