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BF" w:rsidRDefault="00066237" w:rsidP="009B21BF">
      <w:pPr>
        <w:adjustRightInd w:val="0"/>
        <w:snapToGrid w:val="0"/>
        <w:ind w:rightChars="8" w:right="16" w:firstLineChars="2880" w:firstLine="5760"/>
        <w:jc w:val="right"/>
        <w:rPr>
          <w:rFonts w:ascii="Arial Unicode MS" w:hAnsi="Arial Unicode MS"/>
        </w:rPr>
      </w:pPr>
      <w:hyperlink r:id="rId8"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9" o:title="6laws-blue02"/>
              <o:lock v:ext="edit" aspectratio="f"/>
            </v:shape>
          </w:pict>
        </w:r>
      </w:hyperlink>
    </w:p>
    <w:p w:rsidR="009B21BF" w:rsidRPr="00A87DF3" w:rsidRDefault="009B21BF" w:rsidP="009B21BF">
      <w:pPr>
        <w:adjustRightInd w:val="0"/>
        <w:snapToGrid w:val="0"/>
        <w:ind w:rightChars="8" w:right="16" w:firstLineChars="2880" w:firstLine="5184"/>
        <w:jc w:val="right"/>
        <w:rPr>
          <w:color w:val="7F7F7F"/>
          <w:sz w:val="18"/>
          <w:szCs w:val="20"/>
        </w:rPr>
      </w:pPr>
      <w:r w:rsidRPr="00594285">
        <w:rPr>
          <w:rFonts w:ascii="Arial Unicode MS" w:hAnsi="Arial Unicode MS" w:hint="eastAsia"/>
          <w:color w:val="5F5F5F"/>
          <w:sz w:val="18"/>
        </w:rPr>
        <w:t>【</w:t>
      </w:r>
      <w:hyperlink r:id="rId10" w:tgtFrame="_blank" w:history="1">
        <w:r w:rsidRPr="00594285">
          <w:rPr>
            <w:rStyle w:val="a3"/>
            <w:rFonts w:ascii="Arial Unicode MS" w:hAnsi="Arial Unicode MS" w:hint="eastAsia"/>
            <w:color w:val="5F5F5F"/>
            <w:sz w:val="18"/>
            <w:szCs w:val="18"/>
          </w:rPr>
          <w:t>更新</w:t>
        </w:r>
      </w:hyperlink>
      <w:r w:rsidRPr="00594285">
        <w:rPr>
          <w:rFonts w:ascii="新細明體" w:cs="新細明體" w:hint="eastAsia"/>
          <w:color w:val="5F5F5F"/>
          <w:kern w:val="0"/>
          <w:sz w:val="18"/>
          <w:szCs w:val="20"/>
          <w:lang w:val="zh-TW"/>
        </w:rPr>
        <w:t>】</w:t>
      </w:r>
      <w:r w:rsidR="00066237">
        <w:rPr>
          <w:rFonts w:ascii="Arial Unicode MS" w:hAnsi="Arial Unicode MS"/>
          <w:color w:val="5F5F5F"/>
          <w:sz w:val="18"/>
          <w:szCs w:val="20"/>
        </w:rPr>
        <w:t>2018/7/13</w:t>
      </w:r>
      <w:r w:rsidRPr="00594285">
        <w:rPr>
          <w:rFonts w:hint="eastAsia"/>
          <w:color w:val="5F5F5F"/>
          <w:sz w:val="18"/>
          <w:szCs w:val="20"/>
          <w:lang w:val="zh-TW"/>
        </w:rPr>
        <w:t>【</w:t>
      </w:r>
      <w:hyperlink r:id="rId11" w:history="1">
        <w:r w:rsidRPr="00741F94">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066237">
          <w:rPr>
            <w:rStyle w:val="a3"/>
            <w:rFonts w:ascii="Arial Unicode MS" w:hAnsi="Arial Unicode MS"/>
            <w:sz w:val="18"/>
            <w:szCs w:val="20"/>
          </w:rPr>
          <w:t>黃婉玲</w:t>
        </w:r>
      </w:hyperlink>
    </w:p>
    <w:p w:rsidR="009B21BF" w:rsidRDefault="009B21BF" w:rsidP="009B21BF">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066237">
        <w:rPr>
          <w:rFonts w:hint="eastAsia"/>
          <w:color w:val="808000"/>
          <w:sz w:val="18"/>
          <w:szCs w:val="20"/>
        </w:rPr>
        <w:t>〉</w:t>
      </w:r>
      <w:r>
        <w:rPr>
          <w:rFonts w:hint="eastAsia"/>
          <w:color w:val="808000"/>
          <w:sz w:val="18"/>
          <w:szCs w:val="20"/>
        </w:rPr>
        <w:t>檢視</w:t>
      </w:r>
      <w:r>
        <w:rPr>
          <w:rFonts w:hint="eastAsia"/>
          <w:color w:val="808000"/>
          <w:sz w:val="18"/>
          <w:szCs w:val="20"/>
        </w:rPr>
        <w:t>--</w:t>
      </w:r>
      <w:r w:rsidR="00066237">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4D3FC2">
          <w:rPr>
            <w:rStyle w:val="a3"/>
            <w:rFonts w:ascii="Times New Roman" w:hAnsi="Times New Roman" w:hint="eastAsia"/>
            <w:sz w:val="18"/>
            <w:szCs w:val="20"/>
            <w:u w:val="none"/>
          </w:rPr>
          <w:t>功</w:t>
        </w:r>
        <w:r w:rsidRPr="004D3FC2">
          <w:rPr>
            <w:rStyle w:val="a3"/>
            <w:rFonts w:ascii="Times New Roman" w:hAnsi="Times New Roman" w:hint="eastAsia"/>
            <w:sz w:val="18"/>
            <w:szCs w:val="20"/>
            <w:u w:val="none"/>
          </w:rPr>
          <w:t>能</w:t>
        </w:r>
        <w:r w:rsidRPr="004D3FC2">
          <w:rPr>
            <w:rStyle w:val="a3"/>
            <w:rFonts w:ascii="Times New Roman" w:hAnsi="Times New Roman" w:hint="eastAsia"/>
            <w:sz w:val="18"/>
            <w:szCs w:val="20"/>
            <w:u w:val="none"/>
          </w:rPr>
          <w:t>窗</w:t>
        </w:r>
        <w:r w:rsidRPr="004D3FC2">
          <w:rPr>
            <w:rStyle w:val="a3"/>
            <w:rFonts w:ascii="Times New Roman" w:hAnsi="Times New Roman" w:hint="eastAsia"/>
            <w:sz w:val="18"/>
            <w:szCs w:val="20"/>
            <w:u w:val="none"/>
          </w:rPr>
          <w:t>格</w:t>
        </w:r>
      </w:hyperlink>
      <w:r>
        <w:rPr>
          <w:rFonts w:hint="eastAsia"/>
          <w:color w:val="808000"/>
          <w:sz w:val="18"/>
          <w:szCs w:val="20"/>
        </w:rPr>
        <w:t>）</w:t>
      </w:r>
    </w:p>
    <w:p w:rsidR="009B21BF" w:rsidRPr="00B829CE" w:rsidRDefault="009B21BF" w:rsidP="009B21BF">
      <w:pPr>
        <w:ind w:leftChars="50" w:left="100" w:rightChars="-16" w:right="-32" w:firstLineChars="15" w:firstLine="42"/>
        <w:jc w:val="center"/>
        <w:rPr>
          <w:rFonts w:ascii="Arial Unicode MS" w:hAnsi="Arial Unicode MS"/>
          <w:color w:val="7F7F7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9B21BF" w:rsidRPr="00BC695B" w:rsidRDefault="009B21BF" w:rsidP="009B21BF">
      <w:pPr>
        <w:jc w:val="center"/>
        <w:rPr>
          <w:color w:val="FFFFFF"/>
        </w:rPr>
      </w:pPr>
      <w:r w:rsidRPr="005D4453">
        <w:rPr>
          <w:rFonts w:hint="eastAsia"/>
          <w:color w:val="FFFFFF"/>
        </w:rPr>
        <w:t>《</w:t>
      </w:r>
      <w:r w:rsidRPr="005D4453">
        <w:rPr>
          <w:rFonts w:ascii="Arial Unicode MS" w:eastAsia="標楷體" w:hAnsi="Arial Unicode MS" w:hint="eastAsia"/>
          <w:shadow/>
          <w:color w:val="990000"/>
          <w:sz w:val="32"/>
        </w:rPr>
        <w:t>《</w:t>
      </w:r>
      <w:r w:rsidRPr="001F634D">
        <w:rPr>
          <w:rFonts w:eastAsia="標楷體" w:hint="eastAsia"/>
          <w:shadow/>
          <w:sz w:val="32"/>
        </w:rPr>
        <w:t>人身保險相關測驗題庫</w:t>
      </w:r>
      <w:r w:rsidRPr="00BB3050">
        <w:rPr>
          <w:rFonts w:eastAsia="標楷體" w:hint="eastAsia"/>
          <w:shadow/>
          <w:sz w:val="32"/>
        </w:rPr>
        <w:t>彙編</w:t>
      </w:r>
      <w:r w:rsidRPr="00036894">
        <w:rPr>
          <w:rFonts w:ascii="Arial Unicode MS" w:eastAsia="標楷體" w:hAnsi="Arial Unicode MS" w:hint="eastAsia"/>
          <w:shadow/>
          <w:color w:val="990000"/>
          <w:sz w:val="32"/>
          <w:szCs w:val="32"/>
        </w:rPr>
        <w:t>》</w:t>
      </w:r>
      <w:r w:rsidR="00066237" w:rsidRPr="00180F04">
        <w:rPr>
          <w:rFonts w:ascii="標楷體" w:eastAsia="標楷體" w:cs="標楷體" w:hint="eastAsia"/>
          <w:shadow/>
          <w:color w:val="990000"/>
          <w:sz w:val="28"/>
          <w:szCs w:val="28"/>
        </w:rPr>
        <w:t>共</w:t>
      </w:r>
      <w:r w:rsidR="00066237">
        <w:rPr>
          <w:rFonts w:ascii="Arial Unicode MS" w:hAnsi="Arial Unicode MS" w:cs="標楷體" w:hint="eastAsia"/>
          <w:color w:val="990000"/>
          <w:sz w:val="28"/>
          <w:szCs w:val="28"/>
        </w:rPr>
        <w:t>12</w:t>
      </w:r>
      <w:r w:rsidR="00066237" w:rsidRPr="00180F04">
        <w:rPr>
          <w:rFonts w:ascii="標楷體" w:eastAsia="標楷體" w:cs="標楷體" w:hint="eastAsia"/>
          <w:shadow/>
          <w:color w:val="990000"/>
          <w:sz w:val="28"/>
          <w:szCs w:val="28"/>
        </w:rPr>
        <w:t xml:space="preserve">單元 &amp; </w:t>
      </w:r>
      <w:r w:rsidR="00066237">
        <w:rPr>
          <w:rFonts w:ascii="Arial Unicode MS" w:hAnsi="Arial Unicode MS" w:cs="標楷體" w:hint="eastAsia"/>
          <w:color w:val="990000"/>
          <w:sz w:val="28"/>
          <w:szCs w:val="28"/>
        </w:rPr>
        <w:t>480</w:t>
      </w:r>
      <w:r w:rsidR="00066237" w:rsidRPr="00180F04">
        <w:rPr>
          <w:rFonts w:ascii="標楷體" w:eastAsia="標楷體" w:cs="標楷體" w:hint="eastAsia"/>
          <w:shadow/>
          <w:color w:val="990000"/>
          <w:sz w:val="28"/>
          <w:szCs w:val="28"/>
        </w:rPr>
        <w:t>題</w:t>
      </w:r>
      <w:r w:rsidRPr="00BC695B">
        <w:rPr>
          <w:rFonts w:hint="eastAsia"/>
          <w:color w:val="FFFFFF"/>
        </w:rPr>
        <w:t>》》</w:t>
      </w:r>
      <w:bookmarkStart w:id="0" w:name="_GoBack"/>
      <w:bookmarkEnd w:id="0"/>
    </w:p>
    <w:p w:rsidR="009B21BF" w:rsidRPr="00630A4C" w:rsidRDefault="009B21BF" w:rsidP="009B21BF">
      <w:pPr>
        <w:ind w:left="142"/>
        <w:jc w:val="center"/>
        <w:rPr>
          <w:rFonts w:ascii="Arial Unicode MS" w:eastAsia="標楷體" w:hAnsi="Arial Unicode MS"/>
          <w:shadow/>
          <w:color w:val="990000"/>
          <w:sz w:val="32"/>
        </w:rPr>
      </w:pPr>
      <w:r w:rsidRPr="00BC29A6">
        <w:rPr>
          <w:rFonts w:ascii="Arial Unicode MS" w:hAnsi="Arial Unicode MS" w:hint="eastAsia"/>
          <w:color w:val="5F5F5F"/>
          <w:sz w:val="18"/>
          <w:szCs w:val="20"/>
        </w:rPr>
        <w:t>【科目】包括</w:t>
      </w:r>
      <w:r>
        <w:rPr>
          <w:rFonts w:ascii="Arial Unicode MS" w:hAnsi="Arial Unicode MS" w:hint="eastAsia"/>
          <w:color w:val="5F5F5F"/>
          <w:sz w:val="18"/>
          <w:szCs w:val="20"/>
        </w:rPr>
        <w:t>。</w:t>
      </w:r>
      <w:r w:rsidRPr="00BC29A6">
        <w:rPr>
          <w:rFonts w:ascii="Arial Unicode MS" w:hAnsi="Arial Unicode MS" w:hint="eastAsia"/>
          <w:color w:val="5F5F5F"/>
          <w:sz w:val="18"/>
          <w:szCs w:val="20"/>
        </w:rPr>
        <w:t>a</w:t>
      </w:r>
      <w:r w:rsidRPr="00BC29A6">
        <w:rPr>
          <w:rFonts w:ascii="Arial Unicode MS" w:hAnsi="Arial Unicode MS" w:hint="eastAsia"/>
          <w:color w:val="5F5F5F"/>
          <w:sz w:val="18"/>
          <w:szCs w:val="20"/>
        </w:rPr>
        <w:t>另有</w:t>
      </w:r>
      <w:hyperlink r:id="rId15" w:history="1">
        <w:r w:rsidRPr="00933E82">
          <w:rPr>
            <w:rStyle w:val="a3"/>
            <w:rFonts w:cs="新細明體" w:hint="eastAsia"/>
            <w:szCs w:val="20"/>
          </w:rPr>
          <w:t>申論題</w:t>
        </w:r>
      </w:hyperlink>
    </w:p>
    <w:p w:rsidR="009B21BF" w:rsidRDefault="009B21BF" w:rsidP="009B21BF">
      <w:pPr>
        <w:ind w:left="142"/>
        <w:jc w:val="center"/>
        <w:rPr>
          <w:rStyle w:val="a3"/>
          <w:rFonts w:eastAsia="標楷體"/>
          <w:b/>
          <w:sz w:val="22"/>
          <w:szCs w:val="22"/>
        </w:rPr>
      </w:pPr>
      <w:r w:rsidRPr="00180F04">
        <w:rPr>
          <w:rFonts w:ascii="Arial Unicode MS" w:hAnsi="Arial Unicode MS" w:hint="eastAsia"/>
        </w:rPr>
        <w:t>【</w:t>
      </w:r>
      <w:r w:rsidRPr="00180F04">
        <w:rPr>
          <w:rFonts w:ascii="Arial Unicode MS" w:hAnsi="Arial Unicode MS" w:cs="新細明體" w:hint="eastAsia"/>
          <w:szCs w:val="20"/>
        </w:rPr>
        <w:t>其他科目】</w:t>
      </w:r>
      <w:r w:rsidRPr="00180F04">
        <w:rPr>
          <w:rFonts w:ascii="Arial Unicode MS" w:eastAsia="標楷體" w:hAnsi="Arial Unicode MS" w:hint="eastAsia"/>
          <w:sz w:val="22"/>
        </w:rPr>
        <w:t>。</w:t>
      </w:r>
      <w:hyperlink r:id="rId16" w:anchor="人身保險相關測驗題庫" w:history="1">
        <w:r w:rsidRPr="00F82371">
          <w:rPr>
            <w:rStyle w:val="a3"/>
            <w:rFonts w:ascii="Arial Unicode MS" w:hAnsi="Arial Unicode MS" w:hint="eastAsia"/>
            <w:b/>
            <w:sz w:val="22"/>
          </w:rPr>
          <w:t>S-link123</w:t>
        </w:r>
        <w:r w:rsidRPr="00F82371">
          <w:rPr>
            <w:rStyle w:val="a3"/>
            <w:rFonts w:eastAsia="標楷體" w:hint="eastAsia"/>
            <w:b/>
            <w:sz w:val="22"/>
          </w:rPr>
          <w:t>總索引</w:t>
        </w:r>
      </w:hyperlink>
      <w:r w:rsidRPr="00F82371">
        <w:rPr>
          <w:rFonts w:ascii="Arial Unicode MS" w:eastAsia="標楷體" w:hAnsi="Arial Unicode MS" w:hint="eastAsia"/>
          <w:b/>
          <w:szCs w:val="20"/>
        </w:rPr>
        <w:t>。</w:t>
      </w:r>
      <w:r w:rsidRPr="00F82371">
        <w:rPr>
          <w:rFonts w:ascii="Arial Unicode MS" w:eastAsia="標楷體" w:hAnsi="Arial Unicode MS" w:hint="eastAsia"/>
          <w:b/>
          <w:sz w:val="22"/>
          <w:szCs w:val="22"/>
        </w:rPr>
        <w:t>01</w:t>
      </w:r>
      <w:hyperlink r:id="rId17" w:history="1">
        <w:r w:rsidRPr="00F82371">
          <w:rPr>
            <w:rStyle w:val="a3"/>
            <w:rFonts w:eastAsia="標楷體" w:hint="eastAsia"/>
            <w:b/>
            <w:sz w:val="22"/>
            <w:szCs w:val="22"/>
          </w:rPr>
          <w:t>警察</w:t>
        </w:r>
        <w:r w:rsidRPr="00F82371">
          <w:rPr>
            <w:rStyle w:val="a3"/>
            <w:rFonts w:eastAsia="標楷體" w:hint="eastAsia"/>
            <w:b/>
            <w:sz w:val="22"/>
            <w:szCs w:val="22"/>
          </w:rPr>
          <w:t>&amp;</w:t>
        </w:r>
        <w:r w:rsidRPr="00F82371">
          <w:rPr>
            <w:rStyle w:val="a3"/>
            <w:rFonts w:eastAsia="標楷體" w:hint="eastAsia"/>
            <w:b/>
            <w:sz w:val="22"/>
            <w:szCs w:val="22"/>
          </w:rPr>
          <w:t>海巡考試</w:t>
        </w:r>
      </w:hyperlink>
      <w:r w:rsidRPr="00F82371">
        <w:rPr>
          <w:rFonts w:ascii="Arial Unicode MS" w:eastAsia="標楷體" w:hAnsi="Arial Unicode MS" w:hint="eastAsia"/>
          <w:b/>
          <w:sz w:val="22"/>
          <w:szCs w:val="22"/>
        </w:rPr>
        <w:t>。</w:t>
      </w:r>
      <w:r w:rsidRPr="00F82371">
        <w:rPr>
          <w:rFonts w:ascii="Arial Unicode MS" w:eastAsia="標楷體" w:hAnsi="Arial Unicode MS" w:hint="eastAsia"/>
          <w:b/>
          <w:sz w:val="22"/>
          <w:szCs w:val="22"/>
        </w:rPr>
        <w:t>02</w:t>
      </w:r>
      <w:hyperlink r:id="rId18" w:history="1">
        <w:r w:rsidRPr="00F82371">
          <w:rPr>
            <w:rStyle w:val="a3"/>
            <w:rFonts w:eastAsia="標楷體"/>
            <w:b/>
            <w:sz w:val="22"/>
            <w:szCs w:val="22"/>
          </w:rPr>
          <w:t>司法特考</w:t>
        </w:r>
        <w:r w:rsidRPr="00F82371">
          <w:rPr>
            <w:rStyle w:val="a3"/>
            <w:rFonts w:eastAsia="標楷體" w:hint="eastAsia"/>
            <w:b/>
            <w:sz w:val="22"/>
            <w:szCs w:val="22"/>
          </w:rPr>
          <w:t>&amp;</w:t>
        </w:r>
        <w:r w:rsidRPr="00F82371">
          <w:rPr>
            <w:rStyle w:val="a3"/>
            <w:rFonts w:eastAsia="標楷體" w:hint="eastAsia"/>
            <w:b/>
            <w:sz w:val="22"/>
            <w:szCs w:val="22"/>
          </w:rPr>
          <w:t>專技考試</w:t>
        </w:r>
      </w:hyperlink>
      <w:r w:rsidRPr="00F82371">
        <w:rPr>
          <w:rFonts w:ascii="Arial Unicode MS" w:eastAsia="標楷體" w:hAnsi="Arial Unicode MS" w:hint="eastAsia"/>
          <w:b/>
          <w:sz w:val="22"/>
          <w:szCs w:val="22"/>
        </w:rPr>
        <w:t>。</w:t>
      </w:r>
      <w:r w:rsidRPr="00F82371">
        <w:rPr>
          <w:rFonts w:ascii="Arial Unicode MS" w:eastAsia="標楷體" w:hAnsi="Arial Unicode MS" w:hint="eastAsia"/>
          <w:b/>
          <w:sz w:val="22"/>
          <w:szCs w:val="22"/>
        </w:rPr>
        <w:t>03</w:t>
      </w:r>
      <w:hyperlink r:id="rId19" w:history="1">
        <w:r w:rsidRPr="00F82371">
          <w:rPr>
            <w:rStyle w:val="a3"/>
            <w:rFonts w:eastAsia="標楷體" w:hint="eastAsia"/>
            <w:b/>
            <w:sz w:val="22"/>
            <w:szCs w:val="22"/>
          </w:rPr>
          <w:t>公務人員考試</w:t>
        </w:r>
      </w:hyperlink>
    </w:p>
    <w:p w:rsidR="009B21BF" w:rsidRPr="00C43EE9" w:rsidRDefault="009B21BF" w:rsidP="009B21BF">
      <w:pPr>
        <w:jc w:val="center"/>
        <w:rPr>
          <w:rFonts w:ascii="Arial Unicode MS" w:hAnsi="Arial Unicode MS"/>
          <w:color w:val="5F5F5F"/>
          <w:szCs w:val="20"/>
        </w:rPr>
      </w:pPr>
      <w:r w:rsidRPr="008360AE">
        <w:rPr>
          <w:rFonts w:ascii="Arial Unicode MS" w:hAnsi="Arial Unicode MS" w:cs="新細明體" w:hint="eastAsia"/>
          <w:color w:val="990000"/>
          <w:sz w:val="18"/>
          <w:szCs w:val="20"/>
          <w:lang w:val="zh-TW"/>
        </w:rPr>
        <w:t>◆◇</w:t>
      </w:r>
      <w:r w:rsidRPr="008360AE">
        <w:rPr>
          <w:rFonts w:ascii="Arial Unicode MS" w:hAnsi="Arial Unicode MS" w:hint="eastAsia"/>
          <w:color w:val="990000"/>
          <w:szCs w:val="20"/>
        </w:rPr>
        <w:t>將</w:t>
      </w:r>
      <w:r w:rsidRPr="00E00789">
        <w:rPr>
          <w:rFonts w:ascii="Arial Unicode MS" w:hAnsi="Arial Unicode MS" w:hint="eastAsia"/>
          <w:color w:val="990000"/>
          <w:szCs w:val="20"/>
        </w:rPr>
        <w:t>測驗題答案刮弧【　】處塗上顏色</w:t>
      </w:r>
      <w:r w:rsidRPr="00E00789">
        <w:rPr>
          <w:rFonts w:ascii="Arial Unicode MS" w:hAnsi="Arial Unicode MS" w:hint="eastAsia"/>
          <w:color w:val="990000"/>
          <w:szCs w:val="20"/>
        </w:rPr>
        <w:t>,</w:t>
      </w:r>
      <w:r w:rsidRPr="00E00789">
        <w:rPr>
          <w:rFonts w:ascii="Arial Unicode MS" w:hAnsi="Arial Unicode MS" w:hint="eastAsia"/>
          <w:color w:val="990000"/>
          <w:szCs w:val="20"/>
        </w:rPr>
        <w:t>即可顯示答案。</w:t>
      </w:r>
      <w:r w:rsidR="00066237">
        <w:rPr>
          <w:rFonts w:ascii="Arial Unicode MS" w:hAnsi="Arial Unicode MS" w:hint="eastAsia"/>
          <w:color w:val="808000"/>
          <w:szCs w:val="20"/>
        </w:rPr>
        <w:t>〈〈</w:t>
      </w:r>
      <w:hyperlink r:id="rId20" w:history="1">
        <w:r w:rsidRPr="00F12ADA">
          <w:rPr>
            <w:rStyle w:val="a3"/>
            <w:rFonts w:ascii="Arial Unicode MS" w:hAnsi="Arial Unicode MS" w:hint="eastAsia"/>
            <w:szCs w:val="20"/>
          </w:rPr>
          <w:t>另</w:t>
        </w:r>
        <w:r w:rsidRPr="00F12ADA">
          <w:rPr>
            <w:rStyle w:val="a3"/>
            <w:rFonts w:ascii="Arial Unicode MS" w:hAnsi="Arial Unicode MS" w:hint="eastAsia"/>
            <w:szCs w:val="20"/>
          </w:rPr>
          <w:t>有</w:t>
        </w:r>
        <w:r w:rsidRPr="00F12ADA">
          <w:rPr>
            <w:rStyle w:val="a3"/>
            <w:rFonts w:ascii="Arial Unicode MS" w:hAnsi="Arial Unicode MS" w:hint="eastAsia"/>
            <w:szCs w:val="20"/>
          </w:rPr>
          <w:t>解答全部</w:t>
        </w:r>
        <w:r w:rsidRPr="00F12ADA">
          <w:rPr>
            <w:rStyle w:val="a3"/>
            <w:rFonts w:ascii="Arial Unicode MS" w:hAnsi="Arial Unicode MS" w:hint="eastAsia"/>
            <w:szCs w:val="20"/>
          </w:rPr>
          <w:t>顯</w:t>
        </w:r>
        <w:r w:rsidRPr="00F12ADA">
          <w:rPr>
            <w:rStyle w:val="a3"/>
            <w:rFonts w:ascii="Arial Unicode MS" w:hAnsi="Arial Unicode MS" w:hint="eastAsia"/>
            <w:szCs w:val="20"/>
          </w:rPr>
          <w:t>示檔</w:t>
        </w:r>
      </w:hyperlink>
      <w:r w:rsidR="00066237">
        <w:rPr>
          <w:rFonts w:ascii="Arial Unicode MS" w:hAnsi="Arial Unicode MS" w:hint="eastAsia"/>
          <w:color w:val="808000"/>
          <w:szCs w:val="20"/>
        </w:rPr>
        <w:t>〉〉</w:t>
      </w:r>
    </w:p>
    <w:tbl>
      <w:tblPr>
        <w:tblW w:w="5115" w:type="pct"/>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430"/>
        <w:gridCol w:w="5240"/>
        <w:gridCol w:w="4536"/>
      </w:tblGrid>
      <w:tr w:rsidR="009B21BF" w:rsidRPr="00EB7CF7" w:rsidTr="008743F8">
        <w:trPr>
          <w:cantSplit/>
          <w:trHeight w:val="310"/>
        </w:trPr>
        <w:tc>
          <w:tcPr>
            <w:tcW w:w="5000" w:type="pct"/>
            <w:gridSpan w:val="3"/>
            <w:tcBorders>
              <w:top w:val="single" w:sz="8" w:space="0" w:color="943634"/>
              <w:left w:val="single" w:sz="8" w:space="0" w:color="943634"/>
              <w:bottom w:val="single" w:sz="8" w:space="0" w:color="943634"/>
              <w:right w:val="single" w:sz="8" w:space="0" w:color="943634"/>
            </w:tcBorders>
            <w:shd w:val="clear" w:color="auto" w:fill="F3F3F3"/>
          </w:tcPr>
          <w:p w:rsidR="009B21BF" w:rsidRPr="00786B1C" w:rsidRDefault="00066237" w:rsidP="008743F8">
            <w:pPr>
              <w:ind w:leftChars="-11" w:left="-22"/>
              <w:jc w:val="center"/>
              <w:rPr>
                <w:rFonts w:ascii="Arial Unicode MS" w:hAnsi="Arial Unicode MS"/>
                <w:b/>
                <w:bCs/>
                <w:sz w:val="18"/>
                <w:szCs w:val="20"/>
              </w:rPr>
            </w:pPr>
            <w:bookmarkStart w:id="1" w:name="top"/>
            <w:bookmarkEnd w:id="1"/>
            <w:r w:rsidRPr="008360AE">
              <w:rPr>
                <w:rFonts w:ascii="Arial Unicode MS" w:hAnsi="Arial Unicode MS" w:cs="新細明體" w:hint="eastAsia"/>
                <w:sz w:val="18"/>
                <w:szCs w:val="20"/>
              </w:rPr>
              <w:t>。。</w:t>
            </w:r>
            <w:r w:rsidRPr="008360AE">
              <w:rPr>
                <w:rFonts w:ascii="Arial Unicode MS" w:hAnsi="Arial Unicode MS" w:hint="eastAsia"/>
                <w:sz w:val="18"/>
                <w:szCs w:val="20"/>
              </w:rPr>
              <w:t>各年度考題</w:t>
            </w:r>
            <w:r w:rsidRPr="008360AE">
              <w:rPr>
                <w:rFonts w:ascii="Arial Unicode MS" w:hAnsi="Arial Unicode MS" w:cs="新細明體" w:hint="eastAsia"/>
                <w:sz w:val="18"/>
                <w:szCs w:val="20"/>
              </w:rPr>
              <w:t>。</w:t>
            </w:r>
            <w:r>
              <w:rPr>
                <w:rFonts w:ascii="Arial Unicode MS" w:hAnsi="Arial Unicode MS" w:cs="新細明體" w:hint="eastAsia"/>
                <w:sz w:val="18"/>
                <w:szCs w:val="20"/>
              </w:rPr>
              <w:t>。</w:t>
            </w:r>
            <w:hyperlink w:anchor="_107年(4)" w:history="1">
              <w:r w:rsidRPr="000F000B">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7</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w:t>
            </w:r>
            <w:r>
              <w:rPr>
                <w:rFonts w:ascii="Arial Unicode MS" w:hAnsi="Arial Unicode MS" w:cs="新細明體" w:hint="eastAsia"/>
                <w:sz w:val="18"/>
                <w:szCs w:val="20"/>
              </w:rPr>
              <w:t>4-160</w:t>
            </w:r>
            <w:r w:rsidRPr="000F000B">
              <w:rPr>
                <w:rFonts w:ascii="Arial Unicode MS" w:hAnsi="Arial Unicode MS" w:cs="新細明體" w:hint="eastAsia"/>
                <w:sz w:val="18"/>
                <w:szCs w:val="20"/>
              </w:rPr>
              <w:t>)</w:t>
            </w:r>
            <w:r>
              <w:rPr>
                <w:rFonts w:ascii="Arial Unicode MS" w:hAnsi="Arial Unicode MS" w:cs="新細明體" w:hint="eastAsia"/>
                <w:sz w:val="18"/>
                <w:szCs w:val="20"/>
              </w:rPr>
              <w:t>。</w:t>
            </w:r>
            <w:hyperlink w:anchor="_106年(4)" w:history="1">
              <w:r w:rsidRPr="00AF4FF9">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6</w:t>
              </w:r>
              <w:r w:rsidRPr="00786B1C">
                <w:rPr>
                  <w:rStyle w:val="a3"/>
                  <w:rFonts w:ascii="Arial Unicode MS" w:hAnsi="Arial Unicode MS" w:cs="新細明體" w:hint="eastAsia"/>
                  <w:sz w:val="18"/>
                  <w:szCs w:val="20"/>
                  <w:lang w:val="zh-TW"/>
                </w:rPr>
                <w:t>年</w:t>
              </w:r>
            </w:hyperlink>
            <w:r w:rsidRPr="00AF4FF9">
              <w:rPr>
                <w:rFonts w:ascii="Arial Unicode MS" w:hAnsi="Arial Unicode MS" w:cs="新細明體" w:hint="eastAsia"/>
                <w:sz w:val="18"/>
                <w:szCs w:val="20"/>
              </w:rPr>
              <w:t>(4</w:t>
            </w:r>
            <w:r>
              <w:rPr>
                <w:rFonts w:ascii="Arial Unicode MS" w:hAnsi="Arial Unicode MS" w:cs="新細明體" w:hint="eastAsia"/>
                <w:sz w:val="18"/>
                <w:szCs w:val="20"/>
              </w:rPr>
              <w:t>-160</w:t>
            </w:r>
            <w:r w:rsidRPr="00AF4FF9">
              <w:rPr>
                <w:rFonts w:ascii="Arial Unicode MS" w:hAnsi="Arial Unicode MS" w:cs="新細明體" w:hint="eastAsia"/>
                <w:sz w:val="18"/>
                <w:szCs w:val="20"/>
              </w:rPr>
              <w:t>)</w:t>
            </w:r>
            <w:r>
              <w:rPr>
                <w:rFonts w:ascii="Arial Unicode MS" w:hAnsi="Arial Unicode MS" w:cs="新細明體" w:hint="eastAsia"/>
                <w:sz w:val="18"/>
                <w:szCs w:val="20"/>
              </w:rPr>
              <w:t>。</w:t>
            </w:r>
            <w:hyperlink w:anchor="_105年(4)" w:history="1">
              <w:r w:rsidRPr="00AF4FF9">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5</w:t>
              </w:r>
              <w:r w:rsidRPr="00786B1C">
                <w:rPr>
                  <w:rStyle w:val="a3"/>
                  <w:rFonts w:ascii="Arial Unicode MS" w:hAnsi="Arial Unicode MS" w:cs="新細明體" w:hint="eastAsia"/>
                  <w:sz w:val="18"/>
                  <w:szCs w:val="20"/>
                  <w:lang w:val="zh-TW"/>
                </w:rPr>
                <w:t>年</w:t>
              </w:r>
            </w:hyperlink>
            <w:r w:rsidRPr="00AF4FF9">
              <w:rPr>
                <w:rFonts w:ascii="Arial Unicode MS" w:hAnsi="Arial Unicode MS" w:cs="新細明體" w:hint="eastAsia"/>
                <w:sz w:val="18"/>
                <w:szCs w:val="20"/>
              </w:rPr>
              <w:t>(4</w:t>
            </w:r>
            <w:r>
              <w:rPr>
                <w:rFonts w:ascii="Arial Unicode MS" w:hAnsi="Arial Unicode MS" w:cs="新細明體" w:hint="eastAsia"/>
                <w:sz w:val="18"/>
                <w:szCs w:val="20"/>
              </w:rPr>
              <w:t>-160</w:t>
            </w:r>
            <w:r w:rsidRPr="00AF4FF9">
              <w:rPr>
                <w:rFonts w:ascii="Arial Unicode MS" w:hAnsi="Arial Unicode MS" w:cs="新細明體" w:hint="eastAsia"/>
                <w:sz w:val="18"/>
                <w:szCs w:val="20"/>
              </w:rPr>
              <w:t>)</w:t>
            </w:r>
            <w:r>
              <w:rPr>
                <w:rFonts w:ascii="Arial Unicode MS" w:hAnsi="Arial Unicode MS" w:cs="新細明體" w:hint="eastAsia"/>
                <w:sz w:val="18"/>
                <w:szCs w:val="20"/>
              </w:rPr>
              <w:t>。</w:t>
            </w:r>
          </w:p>
        </w:tc>
      </w:tr>
      <w:tr w:rsidR="00066237" w:rsidRPr="00EB7CF7" w:rsidTr="008743F8">
        <w:trPr>
          <w:cantSplit/>
          <w:trHeight w:val="880"/>
        </w:trPr>
        <w:tc>
          <w:tcPr>
            <w:tcW w:w="211" w:type="pct"/>
            <w:tcBorders>
              <w:top w:val="single" w:sz="8" w:space="0" w:color="943634"/>
              <w:left w:val="single" w:sz="8" w:space="0" w:color="943634"/>
              <w:bottom w:val="nil"/>
              <w:right w:val="nil"/>
            </w:tcBorders>
            <w:shd w:val="clear" w:color="auto" w:fill="auto"/>
            <w:vAlign w:val="center"/>
          </w:tcPr>
          <w:p w:rsidR="00066237" w:rsidRPr="00786B1C" w:rsidRDefault="00066237" w:rsidP="008743F8">
            <w:pPr>
              <w:jc w:val="center"/>
              <w:rPr>
                <w:rFonts w:ascii="Arial Unicode MS" w:hAnsi="Arial Unicode MS"/>
                <w:b/>
                <w:bCs/>
                <w:color w:val="990000"/>
                <w:sz w:val="18"/>
              </w:rPr>
            </w:pPr>
            <w:bookmarkStart w:id="2" w:name="a01"/>
            <w:bookmarkEnd w:id="2"/>
            <w:r w:rsidRPr="00786B1C">
              <w:rPr>
                <w:rFonts w:ascii="Arial Unicode MS" w:hAnsi="Arial Unicode MS" w:hint="eastAsia"/>
                <w:color w:val="990000"/>
                <w:sz w:val="18"/>
              </w:rPr>
              <w:t>（</w:t>
            </w:r>
            <w:r w:rsidRPr="00786B1C">
              <w:rPr>
                <w:rFonts w:ascii="Arial Unicode MS" w:hAnsi="Arial Unicode MS" w:hint="eastAsia"/>
                <w:color w:val="990000"/>
                <w:sz w:val="18"/>
              </w:rPr>
              <w:t>1</w:t>
            </w:r>
            <w:r w:rsidRPr="00786B1C">
              <w:rPr>
                <w:rFonts w:ascii="Arial Unicode MS" w:hAnsi="Arial Unicode MS" w:hint="eastAsia"/>
                <w:color w:val="990000"/>
                <w:sz w:val="18"/>
              </w:rPr>
              <w:t>）</w:t>
            </w:r>
          </w:p>
        </w:tc>
        <w:tc>
          <w:tcPr>
            <w:tcW w:w="2567" w:type="pct"/>
            <w:tcBorders>
              <w:top w:val="single" w:sz="8" w:space="0" w:color="943634"/>
              <w:left w:val="nil"/>
              <w:bottom w:val="nil"/>
              <w:right w:val="nil"/>
            </w:tcBorders>
            <w:shd w:val="clear" w:color="auto" w:fill="auto"/>
            <w:vAlign w:val="center"/>
          </w:tcPr>
          <w:p w:rsidR="00066237" w:rsidRDefault="00066237" w:rsidP="008743F8">
            <w:pPr>
              <w:ind w:leftChars="-14" w:left="-28"/>
              <w:rPr>
                <w:rStyle w:val="a3"/>
                <w:rFonts w:ascii="Arial Unicode MS" w:hAnsi="Arial Unicode MS"/>
                <w:sz w:val="18"/>
                <w:szCs w:val="20"/>
              </w:rPr>
            </w:pPr>
            <w:r w:rsidRPr="00920EE3">
              <w:rPr>
                <w:rFonts w:ascii="Arial Unicode MS" w:hAnsi="Arial Unicode MS" w:hint="eastAsia"/>
                <w:szCs w:val="20"/>
              </w:rPr>
              <w:t>專門職業及技術人員特種普通考試</w:t>
            </w:r>
            <w:r w:rsidRPr="00A27248">
              <w:rPr>
                <w:rFonts w:ascii="Arial Unicode MS" w:hAnsi="Arial Unicode MS" w:cs="新細明體" w:hint="eastAsia"/>
                <w:color w:val="FFFFFF"/>
                <w:sz w:val="18"/>
                <w:szCs w:val="20"/>
              </w:rPr>
              <w:t>*</w:t>
            </w:r>
            <w:r>
              <w:rPr>
                <w:rFonts w:ascii="Arial Unicode MS" w:hAnsi="Arial Unicode MS" w:hint="eastAsia"/>
                <w:szCs w:val="20"/>
              </w:rPr>
              <w:t>。</w:t>
            </w:r>
            <w:hyperlink r:id="rId21" w:anchor="a2b2人身保險代理人" w:history="1">
              <w:r w:rsidRPr="003C7724">
                <w:rPr>
                  <w:rStyle w:val="a3"/>
                  <w:rFonts w:ascii="Arial Unicode MS" w:hAnsi="Arial Unicode MS" w:hint="eastAsia"/>
                  <w:sz w:val="18"/>
                  <w:szCs w:val="20"/>
                </w:rPr>
                <w:t>人身保險代理人</w:t>
              </w:r>
            </w:hyperlink>
          </w:p>
          <w:p w:rsidR="00066237" w:rsidRPr="00AB0806" w:rsidRDefault="00066237" w:rsidP="008743F8">
            <w:pPr>
              <w:ind w:leftChars="-14" w:left="-28"/>
              <w:rPr>
                <w:rFonts w:ascii="新細明體" w:hAnsi="新細明體"/>
              </w:rPr>
            </w:pPr>
            <w:r>
              <w:rPr>
                <w:rFonts w:ascii="Arial Unicode MS" w:hAnsi="Arial Unicode MS" w:hint="eastAsia"/>
                <w:color w:val="585858"/>
                <w:sz w:val="18"/>
                <w:szCs w:val="20"/>
              </w:rPr>
              <w:t>〈</w:t>
            </w:r>
            <w:r w:rsidRPr="00E56817">
              <w:rPr>
                <w:rFonts w:ascii="Arial Unicode MS" w:hAnsi="Arial Unicode MS" w:hint="eastAsia"/>
                <w:color w:val="585858"/>
                <w:sz w:val="18"/>
                <w:szCs w:val="20"/>
              </w:rPr>
              <w:t>人身保險實務概要</w:t>
            </w:r>
            <w:r>
              <w:rPr>
                <w:rFonts w:ascii="Arial Unicode MS" w:hAnsi="Arial Unicode MS" w:hint="eastAsia"/>
                <w:color w:val="585858"/>
                <w:sz w:val="18"/>
                <w:szCs w:val="20"/>
              </w:rPr>
              <w:t>〉</w:t>
            </w:r>
          </w:p>
        </w:tc>
        <w:tc>
          <w:tcPr>
            <w:tcW w:w="2222" w:type="pct"/>
            <w:tcBorders>
              <w:top w:val="single" w:sz="8" w:space="0" w:color="943634"/>
              <w:left w:val="nil"/>
              <w:bottom w:val="nil"/>
              <w:right w:val="single" w:sz="8" w:space="0" w:color="943634"/>
            </w:tcBorders>
            <w:vAlign w:val="center"/>
          </w:tcPr>
          <w:p w:rsidR="00066237" w:rsidRPr="00267910" w:rsidRDefault="00066237" w:rsidP="002764E1">
            <w:pPr>
              <w:ind w:leftChars="57" w:left="114"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1。a（1）107年專門職業及技術人員普通考試。人身保險代理人" w:history="1">
              <w:r w:rsidRPr="000F000B">
                <w:rPr>
                  <w:rStyle w:val="a3"/>
                  <w:rFonts w:ascii="Arial Unicode MS" w:hAnsi="Arial Unicode MS" w:hint="eastAsia"/>
                  <w:szCs w:val="20"/>
                </w:rPr>
                <w:t>10</w:t>
              </w:r>
              <w:r>
                <w:rPr>
                  <w:rStyle w:val="a3"/>
                  <w:rFonts w:ascii="Arial Unicode MS" w:hAnsi="Arial Unicode MS" w:hint="eastAsia"/>
                  <w:szCs w:val="20"/>
                </w:rPr>
                <w:t>7</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1。a（1）106年專門職業及技術人員普通考試。人身保險代理人"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1。a（1）105年專門職業及技術人員普通考試。人身保險代理人"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p>
        </w:tc>
      </w:tr>
      <w:tr w:rsidR="00066237" w:rsidRPr="00EB7CF7" w:rsidTr="008743F8">
        <w:trPr>
          <w:cantSplit/>
          <w:trHeight w:val="984"/>
        </w:trPr>
        <w:tc>
          <w:tcPr>
            <w:tcW w:w="211" w:type="pct"/>
            <w:tcBorders>
              <w:top w:val="nil"/>
              <w:left w:val="single" w:sz="8" w:space="0" w:color="943634"/>
              <w:bottom w:val="nil"/>
              <w:right w:val="nil"/>
            </w:tcBorders>
            <w:shd w:val="clear" w:color="auto" w:fill="F3F3F3"/>
            <w:vAlign w:val="center"/>
          </w:tcPr>
          <w:p w:rsidR="00066237" w:rsidRPr="00786B1C" w:rsidRDefault="00066237" w:rsidP="008743F8">
            <w:pPr>
              <w:jc w:val="center"/>
              <w:rPr>
                <w:rFonts w:ascii="Arial Unicode MS" w:hAnsi="Arial Unicode MS"/>
                <w:b/>
                <w:bCs/>
                <w:color w:val="990000"/>
                <w:sz w:val="18"/>
              </w:rPr>
            </w:pPr>
            <w:bookmarkStart w:id="3" w:name="a02"/>
            <w:bookmarkEnd w:id="3"/>
            <w:r w:rsidRPr="00786B1C">
              <w:rPr>
                <w:rFonts w:ascii="Arial Unicode MS" w:hAnsi="Arial Unicode MS" w:hint="eastAsia"/>
                <w:color w:val="990000"/>
                <w:sz w:val="18"/>
                <w:szCs w:val="20"/>
              </w:rPr>
              <w:t>（</w:t>
            </w:r>
            <w:r w:rsidRPr="00786B1C">
              <w:rPr>
                <w:rFonts w:ascii="Arial Unicode MS" w:hAnsi="Arial Unicode MS" w:hint="eastAsia"/>
                <w:color w:val="990000"/>
                <w:sz w:val="18"/>
              </w:rPr>
              <w:t>2</w:t>
            </w:r>
            <w:r w:rsidRPr="00786B1C">
              <w:rPr>
                <w:rFonts w:ascii="Arial Unicode MS" w:hAnsi="Arial Unicode MS" w:hint="eastAsia"/>
                <w:color w:val="990000"/>
                <w:sz w:val="18"/>
              </w:rPr>
              <w:t>）</w:t>
            </w:r>
          </w:p>
        </w:tc>
        <w:tc>
          <w:tcPr>
            <w:tcW w:w="2567" w:type="pct"/>
            <w:tcBorders>
              <w:top w:val="nil"/>
              <w:left w:val="nil"/>
              <w:bottom w:val="nil"/>
              <w:right w:val="nil"/>
            </w:tcBorders>
            <w:shd w:val="clear" w:color="auto" w:fill="F3F3F3"/>
            <w:vAlign w:val="center"/>
          </w:tcPr>
          <w:p w:rsidR="00066237" w:rsidRDefault="00066237" w:rsidP="008743F8">
            <w:pPr>
              <w:ind w:leftChars="-14" w:left="-28"/>
              <w:rPr>
                <w:rStyle w:val="a3"/>
                <w:rFonts w:ascii="Arial Unicode MS" w:hAnsi="Arial Unicode MS"/>
                <w:sz w:val="18"/>
                <w:szCs w:val="20"/>
              </w:rPr>
            </w:pPr>
            <w:r w:rsidRPr="00920EE3">
              <w:rPr>
                <w:rFonts w:ascii="Arial Unicode MS" w:hAnsi="Arial Unicode MS" w:hint="eastAsia"/>
                <w:szCs w:val="20"/>
              </w:rPr>
              <w:t>專門職業及技術人員特種普通考試</w:t>
            </w:r>
            <w:r w:rsidRPr="00A27248">
              <w:rPr>
                <w:rFonts w:ascii="Arial Unicode MS" w:hAnsi="Arial Unicode MS" w:cs="新細明體" w:hint="eastAsia"/>
                <w:color w:val="FFFFFF"/>
                <w:sz w:val="18"/>
                <w:szCs w:val="20"/>
              </w:rPr>
              <w:t>*</w:t>
            </w:r>
            <w:r>
              <w:rPr>
                <w:rFonts w:ascii="Arial Unicode MS" w:hAnsi="Arial Unicode MS" w:hint="eastAsia"/>
                <w:szCs w:val="20"/>
              </w:rPr>
              <w:t>。</w:t>
            </w:r>
            <w:hyperlink r:id="rId22" w:anchor="a2b2人身保險代理人" w:history="1">
              <w:r w:rsidRPr="003C7724">
                <w:rPr>
                  <w:rStyle w:val="a3"/>
                  <w:rFonts w:ascii="Arial Unicode MS" w:hAnsi="Arial Unicode MS" w:hint="eastAsia"/>
                  <w:sz w:val="18"/>
                  <w:szCs w:val="20"/>
                </w:rPr>
                <w:t>人身保險代理人</w:t>
              </w:r>
            </w:hyperlink>
          </w:p>
          <w:p w:rsidR="00066237" w:rsidRPr="00AB0806" w:rsidRDefault="00066237" w:rsidP="008743F8">
            <w:pPr>
              <w:ind w:leftChars="-14" w:left="-28"/>
              <w:rPr>
                <w:rFonts w:ascii="新細明體" w:hAnsi="新細明體"/>
              </w:rPr>
            </w:pPr>
            <w:r>
              <w:rPr>
                <w:rFonts w:ascii="Arial Unicode MS" w:hAnsi="Arial Unicode MS" w:hint="eastAsia"/>
                <w:color w:val="585858"/>
                <w:sz w:val="18"/>
                <w:szCs w:val="20"/>
              </w:rPr>
              <w:t>〈</w:t>
            </w:r>
            <w:r w:rsidRPr="00E56817">
              <w:rPr>
                <w:rFonts w:ascii="Arial Unicode MS" w:hAnsi="Arial Unicode MS" w:hint="eastAsia"/>
                <w:color w:val="585858"/>
                <w:sz w:val="18"/>
                <w:szCs w:val="20"/>
              </w:rPr>
              <w:t>人身保險經營概要</w:t>
            </w:r>
            <w:r>
              <w:rPr>
                <w:rFonts w:ascii="Arial Unicode MS" w:hAnsi="Arial Unicode MS" w:hint="eastAsia"/>
                <w:color w:val="585858"/>
                <w:sz w:val="18"/>
                <w:szCs w:val="20"/>
              </w:rPr>
              <w:t>〉</w:t>
            </w:r>
          </w:p>
        </w:tc>
        <w:tc>
          <w:tcPr>
            <w:tcW w:w="2222" w:type="pct"/>
            <w:tcBorders>
              <w:top w:val="nil"/>
              <w:left w:val="nil"/>
              <w:bottom w:val="nil"/>
              <w:right w:val="single" w:sz="8" w:space="0" w:color="943634"/>
            </w:tcBorders>
            <w:shd w:val="clear" w:color="auto" w:fill="F3F3F3"/>
            <w:vAlign w:val="center"/>
          </w:tcPr>
          <w:p w:rsidR="00066237" w:rsidRPr="00267910" w:rsidRDefault="00066237" w:rsidP="002764E1">
            <w:pPr>
              <w:ind w:leftChars="57" w:left="114"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2。a（2）107年專門職業及技術人員普通考試。人身保險代理人" w:history="1">
              <w:r w:rsidRPr="000F000B">
                <w:rPr>
                  <w:rStyle w:val="a3"/>
                  <w:rFonts w:ascii="Arial Unicode MS" w:hAnsi="Arial Unicode MS" w:hint="eastAsia"/>
                  <w:szCs w:val="20"/>
                </w:rPr>
                <w:t>10</w:t>
              </w:r>
              <w:r>
                <w:rPr>
                  <w:rStyle w:val="a3"/>
                  <w:rFonts w:ascii="Arial Unicode MS" w:hAnsi="Arial Unicode MS" w:hint="eastAsia"/>
                  <w:szCs w:val="20"/>
                </w:rPr>
                <w:t>7</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2。a（2）106年專門職業及技術人員普通考試。人身保險代理人"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2。a（2）105年專門職業及技術人員普通考試。人身保險代理人"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p>
        </w:tc>
      </w:tr>
      <w:tr w:rsidR="00066237" w:rsidRPr="00EB7CF7" w:rsidTr="008743F8">
        <w:trPr>
          <w:cantSplit/>
          <w:trHeight w:val="856"/>
        </w:trPr>
        <w:tc>
          <w:tcPr>
            <w:tcW w:w="211" w:type="pct"/>
            <w:tcBorders>
              <w:top w:val="nil"/>
              <w:left w:val="single" w:sz="8" w:space="0" w:color="943634"/>
              <w:bottom w:val="nil"/>
              <w:right w:val="nil"/>
            </w:tcBorders>
            <w:shd w:val="clear" w:color="auto" w:fill="auto"/>
            <w:vAlign w:val="center"/>
          </w:tcPr>
          <w:p w:rsidR="00066237" w:rsidRPr="00786B1C" w:rsidRDefault="00066237" w:rsidP="008743F8">
            <w:pPr>
              <w:jc w:val="center"/>
              <w:rPr>
                <w:rFonts w:ascii="Arial Unicode MS" w:hAnsi="Arial Unicode MS"/>
                <w:b/>
                <w:bCs/>
                <w:color w:val="990000"/>
                <w:sz w:val="18"/>
              </w:rPr>
            </w:pPr>
            <w:bookmarkStart w:id="4" w:name="a03"/>
            <w:bookmarkEnd w:id="4"/>
            <w:r w:rsidRPr="00786B1C">
              <w:rPr>
                <w:rFonts w:ascii="Arial Unicode MS" w:hAnsi="Arial Unicode MS" w:hint="eastAsia"/>
                <w:color w:val="990000"/>
                <w:sz w:val="18"/>
                <w:szCs w:val="20"/>
              </w:rPr>
              <w:t>（</w:t>
            </w:r>
            <w:r w:rsidRPr="00786B1C">
              <w:rPr>
                <w:rFonts w:ascii="Arial Unicode MS" w:hAnsi="Arial Unicode MS" w:hint="eastAsia"/>
                <w:color w:val="990000"/>
                <w:sz w:val="18"/>
              </w:rPr>
              <w:t>3</w:t>
            </w:r>
            <w:r w:rsidRPr="00786B1C">
              <w:rPr>
                <w:rFonts w:ascii="Arial Unicode MS" w:hAnsi="Arial Unicode MS" w:hint="eastAsia"/>
                <w:color w:val="990000"/>
                <w:sz w:val="18"/>
              </w:rPr>
              <w:t>）</w:t>
            </w:r>
          </w:p>
        </w:tc>
        <w:tc>
          <w:tcPr>
            <w:tcW w:w="2567" w:type="pct"/>
            <w:tcBorders>
              <w:top w:val="nil"/>
              <w:left w:val="nil"/>
              <w:bottom w:val="nil"/>
              <w:right w:val="nil"/>
            </w:tcBorders>
            <w:shd w:val="clear" w:color="auto" w:fill="auto"/>
            <w:vAlign w:val="center"/>
          </w:tcPr>
          <w:p w:rsidR="00066237" w:rsidRDefault="00066237" w:rsidP="008743F8">
            <w:pPr>
              <w:ind w:leftChars="-14" w:left="-28"/>
              <w:rPr>
                <w:rStyle w:val="a3"/>
                <w:rFonts w:ascii="Arial Unicode MS" w:hAnsi="Arial Unicode MS"/>
                <w:sz w:val="18"/>
                <w:szCs w:val="20"/>
              </w:rPr>
            </w:pPr>
            <w:r w:rsidRPr="00920EE3">
              <w:rPr>
                <w:rFonts w:ascii="Arial Unicode MS" w:hAnsi="Arial Unicode MS" w:hint="eastAsia"/>
                <w:szCs w:val="20"/>
              </w:rPr>
              <w:t>專門職業及技術人員特種普通考試</w:t>
            </w:r>
            <w:r w:rsidRPr="00A27248">
              <w:rPr>
                <w:rFonts w:ascii="Arial Unicode MS" w:hAnsi="Arial Unicode MS" w:cs="新細明體" w:hint="eastAsia"/>
                <w:color w:val="FFFFFF"/>
                <w:sz w:val="18"/>
                <w:szCs w:val="20"/>
              </w:rPr>
              <w:t>*</w:t>
            </w:r>
            <w:r>
              <w:rPr>
                <w:rFonts w:ascii="Arial Unicode MS" w:hAnsi="Arial Unicode MS" w:hint="eastAsia"/>
                <w:szCs w:val="20"/>
              </w:rPr>
              <w:t>。</w:t>
            </w:r>
            <w:hyperlink r:id="rId23" w:anchor="a2b2人身保險經紀人" w:history="1">
              <w:r w:rsidRPr="003C7724">
                <w:rPr>
                  <w:rStyle w:val="a3"/>
                  <w:rFonts w:ascii="Arial Unicode MS" w:hAnsi="Arial Unicode MS" w:hint="eastAsia"/>
                  <w:sz w:val="18"/>
                  <w:szCs w:val="20"/>
                </w:rPr>
                <w:t>人身保險經紀人</w:t>
              </w:r>
            </w:hyperlink>
          </w:p>
          <w:p w:rsidR="00066237" w:rsidRPr="00AB0806" w:rsidRDefault="00066237" w:rsidP="008743F8">
            <w:pPr>
              <w:ind w:leftChars="-14" w:left="-28"/>
              <w:rPr>
                <w:rFonts w:ascii="新細明體" w:hAnsi="新細明體"/>
              </w:rPr>
            </w:pPr>
            <w:r>
              <w:rPr>
                <w:rFonts w:ascii="Arial Unicode MS" w:hAnsi="Arial Unicode MS" w:hint="eastAsia"/>
                <w:color w:val="585858"/>
                <w:sz w:val="18"/>
                <w:szCs w:val="20"/>
              </w:rPr>
              <w:t>〈</w:t>
            </w:r>
            <w:r w:rsidRPr="009C6A1B">
              <w:rPr>
                <w:rFonts w:ascii="Arial Unicode MS" w:hAnsi="Arial Unicode MS" w:hint="eastAsia"/>
                <w:color w:val="5F5F5F"/>
                <w:sz w:val="18"/>
                <w:szCs w:val="20"/>
              </w:rPr>
              <w:t>人身</w:t>
            </w:r>
            <w:r w:rsidRPr="002345B7">
              <w:rPr>
                <w:rFonts w:ascii="Arial Unicode MS" w:hAnsi="Arial Unicode MS" w:hint="eastAsia"/>
                <w:color w:val="5F5F5F"/>
                <w:sz w:val="18"/>
                <w:szCs w:val="20"/>
              </w:rPr>
              <w:t>保險行銷概要</w:t>
            </w:r>
            <w:r>
              <w:rPr>
                <w:rFonts w:ascii="Arial Unicode MS" w:hAnsi="Arial Unicode MS" w:hint="eastAsia"/>
                <w:color w:val="585858"/>
                <w:szCs w:val="20"/>
              </w:rPr>
              <w:t>〉</w:t>
            </w:r>
          </w:p>
        </w:tc>
        <w:tc>
          <w:tcPr>
            <w:tcW w:w="2222" w:type="pct"/>
            <w:tcBorders>
              <w:top w:val="nil"/>
              <w:left w:val="nil"/>
              <w:bottom w:val="nil"/>
              <w:right w:val="single" w:sz="8" w:space="0" w:color="943634"/>
            </w:tcBorders>
            <w:vAlign w:val="center"/>
          </w:tcPr>
          <w:p w:rsidR="00066237" w:rsidRPr="00267910" w:rsidRDefault="00066237" w:rsidP="002764E1">
            <w:pPr>
              <w:ind w:leftChars="57" w:left="114"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3。a（3）107年專門職業及技術人員普通考試。人身保險經紀人" w:history="1">
              <w:r w:rsidRPr="000F000B">
                <w:rPr>
                  <w:rStyle w:val="a3"/>
                  <w:rFonts w:ascii="Arial Unicode MS" w:hAnsi="Arial Unicode MS" w:hint="eastAsia"/>
                  <w:szCs w:val="20"/>
                </w:rPr>
                <w:t>10</w:t>
              </w:r>
              <w:r>
                <w:rPr>
                  <w:rStyle w:val="a3"/>
                  <w:rFonts w:ascii="Arial Unicode MS" w:hAnsi="Arial Unicode MS" w:hint="eastAsia"/>
                  <w:szCs w:val="20"/>
                </w:rPr>
                <w:t>7</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3。a（3）106年專門職業及技術人員普通考試。人身保險經紀人"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a105b03"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p>
        </w:tc>
      </w:tr>
      <w:tr w:rsidR="00066237" w:rsidRPr="00EB7CF7" w:rsidTr="008743F8">
        <w:trPr>
          <w:cantSplit/>
          <w:trHeight w:val="995"/>
        </w:trPr>
        <w:tc>
          <w:tcPr>
            <w:tcW w:w="211" w:type="pct"/>
            <w:tcBorders>
              <w:top w:val="nil"/>
              <w:left w:val="single" w:sz="8" w:space="0" w:color="943634"/>
              <w:bottom w:val="single" w:sz="8" w:space="0" w:color="943634"/>
              <w:right w:val="nil"/>
            </w:tcBorders>
            <w:shd w:val="clear" w:color="auto" w:fill="FEEBF6"/>
            <w:vAlign w:val="center"/>
          </w:tcPr>
          <w:p w:rsidR="00066237" w:rsidRPr="00786B1C" w:rsidRDefault="00066237" w:rsidP="008743F8">
            <w:pPr>
              <w:jc w:val="center"/>
              <w:rPr>
                <w:rFonts w:ascii="Arial Unicode MS" w:hAnsi="Arial Unicode MS"/>
                <w:color w:val="990000"/>
                <w:sz w:val="18"/>
                <w:szCs w:val="20"/>
              </w:rPr>
            </w:pPr>
            <w:bookmarkStart w:id="5" w:name="a04"/>
            <w:bookmarkEnd w:id="5"/>
            <w:r w:rsidRPr="00786B1C">
              <w:rPr>
                <w:rFonts w:ascii="Arial Unicode MS" w:hAnsi="Arial Unicode MS" w:hint="eastAsia"/>
                <w:color w:val="990000"/>
                <w:sz w:val="18"/>
                <w:szCs w:val="20"/>
              </w:rPr>
              <w:t>（</w:t>
            </w:r>
            <w:r>
              <w:rPr>
                <w:rFonts w:ascii="Arial Unicode MS" w:hAnsi="Arial Unicode MS" w:hint="eastAsia"/>
                <w:color w:val="990000"/>
                <w:sz w:val="18"/>
              </w:rPr>
              <w:t>4</w:t>
            </w:r>
            <w:r w:rsidRPr="00786B1C">
              <w:rPr>
                <w:rFonts w:ascii="Arial Unicode MS" w:hAnsi="Arial Unicode MS" w:hint="eastAsia"/>
                <w:color w:val="990000"/>
                <w:sz w:val="18"/>
              </w:rPr>
              <w:t>）</w:t>
            </w:r>
          </w:p>
        </w:tc>
        <w:tc>
          <w:tcPr>
            <w:tcW w:w="2567" w:type="pct"/>
            <w:tcBorders>
              <w:top w:val="nil"/>
              <w:left w:val="nil"/>
              <w:bottom w:val="single" w:sz="8" w:space="0" w:color="943634"/>
              <w:right w:val="nil"/>
            </w:tcBorders>
            <w:shd w:val="clear" w:color="auto" w:fill="FEEBF6"/>
            <w:vAlign w:val="center"/>
          </w:tcPr>
          <w:p w:rsidR="00066237" w:rsidRDefault="00066237" w:rsidP="008743F8">
            <w:pPr>
              <w:ind w:leftChars="-14" w:left="-28"/>
              <w:rPr>
                <w:rStyle w:val="a3"/>
                <w:rFonts w:ascii="Arial Unicode MS" w:hAnsi="Arial Unicode MS"/>
                <w:sz w:val="18"/>
                <w:szCs w:val="20"/>
              </w:rPr>
            </w:pPr>
            <w:r w:rsidRPr="00920EE3">
              <w:rPr>
                <w:rFonts w:ascii="Arial Unicode MS" w:hAnsi="Arial Unicode MS" w:hint="eastAsia"/>
                <w:szCs w:val="20"/>
              </w:rPr>
              <w:t>專門職業及技術人員特種普通考試</w:t>
            </w:r>
            <w:r w:rsidRPr="00A27248">
              <w:rPr>
                <w:rFonts w:ascii="Arial Unicode MS" w:hAnsi="Arial Unicode MS" w:cs="新細明體" w:hint="eastAsia"/>
                <w:color w:val="FFFFFF"/>
                <w:sz w:val="18"/>
                <w:szCs w:val="20"/>
              </w:rPr>
              <w:t>*</w:t>
            </w:r>
            <w:r>
              <w:rPr>
                <w:rFonts w:ascii="Arial Unicode MS" w:hAnsi="Arial Unicode MS" w:hint="eastAsia"/>
                <w:szCs w:val="20"/>
              </w:rPr>
              <w:t>。</w:t>
            </w:r>
            <w:hyperlink r:id="rId24" w:anchor="a2b2人身保險經紀人" w:history="1">
              <w:r w:rsidRPr="003C7724">
                <w:rPr>
                  <w:rStyle w:val="a3"/>
                  <w:rFonts w:ascii="Arial Unicode MS" w:hAnsi="Arial Unicode MS" w:hint="eastAsia"/>
                  <w:sz w:val="18"/>
                  <w:szCs w:val="20"/>
                </w:rPr>
                <w:t>人身保險經紀人</w:t>
              </w:r>
            </w:hyperlink>
          </w:p>
          <w:p w:rsidR="00066237" w:rsidRPr="00BC588A" w:rsidRDefault="00066237" w:rsidP="008743F8">
            <w:pPr>
              <w:ind w:leftChars="-14" w:left="-28"/>
              <w:rPr>
                <w:rFonts w:ascii="新細明體" w:hAnsi="新細明體"/>
              </w:rPr>
            </w:pPr>
            <w:r>
              <w:rPr>
                <w:rFonts w:ascii="Arial Unicode MS" w:hAnsi="Arial Unicode MS" w:hint="eastAsia"/>
                <w:color w:val="585858"/>
                <w:sz w:val="18"/>
                <w:szCs w:val="20"/>
              </w:rPr>
              <w:t>〈</w:t>
            </w:r>
            <w:r w:rsidRPr="00E56817">
              <w:rPr>
                <w:rFonts w:ascii="Arial Unicode MS" w:hAnsi="Arial Unicode MS" w:hint="eastAsia"/>
                <w:color w:val="585858"/>
                <w:sz w:val="18"/>
                <w:szCs w:val="20"/>
              </w:rPr>
              <w:t>人身風險管理概要</w:t>
            </w:r>
            <w:r>
              <w:rPr>
                <w:rFonts w:ascii="Arial Unicode MS" w:hAnsi="Arial Unicode MS" w:hint="eastAsia"/>
                <w:color w:val="585858"/>
                <w:sz w:val="18"/>
                <w:szCs w:val="20"/>
              </w:rPr>
              <w:t>〉</w:t>
            </w:r>
          </w:p>
        </w:tc>
        <w:tc>
          <w:tcPr>
            <w:tcW w:w="2222" w:type="pct"/>
            <w:tcBorders>
              <w:top w:val="nil"/>
              <w:left w:val="nil"/>
              <w:bottom w:val="single" w:sz="8" w:space="0" w:color="943634"/>
              <w:right w:val="single" w:sz="8" w:space="0" w:color="943634"/>
            </w:tcBorders>
            <w:shd w:val="clear" w:color="auto" w:fill="FEEBF6"/>
            <w:vAlign w:val="center"/>
          </w:tcPr>
          <w:p w:rsidR="00066237" w:rsidRPr="00267910" w:rsidRDefault="00066237" w:rsidP="002764E1">
            <w:pPr>
              <w:ind w:leftChars="57" w:left="114"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4。a（4）107年專門職業及技術人員普通考試。人身保險經紀人" w:history="1">
              <w:r w:rsidRPr="000F000B">
                <w:rPr>
                  <w:rStyle w:val="a3"/>
                  <w:rFonts w:ascii="Arial Unicode MS" w:hAnsi="Arial Unicode MS" w:hint="eastAsia"/>
                  <w:szCs w:val="20"/>
                </w:rPr>
                <w:t>10</w:t>
              </w:r>
              <w:r>
                <w:rPr>
                  <w:rStyle w:val="a3"/>
                  <w:rFonts w:ascii="Arial Unicode MS" w:hAnsi="Arial Unicode MS" w:hint="eastAsia"/>
                  <w:szCs w:val="20"/>
                </w:rPr>
                <w:t>7</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4。a（4）106年專門職業及技術人員普通考試。人身保險經紀人"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4。a（4）105年專門職業及技術人員普通考試。人身保險經紀人"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p>
        </w:tc>
      </w:tr>
    </w:tbl>
    <w:p w:rsidR="009B21BF" w:rsidRPr="00267910" w:rsidRDefault="009B21BF" w:rsidP="009B21BF">
      <w:pPr>
        <w:ind w:rightChars="-75" w:right="-150"/>
        <w:jc w:val="right"/>
      </w:pPr>
      <w:r w:rsidRPr="00EB7CF7">
        <w:rPr>
          <w:rFonts w:ascii="Arial Unicode MS" w:hAnsi="Arial Unicode MS"/>
          <w:color w:val="000000"/>
          <w:sz w:val="18"/>
          <w:szCs w:val="20"/>
        </w:rPr>
        <w:t xml:space="preserve">　　　　　　　　　　　　　　　　　　　　　　　　　　　　　　　　　　　　　　　　　　</w:t>
      </w:r>
      <w:r w:rsidRPr="00F84B96">
        <w:rPr>
          <w:rFonts w:ascii="Arial Unicode MS" w:hAnsi="Arial Unicode MS"/>
          <w:color w:val="000000"/>
          <w:sz w:val="18"/>
          <w:szCs w:val="20"/>
        </w:rPr>
        <w:t xml:space="preserve">　　　</w:t>
      </w:r>
      <w:hyperlink w:anchor="a01" w:history="1">
        <w:r>
          <w:rPr>
            <w:rStyle w:val="a3"/>
            <w:rFonts w:ascii="Arial Unicode MS" w:hAnsi="Arial Unicode MS"/>
            <w:sz w:val="18"/>
          </w:rPr>
          <w:t>回目錄</w:t>
        </w:r>
        <w:r>
          <w:rPr>
            <w:rStyle w:val="a3"/>
            <w:rFonts w:ascii="Arial Unicode MS" w:hAnsi="Arial Unicode MS"/>
            <w:sz w:val="18"/>
          </w:rPr>
          <w:t>(1)</w:t>
        </w:r>
      </w:hyperlink>
      <w:r w:rsidR="00066237">
        <w:rPr>
          <w:rFonts w:ascii="Arial Unicode MS" w:hAnsi="Arial Unicode MS" w:hint="eastAsia"/>
          <w:color w:val="808000"/>
          <w:sz w:val="18"/>
        </w:rPr>
        <w:t>〉〉</w:t>
      </w:r>
      <w:hyperlink w:anchor="top" w:history="1">
        <w:r w:rsidRPr="00EB7CF7">
          <w:rPr>
            <w:rStyle w:val="a3"/>
            <w:rFonts w:ascii="Arial Unicode MS" w:hAnsi="Arial Unicode MS"/>
            <w:sz w:val="18"/>
          </w:rPr>
          <w:t>回目錄</w:t>
        </w:r>
      </w:hyperlink>
      <w:r w:rsidR="00066237">
        <w:rPr>
          <w:rFonts w:ascii="Arial Unicode MS" w:hAnsi="Arial Unicode MS" w:hint="eastAsia"/>
          <w:color w:val="808000"/>
          <w:sz w:val="18"/>
        </w:rPr>
        <w:t>〉〉</w:t>
      </w:r>
    </w:p>
    <w:p w:rsidR="009B21BF" w:rsidRDefault="009B21BF" w:rsidP="009B21BF">
      <w:pPr>
        <w:pStyle w:val="1"/>
      </w:pPr>
      <w:bookmarkStart w:id="6" w:name="_105年(4)"/>
      <w:bookmarkEnd w:id="6"/>
      <w:r>
        <w:rPr>
          <w:rFonts w:hint="eastAsia"/>
        </w:rPr>
        <w:t>105</w:t>
      </w:r>
      <w:r w:rsidRPr="00982049">
        <w:rPr>
          <w:rFonts w:hint="eastAsia"/>
        </w:rPr>
        <w:t>年</w:t>
      </w:r>
      <w:r w:rsidRPr="00982049">
        <w:rPr>
          <w:rFonts w:hint="eastAsia"/>
        </w:rPr>
        <w:t>(</w:t>
      </w:r>
      <w:r>
        <w:rPr>
          <w:rFonts w:hint="eastAsia"/>
        </w:rPr>
        <w:t>4</w:t>
      </w:r>
      <w:r w:rsidRPr="00982049">
        <w:rPr>
          <w:rFonts w:hint="eastAsia"/>
        </w:rPr>
        <w:t>)</w:t>
      </w:r>
    </w:p>
    <w:p w:rsidR="009B21BF" w:rsidRPr="00E56817" w:rsidRDefault="009B21BF" w:rsidP="009B21BF">
      <w:pPr>
        <w:pStyle w:val="2"/>
      </w:pPr>
      <w:bookmarkStart w:id="7" w:name="a105b01"/>
      <w:bookmarkStart w:id="8" w:name="_10501。a（1）105年專門職業及技術人員普通考試。人身保險代理人"/>
      <w:bookmarkEnd w:id="7"/>
      <w:bookmarkEnd w:id="8"/>
      <w:r w:rsidRPr="00E56817">
        <w:rPr>
          <w:rFonts w:hint="eastAsia"/>
        </w:rPr>
        <w:t>10</w:t>
      </w:r>
      <w:r>
        <w:rPr>
          <w:rFonts w:hint="eastAsia"/>
        </w:rPr>
        <w:t>5</w:t>
      </w:r>
      <w:r w:rsidRPr="00E56817">
        <w:rPr>
          <w:rFonts w:hint="eastAsia"/>
        </w:rPr>
        <w:t>0</w:t>
      </w:r>
      <w:r>
        <w:rPr>
          <w:rFonts w:hint="eastAsia"/>
        </w:rPr>
        <w:t>1</w:t>
      </w:r>
      <w:r>
        <w:rPr>
          <w:rFonts w:hint="eastAsia"/>
        </w:rPr>
        <w:t>。</w:t>
      </w:r>
      <w:r>
        <w:rPr>
          <w:rFonts w:hint="eastAsia"/>
        </w:rPr>
        <w:t>a</w:t>
      </w:r>
      <w:r>
        <w:rPr>
          <w:rFonts w:hint="eastAsia"/>
        </w:rPr>
        <w:t>（</w:t>
      </w:r>
      <w:r>
        <w:rPr>
          <w:rFonts w:hint="eastAsia"/>
        </w:rPr>
        <w:t>1</w:t>
      </w:r>
      <w:r w:rsidRPr="00E56817">
        <w:rPr>
          <w:rFonts w:hint="eastAsia"/>
        </w:rPr>
        <w:t>）</w:t>
      </w:r>
      <w:r w:rsidRPr="00E56817">
        <w:rPr>
          <w:rFonts w:hint="eastAsia"/>
        </w:rPr>
        <w:t>10</w:t>
      </w:r>
      <w:r>
        <w:rPr>
          <w:rFonts w:hint="eastAsia"/>
        </w:rPr>
        <w:t>5</w:t>
      </w:r>
      <w:r w:rsidRPr="00E56817">
        <w:rPr>
          <w:rFonts w:hint="eastAsia"/>
        </w:rPr>
        <w:t>年專門職業及技術人員普通考試</w:t>
      </w:r>
      <w:r>
        <w:rPr>
          <w:rFonts w:hint="eastAsia"/>
        </w:rPr>
        <w:t>。</w:t>
      </w:r>
      <w:r w:rsidRPr="00E56817">
        <w:rPr>
          <w:rFonts w:hint="eastAsia"/>
        </w:rPr>
        <w:t>人身保險代理人</w:t>
      </w:r>
      <w:r w:rsidR="00066237">
        <w:rPr>
          <w:rFonts w:hint="eastAsia"/>
        </w:rPr>
        <w:t>〈</w:t>
      </w:r>
      <w:r w:rsidRPr="00594285">
        <w:rPr>
          <w:rFonts w:hint="eastAsia"/>
        </w:rPr>
        <w:t>人身保險實務概要</w:t>
      </w:r>
      <w:r w:rsidR="00066237">
        <w:rPr>
          <w:rFonts w:hint="eastAsia"/>
        </w:rPr>
        <w:t>〉</w:t>
      </w:r>
    </w:p>
    <w:p w:rsidR="009B21BF" w:rsidRDefault="009B21BF" w:rsidP="009B21BF">
      <w:pPr>
        <w:ind w:left="142"/>
        <w:jc w:val="both"/>
        <w:rPr>
          <w:rFonts w:ascii="Arial Unicode MS" w:hAnsi="Arial Unicode MS"/>
        </w:rPr>
      </w:pPr>
      <w:r>
        <w:rPr>
          <w:rFonts w:ascii="Arial Unicode MS" w:eastAsia="Arial Unicode MS" w:cs="Arial Unicode MS"/>
          <w:szCs w:val="20"/>
        </w:rPr>
        <w:t>105</w:t>
      </w:r>
      <w:r>
        <w:rPr>
          <w:rFonts w:ascii="新細明體" w:cs="新細明體" w:hint="eastAsia"/>
          <w:szCs w:val="20"/>
        </w:rPr>
        <w:t>年專門職業及技術人員普通考試</w:t>
      </w:r>
      <w:r w:rsidRPr="007A6B2F">
        <w:rPr>
          <w:rFonts w:ascii="Arial Unicode MS" w:hAnsi="Arial Unicode MS" w:hint="eastAsia"/>
        </w:rPr>
        <w:t>保險代理人保險經紀人及保險公證人考試試題</w:t>
      </w:r>
      <w:r w:rsidRPr="007A6B2F">
        <w:rPr>
          <w:rFonts w:ascii="Arial Unicode MS" w:hAnsi="Arial Unicode MS"/>
        </w:rPr>
        <w:t>30240</w:t>
      </w:r>
    </w:p>
    <w:p w:rsidR="009B21BF" w:rsidRDefault="009B21BF" w:rsidP="009B21BF">
      <w:pPr>
        <w:ind w:left="142"/>
        <w:jc w:val="both"/>
        <w:rPr>
          <w:rFonts w:ascii="Arial Unicode MS" w:hAnsi="Arial Unicode MS"/>
        </w:rPr>
      </w:pPr>
      <w:r w:rsidRPr="007A6B2F">
        <w:rPr>
          <w:rFonts w:ascii="Arial Unicode MS" w:hAnsi="Arial Unicode MS" w:hint="eastAsia"/>
        </w:rPr>
        <w:t>【等別】普通考試【類科】人身保險代理人【科目】人身保險實務概要【考試時間】</w:t>
      </w:r>
      <w:r w:rsidRPr="007A6B2F">
        <w:rPr>
          <w:rFonts w:ascii="Arial Unicode MS" w:hAnsi="Arial Unicode MS" w:hint="eastAsia"/>
        </w:rPr>
        <w:t>1</w:t>
      </w:r>
      <w:r w:rsidRPr="007A6B2F">
        <w:rPr>
          <w:rFonts w:ascii="Arial Unicode MS" w:hAnsi="Arial Unicode MS" w:hint="eastAsia"/>
        </w:rPr>
        <w:t>小時</w:t>
      </w:r>
      <w:r w:rsidRPr="007A6B2F">
        <w:rPr>
          <w:rFonts w:ascii="Arial Unicode MS" w:hAnsi="Arial Unicode MS" w:hint="eastAsia"/>
        </w:rPr>
        <w:t>30</w:t>
      </w:r>
      <w:r w:rsidRPr="007A6B2F">
        <w:rPr>
          <w:rFonts w:ascii="Arial Unicode MS" w:hAnsi="Arial Unicode MS" w:hint="eastAsia"/>
        </w:rPr>
        <w:t>分</w:t>
      </w:r>
      <w:r>
        <w:rPr>
          <w:rFonts w:ascii="Arial Unicode MS" w:hAnsi="Arial Unicode MS" w:hint="eastAsia"/>
          <w:noProof/>
        </w:rPr>
        <w:t>【註】</w:t>
      </w:r>
      <w:r w:rsidRPr="00D86F28">
        <w:rPr>
          <w:rFonts w:ascii="新細明體" w:cs="新細明體" w:hint="eastAsia"/>
          <w:szCs w:val="20"/>
        </w:rPr>
        <w:t>本試題共分兩部分，第一部分為</w:t>
      </w:r>
      <w:hyperlink r:id="rId25" w:anchor="a105b01" w:history="1">
        <w:r w:rsidRPr="00AB5908">
          <w:rPr>
            <w:rStyle w:val="a3"/>
            <w:rFonts w:cs="新細明體" w:hint="eastAsia"/>
            <w:szCs w:val="20"/>
          </w:rPr>
          <w:t>申論題</w:t>
        </w:r>
      </w:hyperlink>
      <w:r w:rsidRPr="00D86F28">
        <w:rPr>
          <w:rFonts w:ascii="新細明體" w:cs="新細明體" w:hint="eastAsia"/>
          <w:szCs w:val="20"/>
        </w:rPr>
        <w:t>，第二部分為單一選擇題。</w:t>
      </w:r>
    </w:p>
    <w:p w:rsidR="009B21BF" w:rsidRPr="008909BA" w:rsidRDefault="009B21BF" w:rsidP="009B21BF">
      <w:pPr>
        <w:ind w:left="142"/>
        <w:jc w:val="both"/>
        <w:rPr>
          <w:rFonts w:ascii="Arial Unicode MS" w:hAnsi="Arial Unicode MS"/>
        </w:rPr>
      </w:pPr>
    </w:p>
    <w:p w:rsidR="009B21BF" w:rsidRPr="007A6B2F" w:rsidRDefault="009B21BF" w:rsidP="009B21BF">
      <w:pPr>
        <w:ind w:left="142"/>
        <w:jc w:val="both"/>
        <w:rPr>
          <w:rFonts w:ascii="Arial Unicode MS" w:hAnsi="Arial Unicode MS"/>
        </w:rPr>
      </w:pPr>
      <w:r w:rsidRPr="007A6B2F">
        <w:rPr>
          <w:rFonts w:ascii="Arial Unicode MS" w:hAnsi="Arial Unicode MS" w:hint="eastAsia"/>
        </w:rPr>
        <w:t>乙、測驗題部分：（</w:t>
      </w:r>
      <w:r w:rsidRPr="007A6B2F">
        <w:rPr>
          <w:rFonts w:ascii="Arial Unicode MS" w:hAnsi="Arial Unicode MS" w:hint="eastAsia"/>
        </w:rPr>
        <w:t>50</w:t>
      </w:r>
      <w:r w:rsidRPr="007A6B2F">
        <w:rPr>
          <w:rFonts w:ascii="Arial Unicode MS" w:hAnsi="Arial Unicode MS" w:hint="eastAsia"/>
        </w:rPr>
        <w:t>分）</w:t>
      </w:r>
      <w:r w:rsidRPr="007A6B2F">
        <w:rPr>
          <w:rFonts w:ascii="Arial Unicode MS" w:hAnsi="Arial Unicode MS" w:hint="eastAsia"/>
        </w:rPr>
        <w:t>4302</w:t>
      </w:r>
    </w:p>
    <w:p w:rsidR="009B21BF" w:rsidRPr="007A6B2F" w:rsidRDefault="009B21BF" w:rsidP="009B21BF">
      <w:pPr>
        <w:pStyle w:val="3"/>
      </w:pPr>
      <w:r w:rsidRPr="007A6B2F">
        <w:rPr>
          <w:rFonts w:hint="eastAsia"/>
        </w:rPr>
        <w:t>1</w:t>
      </w:r>
      <w:r w:rsidRPr="007A6B2F">
        <w:rPr>
          <w:rFonts w:hint="eastAsia"/>
        </w:rPr>
        <w:t>人身保險保費收入比上國內生產毛額的值稱為：答案顯示</w:t>
      </w:r>
      <w:r w:rsidRPr="007A6B2F">
        <w:rPr>
          <w:rFonts w:hint="eastAsia"/>
        </w:rPr>
        <w:t>:</w:t>
      </w:r>
      <w:r w:rsidRPr="008909BA">
        <w:rPr>
          <w:rFonts w:hint="eastAsia"/>
        </w:rPr>
        <w:t>【</w:t>
      </w:r>
      <w:r w:rsidRPr="009B21BF">
        <w:rPr>
          <w:rFonts w:hint="eastAsia"/>
          <w:color w:val="FFFFFF"/>
        </w:rPr>
        <w:t>B</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）保險密度（</w:t>
      </w:r>
      <w:r w:rsidRPr="007A6B2F">
        <w:rPr>
          <w:rFonts w:ascii="Arial Unicode MS" w:hAnsi="Arial Unicode MS" w:hint="eastAsia"/>
        </w:rPr>
        <w:t>B</w:t>
      </w:r>
      <w:r w:rsidRPr="007A6B2F">
        <w:rPr>
          <w:rFonts w:ascii="Arial Unicode MS" w:hAnsi="Arial Unicode MS" w:hint="eastAsia"/>
        </w:rPr>
        <w:t>）保險滲透度（</w:t>
      </w:r>
      <w:r w:rsidRPr="007A6B2F">
        <w:rPr>
          <w:rFonts w:ascii="Arial Unicode MS" w:hAnsi="Arial Unicode MS" w:hint="eastAsia"/>
        </w:rPr>
        <w:t>C</w:t>
      </w:r>
      <w:r w:rsidRPr="007A6B2F">
        <w:rPr>
          <w:rFonts w:ascii="Arial Unicode MS" w:hAnsi="Arial Unicode MS" w:hint="eastAsia"/>
        </w:rPr>
        <w:t>）投保率（</w:t>
      </w:r>
      <w:r w:rsidRPr="007A6B2F">
        <w:rPr>
          <w:rFonts w:ascii="Arial Unicode MS" w:hAnsi="Arial Unicode MS" w:hint="eastAsia"/>
        </w:rPr>
        <w:t>D</w:t>
      </w:r>
      <w:r w:rsidRPr="007A6B2F">
        <w:rPr>
          <w:rFonts w:ascii="Arial Unicode MS" w:hAnsi="Arial Unicode MS" w:hint="eastAsia"/>
        </w:rPr>
        <w:t>）普及率</w:t>
      </w:r>
    </w:p>
    <w:p w:rsidR="009B21BF" w:rsidRPr="007A6B2F" w:rsidRDefault="009B21BF" w:rsidP="009B21BF">
      <w:pPr>
        <w:pStyle w:val="3"/>
      </w:pPr>
      <w:r w:rsidRPr="007A6B2F">
        <w:rPr>
          <w:rFonts w:hint="eastAsia"/>
        </w:rPr>
        <w:t>2.</w:t>
      </w:r>
      <w:r w:rsidRPr="007A6B2F">
        <w:rPr>
          <w:rFonts w:hint="eastAsia"/>
        </w:rPr>
        <w:t>進行人身保險核保時，若被保險人年紀越大、身體狀況越差、危險率愈高者，投保意願越大；反之，越年輕、身體越好者，投保意願越低。稱為：答案顯示</w:t>
      </w:r>
      <w:r w:rsidRPr="007A6B2F">
        <w:rPr>
          <w:rFonts w:hint="eastAsia"/>
        </w:rPr>
        <w:t>:</w:t>
      </w:r>
      <w:r w:rsidRPr="008909BA">
        <w:rPr>
          <w:rFonts w:hint="eastAsia"/>
        </w:rPr>
        <w:t>【</w:t>
      </w:r>
      <w:r w:rsidRPr="009B21BF">
        <w:rPr>
          <w:rFonts w:hint="eastAsia"/>
          <w:color w:val="FFFFFF"/>
        </w:rPr>
        <w:t>C</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）道德危險（</w:t>
      </w:r>
      <w:r w:rsidRPr="007A6B2F">
        <w:rPr>
          <w:rFonts w:ascii="Arial Unicode MS" w:hAnsi="Arial Unicode MS" w:hint="eastAsia"/>
        </w:rPr>
        <w:t>B</w:t>
      </w:r>
      <w:r w:rsidRPr="007A6B2F">
        <w:rPr>
          <w:rFonts w:ascii="Arial Unicode MS" w:hAnsi="Arial Unicode MS" w:hint="eastAsia"/>
        </w:rPr>
        <w:t>）大數法則（</w:t>
      </w:r>
      <w:r w:rsidRPr="007A6B2F">
        <w:rPr>
          <w:rFonts w:ascii="Arial Unicode MS" w:hAnsi="Arial Unicode MS" w:hint="eastAsia"/>
        </w:rPr>
        <w:t>C</w:t>
      </w:r>
      <w:r w:rsidRPr="007A6B2F">
        <w:rPr>
          <w:rFonts w:ascii="Arial Unicode MS" w:hAnsi="Arial Unicode MS" w:hint="eastAsia"/>
        </w:rPr>
        <w:t>）逆選擇（</w:t>
      </w:r>
      <w:r w:rsidRPr="007A6B2F">
        <w:rPr>
          <w:rFonts w:ascii="Arial Unicode MS" w:hAnsi="Arial Unicode MS" w:hint="eastAsia"/>
        </w:rPr>
        <w:t>D</w:t>
      </w:r>
      <w:r w:rsidRPr="007A6B2F">
        <w:rPr>
          <w:rFonts w:ascii="Arial Unicode MS" w:hAnsi="Arial Unicode MS" w:hint="eastAsia"/>
        </w:rPr>
        <w:t>）可保性</w:t>
      </w:r>
    </w:p>
    <w:p w:rsidR="009B21BF" w:rsidRPr="007A6B2F" w:rsidRDefault="009B21BF" w:rsidP="009B21BF">
      <w:pPr>
        <w:pStyle w:val="3"/>
      </w:pPr>
      <w:r w:rsidRPr="007A6B2F">
        <w:rPr>
          <w:rFonts w:hint="eastAsia"/>
        </w:rPr>
        <w:t>3</w:t>
      </w:r>
      <w:r w:rsidRPr="007A6B2F">
        <w:rPr>
          <w:rFonts w:hint="eastAsia"/>
        </w:rPr>
        <w:t>張先生投保</w:t>
      </w:r>
      <w:r w:rsidRPr="007A6B2F">
        <w:rPr>
          <w:rFonts w:hint="eastAsia"/>
        </w:rPr>
        <w:t xml:space="preserve"> 100 </w:t>
      </w:r>
      <w:r w:rsidRPr="007A6B2F">
        <w:rPr>
          <w:rFonts w:hint="eastAsia"/>
        </w:rPr>
        <w:t>萬元終身壽險，此保單條款有</w:t>
      </w:r>
      <w:r w:rsidRPr="007A6B2F">
        <w:rPr>
          <w:rFonts w:hint="eastAsia"/>
        </w:rPr>
        <w:t xml:space="preserve"> 30 </w:t>
      </w:r>
      <w:r w:rsidRPr="007A6B2F">
        <w:rPr>
          <w:rFonts w:hint="eastAsia"/>
        </w:rPr>
        <w:t>天寬限期間的規定，每年的</w:t>
      </w:r>
      <w:r w:rsidRPr="007A6B2F">
        <w:rPr>
          <w:rFonts w:hint="eastAsia"/>
        </w:rPr>
        <w:t xml:space="preserve"> 3</w:t>
      </w:r>
      <w:r w:rsidRPr="007A6B2F">
        <w:rPr>
          <w:rFonts w:hint="eastAsia"/>
        </w:rPr>
        <w:t>月</w:t>
      </w:r>
      <w:r w:rsidRPr="007A6B2F">
        <w:rPr>
          <w:rFonts w:hint="eastAsia"/>
        </w:rPr>
        <w:t xml:space="preserve"> 11</w:t>
      </w:r>
      <w:r w:rsidRPr="007A6B2F">
        <w:rPr>
          <w:rFonts w:hint="eastAsia"/>
        </w:rPr>
        <w:t>日為續年保費應繳日期。保單生效後</w:t>
      </w:r>
      <w:r w:rsidRPr="007A6B2F">
        <w:rPr>
          <w:rFonts w:hint="eastAsia"/>
        </w:rPr>
        <w:t xml:space="preserve"> 5</w:t>
      </w:r>
      <w:r w:rsidRPr="007A6B2F">
        <w:rPr>
          <w:rFonts w:hint="eastAsia"/>
        </w:rPr>
        <w:t>年，張先生於</w:t>
      </w:r>
      <w:r w:rsidRPr="007A6B2F">
        <w:rPr>
          <w:rFonts w:hint="eastAsia"/>
        </w:rPr>
        <w:t xml:space="preserve"> 4</w:t>
      </w:r>
      <w:r w:rsidRPr="007A6B2F">
        <w:rPr>
          <w:rFonts w:hint="eastAsia"/>
        </w:rPr>
        <w:t>月</w:t>
      </w:r>
      <w:r w:rsidRPr="007A6B2F">
        <w:rPr>
          <w:rFonts w:hint="eastAsia"/>
        </w:rPr>
        <w:t xml:space="preserve"> 1</w:t>
      </w:r>
      <w:r w:rsidRPr="007A6B2F">
        <w:rPr>
          <w:rFonts w:hint="eastAsia"/>
        </w:rPr>
        <w:t>日死亡，當年之保險費尚未繳交，此時受益人可以得到的保險給付多少元？答案顯示</w:t>
      </w:r>
      <w:r w:rsidRPr="007A6B2F">
        <w:rPr>
          <w:rFonts w:hint="eastAsia"/>
        </w:rPr>
        <w:t>:</w:t>
      </w:r>
      <w:r w:rsidRPr="008909BA">
        <w:rPr>
          <w:rFonts w:hint="eastAsia"/>
        </w:rPr>
        <w:t>【</w:t>
      </w:r>
      <w:r w:rsidRPr="009B21BF">
        <w:rPr>
          <w:rFonts w:hint="eastAsia"/>
          <w:color w:val="FFFFFF"/>
        </w:rPr>
        <w:t>C</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lastRenderedPageBreak/>
        <w:t>（</w:t>
      </w:r>
      <w:r w:rsidRPr="007A6B2F">
        <w:rPr>
          <w:rFonts w:ascii="Arial Unicode MS" w:hAnsi="Arial Unicode MS" w:hint="eastAsia"/>
        </w:rPr>
        <w:t>A</w:t>
      </w:r>
      <w:r w:rsidRPr="007A6B2F">
        <w:rPr>
          <w:rFonts w:ascii="Arial Unicode MS" w:hAnsi="Arial Unicode MS" w:hint="eastAsia"/>
        </w:rPr>
        <w:t>）保險公司不給付（</w:t>
      </w:r>
      <w:r w:rsidRPr="007A6B2F">
        <w:rPr>
          <w:rFonts w:ascii="Arial Unicode MS" w:hAnsi="Arial Unicode MS" w:hint="eastAsia"/>
        </w:rPr>
        <w:t>B</w:t>
      </w:r>
      <w:r w:rsidRPr="007A6B2F">
        <w:rPr>
          <w:rFonts w:ascii="Arial Unicode MS" w:hAnsi="Arial Unicode MS" w:hint="eastAsia"/>
        </w:rPr>
        <w:t>）保險公司只退還所繳保費（</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100 </w:t>
      </w:r>
      <w:r w:rsidRPr="007A6B2F">
        <w:rPr>
          <w:rFonts w:ascii="Arial Unicode MS" w:hAnsi="Arial Unicode MS" w:hint="eastAsia"/>
        </w:rPr>
        <w:t>萬元扣除應付未付之保險費（</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100 </w:t>
      </w:r>
      <w:r w:rsidRPr="007A6B2F">
        <w:rPr>
          <w:rFonts w:ascii="Arial Unicode MS" w:hAnsi="Arial Unicode MS" w:hint="eastAsia"/>
        </w:rPr>
        <w:t>萬元</w:t>
      </w:r>
    </w:p>
    <w:p w:rsidR="009B21BF" w:rsidRPr="007A6B2F" w:rsidRDefault="009B21BF" w:rsidP="009B21BF">
      <w:pPr>
        <w:pStyle w:val="3"/>
      </w:pPr>
      <w:r w:rsidRPr="007A6B2F">
        <w:rPr>
          <w:rFonts w:hint="eastAsia"/>
        </w:rPr>
        <w:t>4.</w:t>
      </w:r>
      <w:r w:rsidRPr="007A6B2F">
        <w:rPr>
          <w:rFonts w:hint="eastAsia"/>
        </w:rPr>
        <w:t>依保險法</w:t>
      </w:r>
      <w:hyperlink r:id="rId26" w:anchor="a116" w:history="1">
        <w:r w:rsidRPr="00E529C0">
          <w:rPr>
            <w:rStyle w:val="a3"/>
            <w:rFonts w:ascii="Arial Unicode MS" w:hAnsi="Arial Unicode MS" w:hint="eastAsia"/>
          </w:rPr>
          <w:t>第</w:t>
        </w:r>
        <w:r w:rsidRPr="00E529C0">
          <w:rPr>
            <w:rStyle w:val="a3"/>
            <w:rFonts w:ascii="Arial Unicode MS" w:hAnsi="Arial Unicode MS" w:hint="eastAsia"/>
          </w:rPr>
          <w:t>116</w:t>
        </w:r>
        <w:r w:rsidRPr="00E529C0">
          <w:rPr>
            <w:rStyle w:val="a3"/>
            <w:rFonts w:ascii="Arial Unicode MS" w:hAnsi="Arial Unicode MS" w:hint="eastAsia"/>
          </w:rPr>
          <w:t>條</w:t>
        </w:r>
      </w:hyperlink>
      <w:r w:rsidRPr="007A6B2F">
        <w:rPr>
          <w:rFonts w:hint="eastAsia"/>
        </w:rPr>
        <w:t>規定，人壽保險之要保人在保單停效多久內申請復效，並補繳保費、利息及其他費用後，無需提供可保性證明即可恢復效力？答案顯示</w:t>
      </w:r>
      <w:r w:rsidRPr="007A6B2F">
        <w:rPr>
          <w:rFonts w:hint="eastAsia"/>
        </w:rPr>
        <w:t>:</w:t>
      </w:r>
      <w:r w:rsidRPr="008909BA">
        <w:rPr>
          <w:rFonts w:hint="eastAsia"/>
        </w:rPr>
        <w:t>【</w:t>
      </w:r>
      <w:r w:rsidRPr="009B21BF">
        <w:rPr>
          <w:rFonts w:hint="eastAsia"/>
          <w:color w:val="FFFFFF"/>
        </w:rPr>
        <w:t>A</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6</w:t>
      </w:r>
      <w:r w:rsidRPr="007A6B2F">
        <w:rPr>
          <w:rFonts w:ascii="Arial Unicode MS" w:hAnsi="Arial Unicode MS" w:hint="eastAsia"/>
        </w:rPr>
        <w:t>個月（</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9</w:t>
      </w:r>
      <w:r w:rsidRPr="007A6B2F">
        <w:rPr>
          <w:rFonts w:ascii="Arial Unicode MS" w:hAnsi="Arial Unicode MS" w:hint="eastAsia"/>
        </w:rPr>
        <w:t>個月（</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w:t>
      </w:r>
      <w:r w:rsidRPr="007A6B2F">
        <w:rPr>
          <w:rFonts w:ascii="Arial Unicode MS" w:hAnsi="Arial Unicode MS" w:hint="eastAsia"/>
        </w:rPr>
        <w:t>年（</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w:t>
      </w:r>
      <w:r w:rsidRPr="007A6B2F">
        <w:rPr>
          <w:rFonts w:ascii="Arial Unicode MS" w:hAnsi="Arial Unicode MS" w:hint="eastAsia"/>
        </w:rPr>
        <w:t>年</w:t>
      </w:r>
    </w:p>
    <w:p w:rsidR="009B21BF" w:rsidRPr="007A6B2F" w:rsidRDefault="009B21BF" w:rsidP="009B21BF">
      <w:pPr>
        <w:pStyle w:val="3"/>
      </w:pPr>
      <w:r w:rsidRPr="007A6B2F">
        <w:rPr>
          <w:rFonts w:hint="eastAsia"/>
        </w:rPr>
        <w:t>5.</w:t>
      </w:r>
      <w:r w:rsidRPr="007A6B2F">
        <w:rPr>
          <w:rFonts w:hint="eastAsia"/>
        </w:rPr>
        <w:t>有關傷害保險承保內容的說明，下列何者正確？答案顯示</w:t>
      </w:r>
      <w:r w:rsidRPr="007A6B2F">
        <w:rPr>
          <w:rFonts w:hint="eastAsia"/>
        </w:rPr>
        <w:t>:</w:t>
      </w:r>
      <w:r w:rsidRPr="008909BA">
        <w:rPr>
          <w:rFonts w:hint="eastAsia"/>
        </w:rPr>
        <w:t>【</w:t>
      </w:r>
      <w:r w:rsidRPr="009B21BF">
        <w:rPr>
          <w:rFonts w:hint="eastAsia"/>
          <w:color w:val="FFFFFF"/>
        </w:rPr>
        <w:t>C</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）主要承保疾病及非疾病引起的突發事故（</w:t>
      </w:r>
      <w:r w:rsidRPr="007A6B2F">
        <w:rPr>
          <w:rFonts w:ascii="Arial Unicode MS" w:hAnsi="Arial Unicode MS" w:hint="eastAsia"/>
        </w:rPr>
        <w:t>B</w:t>
      </w:r>
      <w:r w:rsidRPr="007A6B2F">
        <w:rPr>
          <w:rFonts w:ascii="Arial Unicode MS" w:hAnsi="Arial Unicode MS" w:hint="eastAsia"/>
        </w:rPr>
        <w:t>）保費依年齡、性別及職業等級等共同決定</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）目前之意外殘廢程度共分為</w:t>
      </w:r>
      <w:r w:rsidRPr="007A6B2F">
        <w:rPr>
          <w:rFonts w:ascii="Arial Unicode MS" w:hAnsi="Arial Unicode MS" w:hint="eastAsia"/>
        </w:rPr>
        <w:t xml:space="preserve"> 11 </w:t>
      </w:r>
      <w:r w:rsidRPr="007A6B2F">
        <w:rPr>
          <w:rFonts w:ascii="Arial Unicode MS" w:hAnsi="Arial Unicode MS" w:hint="eastAsia"/>
        </w:rPr>
        <w:t>級</w:t>
      </w:r>
      <w:r w:rsidRPr="007A6B2F">
        <w:rPr>
          <w:rFonts w:ascii="Arial Unicode MS" w:hAnsi="Arial Unicode MS" w:hint="eastAsia"/>
        </w:rPr>
        <w:t xml:space="preserve"> 79 </w:t>
      </w:r>
      <w:r w:rsidRPr="007A6B2F">
        <w:rPr>
          <w:rFonts w:ascii="Arial Unicode MS" w:hAnsi="Arial Unicode MS" w:hint="eastAsia"/>
        </w:rPr>
        <w:t>項（</w:t>
      </w:r>
      <w:r w:rsidRPr="007A6B2F">
        <w:rPr>
          <w:rFonts w:ascii="Arial Unicode MS" w:hAnsi="Arial Unicode MS" w:hint="eastAsia"/>
        </w:rPr>
        <w:t>D</w:t>
      </w:r>
      <w:r w:rsidRPr="007A6B2F">
        <w:rPr>
          <w:rFonts w:ascii="Arial Unicode MS" w:hAnsi="Arial Unicode MS" w:hint="eastAsia"/>
        </w:rPr>
        <w:t>）旅行傷害險之保險期間一般以一年為限</w:t>
      </w:r>
    </w:p>
    <w:p w:rsidR="009B21BF" w:rsidRPr="007A6B2F" w:rsidRDefault="009B21BF" w:rsidP="009B21BF">
      <w:pPr>
        <w:pStyle w:val="3"/>
      </w:pPr>
      <w:r w:rsidRPr="007A6B2F">
        <w:rPr>
          <w:rFonts w:hint="eastAsia"/>
        </w:rPr>
        <w:t>6.</w:t>
      </w:r>
      <w:r w:rsidRPr="007A6B2F">
        <w:rPr>
          <w:rFonts w:hint="eastAsia"/>
        </w:rPr>
        <w:t>目前長期照顧保險單示範條款中，對於「長期照顧狀態」之定義，下列何者正確？答案顯示</w:t>
      </w:r>
      <w:r w:rsidRPr="007A6B2F">
        <w:rPr>
          <w:rFonts w:hint="eastAsia"/>
        </w:rPr>
        <w:t>:</w:t>
      </w:r>
      <w:r w:rsidRPr="008909BA">
        <w:rPr>
          <w:rFonts w:hint="eastAsia"/>
        </w:rPr>
        <w:t>【</w:t>
      </w:r>
      <w:r w:rsidRPr="009B21BF">
        <w:rPr>
          <w:rFonts w:hint="eastAsia"/>
          <w:color w:val="FFFFFF"/>
        </w:rPr>
        <w:t>B</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）「長期照顧狀態」係指被保險人經保險公司判定，符合生理功能障礙或認知功能障礙二項情形之一者</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）生理功能障礙，指專科醫師依巴氏量表判定其進食、移位、如廁、沐浴、平地行動及更衣等六項中有三項（含）以上之障礙</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）認知功能障礙，指專科醫師判定持續失智狀態並有分辨上的障礙，且依臨床失智量表評估達低度（含）以上者</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）分辨上的障礙，指專科醫師在被保險人意識不清的情況下，判定有時間、場所、人物的分辨障礙中之二項（含）以上者</w:t>
      </w:r>
    </w:p>
    <w:p w:rsidR="009B21BF" w:rsidRPr="007A6B2F" w:rsidRDefault="009B21BF" w:rsidP="009B21BF">
      <w:pPr>
        <w:pStyle w:val="3"/>
      </w:pPr>
      <w:r w:rsidRPr="007A6B2F">
        <w:rPr>
          <w:rFonts w:hint="eastAsia"/>
        </w:rPr>
        <w:t>7.</w:t>
      </w:r>
      <w:r w:rsidRPr="007A6B2F">
        <w:rPr>
          <w:rFonts w:hint="eastAsia"/>
        </w:rPr>
        <w:t>有關利率變動型年金與變額年金之說明，下列何者正確？答案顯示</w:t>
      </w:r>
      <w:r w:rsidRPr="007A6B2F">
        <w:rPr>
          <w:rFonts w:hint="eastAsia"/>
        </w:rPr>
        <w:t>:</w:t>
      </w:r>
      <w:r w:rsidRPr="008909BA">
        <w:rPr>
          <w:rFonts w:hint="eastAsia"/>
        </w:rPr>
        <w:t>【</w:t>
      </w:r>
      <w:r w:rsidRPr="009B21BF">
        <w:rPr>
          <w:rFonts w:hint="eastAsia"/>
          <w:color w:val="FFFFFF"/>
        </w:rPr>
        <w:t>C</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）利率變動型年金與變額年金都採分離帳戶</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）利率變動型年金在年金累積期間，保險公司依國內主要銀行定存利率加減碼作為預定利率</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）變額年金在年金累積期間，保險公司並不提供保證利率</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）利率變動型年金與變額年金之利率風險皆由保戶自行承擔</w:t>
      </w:r>
    </w:p>
    <w:p w:rsidR="009B21BF" w:rsidRPr="007A6B2F" w:rsidRDefault="009B21BF" w:rsidP="009B21BF">
      <w:pPr>
        <w:pStyle w:val="3"/>
      </w:pPr>
      <w:r w:rsidRPr="007A6B2F">
        <w:rPr>
          <w:rFonts w:hint="eastAsia"/>
        </w:rPr>
        <w:t>8.</w:t>
      </w:r>
      <w:r w:rsidRPr="007A6B2F">
        <w:rPr>
          <w:rFonts w:hint="eastAsia"/>
        </w:rPr>
        <w:t>保險法</w:t>
      </w:r>
      <w:hyperlink r:id="rId27" w:anchor="a107" w:history="1">
        <w:r w:rsidRPr="00E529C0">
          <w:rPr>
            <w:rStyle w:val="a3"/>
            <w:rFonts w:ascii="Arial Unicode MS" w:hAnsi="Arial Unicode MS" w:hint="eastAsia"/>
          </w:rPr>
          <w:t>第</w:t>
        </w:r>
        <w:r w:rsidRPr="00E529C0">
          <w:rPr>
            <w:rStyle w:val="a3"/>
            <w:rFonts w:ascii="Arial Unicode MS" w:hAnsi="Arial Unicode MS" w:hint="eastAsia"/>
          </w:rPr>
          <w:t>107</w:t>
        </w:r>
        <w:r w:rsidRPr="00E529C0">
          <w:rPr>
            <w:rStyle w:val="a3"/>
            <w:rFonts w:ascii="Arial Unicode MS" w:hAnsi="Arial Unicode MS" w:hint="eastAsia"/>
          </w:rPr>
          <w:t>條</w:t>
        </w:r>
      </w:hyperlink>
      <w:r w:rsidRPr="007A6B2F">
        <w:rPr>
          <w:rFonts w:hint="eastAsia"/>
        </w:rPr>
        <w:t>規定，未滿</w:t>
      </w:r>
      <w:r w:rsidRPr="007A6B2F">
        <w:rPr>
          <w:rFonts w:hint="eastAsia"/>
        </w:rPr>
        <w:t xml:space="preserve"> 15 </w:t>
      </w:r>
      <w:r w:rsidRPr="007A6B2F">
        <w:rPr>
          <w:rFonts w:hint="eastAsia"/>
        </w:rPr>
        <w:t>歲之未成年人為被保險人訂立之人身保險契約，下列何者錯誤？答案顯示</w:t>
      </w:r>
      <w:r w:rsidRPr="007A6B2F">
        <w:rPr>
          <w:rFonts w:hint="eastAsia"/>
        </w:rPr>
        <w:t>:</w:t>
      </w:r>
      <w:r w:rsidRPr="008909BA">
        <w:rPr>
          <w:rFonts w:hint="eastAsia"/>
        </w:rPr>
        <w:t>【</w:t>
      </w:r>
      <w:r w:rsidRPr="009B21BF">
        <w:rPr>
          <w:rFonts w:hint="eastAsia"/>
          <w:color w:val="FFFFFF"/>
        </w:rPr>
        <w:t>D</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）死亡給付於被保險人滿</w:t>
      </w:r>
      <w:r w:rsidRPr="007A6B2F">
        <w:rPr>
          <w:rFonts w:ascii="Arial Unicode MS" w:hAnsi="Arial Unicode MS" w:hint="eastAsia"/>
        </w:rPr>
        <w:t xml:space="preserve"> 15 </w:t>
      </w:r>
      <w:r w:rsidRPr="007A6B2F">
        <w:rPr>
          <w:rFonts w:ascii="Arial Unicode MS" w:hAnsi="Arial Unicode MS" w:hint="eastAsia"/>
        </w:rPr>
        <w:t>歲之日起發生效力</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）被保險人滿</w:t>
      </w:r>
      <w:r w:rsidRPr="007A6B2F">
        <w:rPr>
          <w:rFonts w:ascii="Arial Unicode MS" w:hAnsi="Arial Unicode MS" w:hint="eastAsia"/>
        </w:rPr>
        <w:t xml:space="preserve"> 15 </w:t>
      </w:r>
      <w:r w:rsidRPr="007A6B2F">
        <w:rPr>
          <w:rFonts w:ascii="Arial Unicode MS" w:hAnsi="Arial Unicode MS" w:hint="eastAsia"/>
        </w:rPr>
        <w:t>歲前死亡者，保險人得加計利息退還所繳保險費</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）被保險人滿</w:t>
      </w:r>
      <w:r w:rsidRPr="007A6B2F">
        <w:rPr>
          <w:rFonts w:ascii="Arial Unicode MS" w:hAnsi="Arial Unicode MS" w:hint="eastAsia"/>
        </w:rPr>
        <w:t xml:space="preserve"> 15 </w:t>
      </w:r>
      <w:r w:rsidRPr="007A6B2F">
        <w:rPr>
          <w:rFonts w:ascii="Arial Unicode MS" w:hAnsi="Arial Unicode MS" w:hint="eastAsia"/>
        </w:rPr>
        <w:t>歲前死亡者，保險人得返還投資型保險專設帳簿之帳戶價值</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）除喪葬費用之給付外，其餘死亡給付部分無效</w:t>
      </w:r>
    </w:p>
    <w:p w:rsidR="009B21BF" w:rsidRPr="007A6B2F" w:rsidRDefault="009B21BF" w:rsidP="009B21BF">
      <w:pPr>
        <w:pStyle w:val="3"/>
      </w:pPr>
      <w:r w:rsidRPr="007A6B2F">
        <w:rPr>
          <w:rFonts w:hint="eastAsia"/>
        </w:rPr>
        <w:t>9.</w:t>
      </w:r>
      <w:r w:rsidRPr="007A6B2F">
        <w:rPr>
          <w:rFonts w:hint="eastAsia"/>
        </w:rPr>
        <w:t>依金融監督管理委員會「投資型人壽保險商品死亡給付對保單帳戶價值之最低比率」規範，下列說明何者正確？答案顯示</w:t>
      </w:r>
      <w:r w:rsidRPr="007A6B2F">
        <w:rPr>
          <w:rFonts w:hint="eastAsia"/>
        </w:rPr>
        <w:t>:</w:t>
      </w:r>
      <w:r w:rsidRPr="008909BA">
        <w:rPr>
          <w:rFonts w:hint="eastAsia"/>
        </w:rPr>
        <w:t>【</w:t>
      </w:r>
      <w:r w:rsidRPr="009B21BF">
        <w:rPr>
          <w:rFonts w:hint="eastAsia"/>
          <w:color w:val="FFFFFF"/>
        </w:rPr>
        <w:t>A</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）要保人投保及每次繳交保險費時，皆應符合最低比率之規定</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）被保險人滿</w:t>
      </w:r>
      <w:r w:rsidRPr="007A6B2F">
        <w:rPr>
          <w:rFonts w:ascii="Arial Unicode MS" w:hAnsi="Arial Unicode MS" w:hint="eastAsia"/>
        </w:rPr>
        <w:t xml:space="preserve"> 15 </w:t>
      </w:r>
      <w:r w:rsidRPr="007A6B2F">
        <w:rPr>
          <w:rFonts w:ascii="Arial Unicode MS" w:hAnsi="Arial Unicode MS" w:hint="eastAsia"/>
        </w:rPr>
        <w:t>足歲且到達年齡在</w:t>
      </w:r>
      <w:r w:rsidRPr="007A6B2F">
        <w:rPr>
          <w:rFonts w:ascii="Arial Unicode MS" w:hAnsi="Arial Unicode MS" w:hint="eastAsia"/>
        </w:rPr>
        <w:t xml:space="preserve"> 40 </w:t>
      </w:r>
      <w:r w:rsidRPr="007A6B2F">
        <w:rPr>
          <w:rFonts w:ascii="Arial Unicode MS" w:hAnsi="Arial Unicode MS" w:hint="eastAsia"/>
        </w:rPr>
        <w:t>歲以下者，其比率不得低於百分之一百五十</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）被保險人之到達年齡在</w:t>
      </w:r>
      <w:r w:rsidRPr="007A6B2F">
        <w:rPr>
          <w:rFonts w:ascii="Arial Unicode MS" w:hAnsi="Arial Unicode MS" w:hint="eastAsia"/>
        </w:rPr>
        <w:t xml:space="preserve"> 41 </w:t>
      </w:r>
      <w:r w:rsidRPr="007A6B2F">
        <w:rPr>
          <w:rFonts w:ascii="Arial Unicode MS" w:hAnsi="Arial Unicode MS" w:hint="eastAsia"/>
        </w:rPr>
        <w:t>歲以上、</w:t>
      </w:r>
      <w:r w:rsidRPr="007A6B2F">
        <w:rPr>
          <w:rFonts w:ascii="Arial Unicode MS" w:hAnsi="Arial Unicode MS" w:hint="eastAsia"/>
        </w:rPr>
        <w:t xml:space="preserve">70 </w:t>
      </w:r>
      <w:r w:rsidRPr="007A6B2F">
        <w:rPr>
          <w:rFonts w:ascii="Arial Unicode MS" w:hAnsi="Arial Unicode MS" w:hint="eastAsia"/>
        </w:rPr>
        <w:t>歲以下者，其比率不得低於百分之一百三十</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）被保險人之到達年齡在</w:t>
      </w:r>
      <w:r w:rsidRPr="007A6B2F">
        <w:rPr>
          <w:rFonts w:ascii="Arial Unicode MS" w:hAnsi="Arial Unicode MS" w:hint="eastAsia"/>
        </w:rPr>
        <w:t xml:space="preserve"> 71 </w:t>
      </w:r>
      <w:r w:rsidRPr="007A6B2F">
        <w:rPr>
          <w:rFonts w:ascii="Arial Unicode MS" w:hAnsi="Arial Unicode MS" w:hint="eastAsia"/>
        </w:rPr>
        <w:t>歲以上者，其比率不得低於百分之一百</w:t>
      </w:r>
    </w:p>
    <w:p w:rsidR="009B21BF" w:rsidRPr="007A6B2F" w:rsidRDefault="009B21BF" w:rsidP="009B21BF">
      <w:pPr>
        <w:pStyle w:val="3"/>
      </w:pPr>
      <w:r w:rsidRPr="007A6B2F">
        <w:rPr>
          <w:rFonts w:hint="eastAsia"/>
        </w:rPr>
        <w:t>10.</w:t>
      </w:r>
      <w:r w:rsidRPr="007A6B2F">
        <w:rPr>
          <w:rFonts w:hint="eastAsia"/>
        </w:rPr>
        <w:t>目前</w:t>
      </w:r>
      <w:hyperlink r:id="rId28" w:history="1">
        <w:r w:rsidRPr="00E529C0">
          <w:rPr>
            <w:rStyle w:val="a3"/>
            <w:rFonts w:ascii="Arial Unicode MS" w:hAnsi="Arial Unicode MS" w:hint="eastAsia"/>
          </w:rPr>
          <w:t>傷害保險單示範條款</w:t>
        </w:r>
      </w:hyperlink>
      <w:r w:rsidRPr="007A6B2F">
        <w:rPr>
          <w:rFonts w:hint="eastAsia"/>
        </w:rPr>
        <w:t>中對於理賠之規定，下列何者錯誤？答案顯示</w:t>
      </w:r>
      <w:r w:rsidRPr="007A6B2F">
        <w:rPr>
          <w:rFonts w:hint="eastAsia"/>
        </w:rPr>
        <w:t>:</w:t>
      </w:r>
      <w:r w:rsidRPr="008909BA">
        <w:rPr>
          <w:rFonts w:hint="eastAsia"/>
        </w:rPr>
        <w:t>【</w:t>
      </w:r>
      <w:r w:rsidRPr="009B21BF">
        <w:rPr>
          <w:rFonts w:hint="eastAsia"/>
          <w:color w:val="FFFFFF"/>
        </w:rPr>
        <w:t>C</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）被保險人遭受意外傷害事故，自事故發生之日起</w:t>
      </w:r>
      <w:r w:rsidRPr="007A6B2F">
        <w:rPr>
          <w:rFonts w:ascii="Arial Unicode MS" w:hAnsi="Arial Unicode MS" w:hint="eastAsia"/>
        </w:rPr>
        <w:t xml:space="preserve"> 180</w:t>
      </w:r>
      <w:r w:rsidRPr="007A6B2F">
        <w:rPr>
          <w:rFonts w:ascii="Arial Unicode MS" w:hAnsi="Arial Unicode MS" w:hint="eastAsia"/>
        </w:rPr>
        <w:t>日以內死亡者，保險公司按保險金額給付身故保險金</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）超過</w:t>
      </w:r>
      <w:r w:rsidRPr="007A6B2F">
        <w:rPr>
          <w:rFonts w:ascii="Arial Unicode MS" w:hAnsi="Arial Unicode MS" w:hint="eastAsia"/>
        </w:rPr>
        <w:t xml:space="preserve"> 180</w:t>
      </w:r>
      <w:r w:rsidRPr="007A6B2F">
        <w:rPr>
          <w:rFonts w:ascii="Arial Unicode MS" w:hAnsi="Arial Unicode MS" w:hint="eastAsia"/>
        </w:rPr>
        <w:t>日死亡者，受益人若能證明被保險人之死亡與該意外傷害事故具有因果關係者，保險公司仍給付</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）被保險人因同一意外傷害事故致成二項以上殘廢程度時，保險公司給付較嚴重項目的殘廢保險金</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）不同殘廢項目屬於同一手或同一足時，保險公司僅給付一項殘廢保險金</w:t>
      </w:r>
    </w:p>
    <w:p w:rsidR="009B21BF" w:rsidRPr="007A6B2F" w:rsidRDefault="009B21BF" w:rsidP="009B21BF">
      <w:pPr>
        <w:pStyle w:val="3"/>
      </w:pPr>
      <w:r w:rsidRPr="007A6B2F">
        <w:rPr>
          <w:rFonts w:hint="eastAsia"/>
        </w:rPr>
        <w:t>11.</w:t>
      </w:r>
      <w:r w:rsidRPr="007A6B2F">
        <w:rPr>
          <w:rFonts w:hint="eastAsia"/>
        </w:rPr>
        <w:t>在健康保險契約中，自負額也可以用期間來表示，下列何者為以期間來表示自負額的方式？答案顯示</w:t>
      </w:r>
      <w:r w:rsidRPr="007A6B2F">
        <w:rPr>
          <w:rFonts w:hint="eastAsia"/>
        </w:rPr>
        <w:t>:</w:t>
      </w:r>
      <w:r w:rsidRPr="008909BA">
        <w:rPr>
          <w:rFonts w:hint="eastAsia"/>
        </w:rPr>
        <w:t>【</w:t>
      </w:r>
      <w:r w:rsidRPr="009B21BF">
        <w:rPr>
          <w:rFonts w:hint="eastAsia"/>
          <w:color w:val="FFFFFF"/>
        </w:rPr>
        <w:t>B</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）共保期間、試保期間（</w:t>
      </w:r>
      <w:r w:rsidRPr="007A6B2F">
        <w:rPr>
          <w:rFonts w:ascii="Arial Unicode MS" w:hAnsi="Arial Unicode MS" w:hint="eastAsia"/>
        </w:rPr>
        <w:t>B</w:t>
      </w:r>
      <w:r w:rsidRPr="007A6B2F">
        <w:rPr>
          <w:rFonts w:ascii="Arial Unicode MS" w:hAnsi="Arial Unicode MS" w:hint="eastAsia"/>
        </w:rPr>
        <w:t>）試保期間、免責期間（</w:t>
      </w:r>
      <w:r w:rsidRPr="007A6B2F">
        <w:rPr>
          <w:rFonts w:ascii="Arial Unicode MS" w:hAnsi="Arial Unicode MS" w:hint="eastAsia"/>
        </w:rPr>
        <w:t>C</w:t>
      </w:r>
      <w:r w:rsidRPr="007A6B2F">
        <w:rPr>
          <w:rFonts w:ascii="Arial Unicode MS" w:hAnsi="Arial Unicode MS" w:hint="eastAsia"/>
        </w:rPr>
        <w:t>）免責期間、限制期間（</w:t>
      </w:r>
      <w:r w:rsidRPr="007A6B2F">
        <w:rPr>
          <w:rFonts w:ascii="Arial Unicode MS" w:hAnsi="Arial Unicode MS" w:hint="eastAsia"/>
        </w:rPr>
        <w:t>D</w:t>
      </w:r>
      <w:r w:rsidRPr="007A6B2F">
        <w:rPr>
          <w:rFonts w:ascii="Arial Unicode MS" w:hAnsi="Arial Unicode MS" w:hint="eastAsia"/>
        </w:rPr>
        <w:t>）共保期間、限制期間</w:t>
      </w:r>
    </w:p>
    <w:p w:rsidR="009B21BF" w:rsidRPr="007A6B2F" w:rsidRDefault="009B21BF" w:rsidP="009B21BF">
      <w:pPr>
        <w:pStyle w:val="3"/>
      </w:pPr>
      <w:r w:rsidRPr="007A6B2F">
        <w:rPr>
          <w:rFonts w:hint="eastAsia"/>
        </w:rPr>
        <w:t>12.</w:t>
      </w:r>
      <w:r w:rsidRPr="007A6B2F">
        <w:rPr>
          <w:rFonts w:hint="eastAsia"/>
        </w:rPr>
        <w:t>目前有關傳統人壽保險費率之規範，下列何者正確？答案顯示</w:t>
      </w:r>
      <w:r w:rsidRPr="007A6B2F">
        <w:rPr>
          <w:rFonts w:hint="eastAsia"/>
        </w:rPr>
        <w:t>:</w:t>
      </w:r>
      <w:r w:rsidRPr="008909BA">
        <w:rPr>
          <w:rFonts w:hint="eastAsia"/>
        </w:rPr>
        <w:t>【</w:t>
      </w:r>
      <w:r w:rsidRPr="009B21BF">
        <w:rPr>
          <w:rFonts w:hint="eastAsia"/>
          <w:color w:val="FFFFFF"/>
        </w:rPr>
        <w:t>B</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）預定死亡率以臺灣壽險業第四回經驗生命表為基礎計提責任準備金</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）預定利率由各公司依險種特性、過去資金運用績效及社會經濟發展等因素自行訂定</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lastRenderedPageBreak/>
        <w:t>（</w:t>
      </w:r>
      <w:r w:rsidRPr="007A6B2F">
        <w:rPr>
          <w:rFonts w:ascii="Arial Unicode MS" w:hAnsi="Arial Unicode MS" w:hint="eastAsia"/>
        </w:rPr>
        <w:t>C</w:t>
      </w:r>
      <w:r w:rsidRPr="007A6B2F">
        <w:rPr>
          <w:rFonts w:ascii="Arial Unicode MS" w:hAnsi="Arial Unicode MS" w:hint="eastAsia"/>
        </w:rPr>
        <w:t>）預定費用率依純保費按不同險種之不同標準比率計算</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）預定投資率由各公司依資金準備及未來投資規劃等因素自行訂定</w:t>
      </w:r>
    </w:p>
    <w:p w:rsidR="009B21BF" w:rsidRPr="007A6B2F" w:rsidRDefault="009B21BF" w:rsidP="009B21BF">
      <w:pPr>
        <w:pStyle w:val="3"/>
      </w:pPr>
      <w:r w:rsidRPr="007A6B2F">
        <w:rPr>
          <w:rFonts w:hint="eastAsia"/>
        </w:rPr>
        <w:t>13.</w:t>
      </w:r>
      <w:r w:rsidRPr="007A6B2F">
        <w:rPr>
          <w:rFonts w:hint="eastAsia"/>
        </w:rPr>
        <w:t>生存保險、人壽保險附一定期間（不含滿期）給付生存保險金部分及年金保險，應採用何種責任準備金提存方式？答案顯示</w:t>
      </w:r>
      <w:r w:rsidRPr="007A6B2F">
        <w:rPr>
          <w:rFonts w:hint="eastAsia"/>
        </w:rPr>
        <w:t>:</w:t>
      </w:r>
      <w:r w:rsidRPr="008909BA">
        <w:rPr>
          <w:rFonts w:hint="eastAsia"/>
        </w:rPr>
        <w:t>【</w:t>
      </w:r>
      <w:r w:rsidRPr="009B21BF">
        <w:rPr>
          <w:rFonts w:hint="eastAsia"/>
          <w:color w:val="FFFFFF"/>
        </w:rPr>
        <w:t>C</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）終身保險修正制（</w:t>
      </w:r>
      <w:r w:rsidRPr="007A6B2F">
        <w:rPr>
          <w:rFonts w:ascii="Arial Unicode MS" w:hAnsi="Arial Unicode MS" w:hint="eastAsia"/>
        </w:rPr>
        <w:t>B</w:t>
      </w:r>
      <w:r w:rsidRPr="007A6B2F">
        <w:rPr>
          <w:rFonts w:ascii="Arial Unicode MS" w:hAnsi="Arial Unicode MS" w:hint="eastAsia"/>
        </w:rPr>
        <w:t>）一年定期修正制（</w:t>
      </w:r>
      <w:r w:rsidRPr="007A6B2F">
        <w:rPr>
          <w:rFonts w:ascii="Arial Unicode MS" w:hAnsi="Arial Unicode MS" w:hint="eastAsia"/>
        </w:rPr>
        <w:t>C</w:t>
      </w:r>
      <w:r w:rsidRPr="007A6B2F">
        <w:rPr>
          <w:rFonts w:ascii="Arial Unicode MS" w:hAnsi="Arial Unicode MS" w:hint="eastAsia"/>
        </w:rPr>
        <w:t>）平衡準備金制（</w:t>
      </w:r>
      <w:r w:rsidRPr="007A6B2F">
        <w:rPr>
          <w:rFonts w:ascii="Arial Unicode MS" w:hAnsi="Arial Unicode MS" w:hint="eastAsia"/>
        </w:rPr>
        <w:t>D</w:t>
      </w:r>
      <w:r w:rsidRPr="007A6B2F">
        <w:rPr>
          <w:rFonts w:ascii="Arial Unicode MS" w:hAnsi="Arial Unicode MS" w:hint="eastAsia"/>
        </w:rPr>
        <w:t>）未滿期保費準備金制</w:t>
      </w:r>
    </w:p>
    <w:p w:rsidR="009B21BF" w:rsidRPr="007A6B2F" w:rsidRDefault="009B21BF" w:rsidP="009B21BF">
      <w:pPr>
        <w:pStyle w:val="3"/>
      </w:pPr>
      <w:r w:rsidRPr="007A6B2F">
        <w:rPr>
          <w:rFonts w:hint="eastAsia"/>
        </w:rPr>
        <w:t>14.</w:t>
      </w:r>
      <w:r w:rsidRPr="007A6B2F">
        <w:rPr>
          <w:rFonts w:hint="eastAsia"/>
        </w:rPr>
        <w:t>有關分紅保單的特性，下列何者錯誤？答案顯示</w:t>
      </w:r>
      <w:r w:rsidRPr="007A6B2F">
        <w:rPr>
          <w:rFonts w:hint="eastAsia"/>
        </w:rPr>
        <w:t>:</w:t>
      </w:r>
      <w:r w:rsidRPr="008909BA">
        <w:rPr>
          <w:rFonts w:hint="eastAsia"/>
        </w:rPr>
        <w:t>【</w:t>
      </w:r>
      <w:r w:rsidRPr="009B21BF">
        <w:rPr>
          <w:rFonts w:hint="eastAsia"/>
          <w:color w:val="FFFFFF"/>
        </w:rPr>
        <w:t>B</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）分紅保單是指投保人有機會分享到保險公司經營該張保單所產生的利潤</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）每年依可分配紅利盈餘分配給要保人，其比例不得高於</w:t>
      </w:r>
      <w:r w:rsidRPr="007A6B2F">
        <w:rPr>
          <w:rFonts w:ascii="Arial Unicode MS" w:hAnsi="Arial Unicode MS" w:hint="eastAsia"/>
        </w:rPr>
        <w:t xml:space="preserve"> 70%</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）分紅保單的保費計算較保守，因此一般較不分紅保單為貴</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）分紅保單之分紅，保戶得選擇儲存生息、購買增額繳清保險、扺繳保費及現金支付等方法</w:t>
      </w:r>
    </w:p>
    <w:p w:rsidR="009B21BF" w:rsidRPr="007A6B2F" w:rsidRDefault="009B21BF" w:rsidP="009B21BF">
      <w:pPr>
        <w:pStyle w:val="3"/>
      </w:pPr>
      <w:r w:rsidRPr="007A6B2F">
        <w:rPr>
          <w:rFonts w:hint="eastAsia"/>
        </w:rPr>
        <w:t>15.</w:t>
      </w:r>
      <w:r w:rsidRPr="007A6B2F">
        <w:rPr>
          <w:rFonts w:hint="eastAsia"/>
        </w:rPr>
        <w:t>依利率變動型年金保險費率相關規範，對於利率變動型年金保險之說明，下列何者錯誤？答案顯示</w:t>
      </w:r>
      <w:r w:rsidRPr="007A6B2F">
        <w:rPr>
          <w:rFonts w:hint="eastAsia"/>
        </w:rPr>
        <w:t>:</w:t>
      </w:r>
      <w:r w:rsidRPr="008909BA">
        <w:rPr>
          <w:rFonts w:hint="eastAsia"/>
        </w:rPr>
        <w:t>【</w:t>
      </w:r>
      <w:r w:rsidRPr="009B21BF">
        <w:rPr>
          <w:rFonts w:hint="eastAsia"/>
          <w:color w:val="FFFFFF"/>
        </w:rPr>
        <w:t>B</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）年金累積期間，保險公司依據要保人交付之保險費，減去附加費用後，依宣告利率計算年金保單價值準備金</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）年金給付開始時，依年金保單價值準備金計算解約金</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）甲型：年金給付開始時，以當時之年齡、預定利率及年金生命表換算定額年金</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）乙型：年金給付開始時，以當時之年齡、預定利率、宣告利率及年金生命表計算第一年年金金額，第二年以後以宣告利率及上述之預定利率調整各年度之年金金額</w:t>
      </w:r>
    </w:p>
    <w:p w:rsidR="009B21BF" w:rsidRPr="007A6B2F" w:rsidRDefault="009B21BF" w:rsidP="009B21BF">
      <w:pPr>
        <w:pStyle w:val="3"/>
      </w:pPr>
      <w:r w:rsidRPr="007A6B2F">
        <w:rPr>
          <w:rFonts w:hint="eastAsia"/>
        </w:rPr>
        <w:t>16.</w:t>
      </w:r>
      <w:r w:rsidRPr="007A6B2F">
        <w:rPr>
          <w:rFonts w:hint="eastAsia"/>
        </w:rPr>
        <w:t>下列何者不是投資型保險商品？答案顯示</w:t>
      </w:r>
      <w:r w:rsidRPr="007A6B2F">
        <w:rPr>
          <w:rFonts w:hint="eastAsia"/>
        </w:rPr>
        <w:t>:</w:t>
      </w:r>
      <w:r w:rsidRPr="008909BA">
        <w:rPr>
          <w:rFonts w:hint="eastAsia"/>
        </w:rPr>
        <w:t>【</w:t>
      </w:r>
      <w:r w:rsidRPr="009B21BF">
        <w:rPr>
          <w:rFonts w:hint="eastAsia"/>
          <w:color w:val="FFFFFF"/>
        </w:rPr>
        <w:t>B</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）變額壽險（</w:t>
      </w:r>
      <w:r w:rsidRPr="007A6B2F">
        <w:rPr>
          <w:rFonts w:ascii="Arial Unicode MS" w:hAnsi="Arial Unicode MS" w:hint="eastAsia"/>
        </w:rPr>
        <w:t>B</w:t>
      </w:r>
      <w:r w:rsidRPr="007A6B2F">
        <w:rPr>
          <w:rFonts w:ascii="Arial Unicode MS" w:hAnsi="Arial Unicode MS" w:hint="eastAsia"/>
        </w:rPr>
        <w:t>）萬能壽險（</w:t>
      </w:r>
      <w:r w:rsidRPr="007A6B2F">
        <w:rPr>
          <w:rFonts w:ascii="Arial Unicode MS" w:hAnsi="Arial Unicode MS" w:hint="eastAsia"/>
        </w:rPr>
        <w:t>C</w:t>
      </w:r>
      <w:r w:rsidRPr="007A6B2F">
        <w:rPr>
          <w:rFonts w:ascii="Arial Unicode MS" w:hAnsi="Arial Unicode MS" w:hint="eastAsia"/>
        </w:rPr>
        <w:t>）變額年金（</w:t>
      </w:r>
      <w:r w:rsidRPr="007A6B2F">
        <w:rPr>
          <w:rFonts w:ascii="Arial Unicode MS" w:hAnsi="Arial Unicode MS" w:hint="eastAsia"/>
        </w:rPr>
        <w:t>D</w:t>
      </w:r>
      <w:r w:rsidRPr="007A6B2F">
        <w:rPr>
          <w:rFonts w:ascii="Arial Unicode MS" w:hAnsi="Arial Unicode MS" w:hint="eastAsia"/>
        </w:rPr>
        <w:t>）結構型債券保單</w:t>
      </w:r>
    </w:p>
    <w:p w:rsidR="009B21BF" w:rsidRPr="007A6B2F" w:rsidRDefault="009B21BF" w:rsidP="009B21BF">
      <w:pPr>
        <w:pStyle w:val="3"/>
      </w:pPr>
      <w:r w:rsidRPr="007A6B2F">
        <w:rPr>
          <w:rFonts w:hint="eastAsia"/>
        </w:rPr>
        <w:t>17</w:t>
      </w:r>
      <w:r w:rsidRPr="007A6B2F">
        <w:rPr>
          <w:rFonts w:hint="eastAsia"/>
        </w:rPr>
        <w:t>人身保險業對於保險期間一年以下之保險自留業務提存之準備金中，為因應各該險別損失率或賠款異常變動而提存之準備金為：答案顯示</w:t>
      </w:r>
      <w:r w:rsidRPr="007A6B2F">
        <w:rPr>
          <w:rFonts w:hint="eastAsia"/>
        </w:rPr>
        <w:t>:</w:t>
      </w:r>
      <w:r w:rsidRPr="008909BA">
        <w:rPr>
          <w:rFonts w:hint="eastAsia"/>
        </w:rPr>
        <w:t>【</w:t>
      </w:r>
      <w:r w:rsidRPr="009B21BF">
        <w:rPr>
          <w:rFonts w:hint="eastAsia"/>
          <w:color w:val="FFFFFF"/>
        </w:rPr>
        <w:t>B</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）重大事故特別準備金（</w:t>
      </w:r>
      <w:r w:rsidRPr="007A6B2F">
        <w:rPr>
          <w:rFonts w:ascii="Arial Unicode MS" w:hAnsi="Arial Unicode MS" w:hint="eastAsia"/>
        </w:rPr>
        <w:t>B</w:t>
      </w:r>
      <w:r w:rsidRPr="007A6B2F">
        <w:rPr>
          <w:rFonts w:ascii="Arial Unicode MS" w:hAnsi="Arial Unicode MS" w:hint="eastAsia"/>
        </w:rPr>
        <w:t>）危險變動特別準備金（</w:t>
      </w:r>
      <w:r w:rsidRPr="007A6B2F">
        <w:rPr>
          <w:rFonts w:ascii="Arial Unicode MS" w:hAnsi="Arial Unicode MS" w:hint="eastAsia"/>
        </w:rPr>
        <w:t>C</w:t>
      </w:r>
      <w:r w:rsidRPr="007A6B2F">
        <w:rPr>
          <w:rFonts w:ascii="Arial Unicode MS" w:hAnsi="Arial Unicode MS" w:hint="eastAsia"/>
        </w:rPr>
        <w:t>）賠款準備金（</w:t>
      </w:r>
      <w:r w:rsidRPr="007A6B2F">
        <w:rPr>
          <w:rFonts w:ascii="Arial Unicode MS" w:hAnsi="Arial Unicode MS" w:hint="eastAsia"/>
        </w:rPr>
        <w:t>D</w:t>
      </w:r>
      <w:r w:rsidRPr="007A6B2F">
        <w:rPr>
          <w:rFonts w:ascii="Arial Unicode MS" w:hAnsi="Arial Unicode MS" w:hint="eastAsia"/>
        </w:rPr>
        <w:t>）保費不足準備金</w:t>
      </w:r>
    </w:p>
    <w:p w:rsidR="009B21BF" w:rsidRPr="007A6B2F" w:rsidRDefault="009B21BF" w:rsidP="009B21BF">
      <w:pPr>
        <w:pStyle w:val="3"/>
      </w:pPr>
      <w:r w:rsidRPr="007A6B2F">
        <w:rPr>
          <w:rFonts w:hint="eastAsia"/>
        </w:rPr>
        <w:t>18.</w:t>
      </w:r>
      <w:r w:rsidRPr="007A6B2F">
        <w:rPr>
          <w:rFonts w:hint="eastAsia"/>
        </w:rPr>
        <w:t>有關投資型保險對保戶的優點，下列何者錯誤？答案顯示</w:t>
      </w:r>
      <w:r w:rsidRPr="007A6B2F">
        <w:rPr>
          <w:rFonts w:hint="eastAsia"/>
        </w:rPr>
        <w:t>:</w:t>
      </w:r>
      <w:r w:rsidRPr="008909BA">
        <w:rPr>
          <w:rFonts w:hint="eastAsia"/>
        </w:rPr>
        <w:t>【</w:t>
      </w:r>
      <w:r w:rsidRPr="009B21BF">
        <w:rPr>
          <w:rFonts w:hint="eastAsia"/>
          <w:color w:val="FFFFFF"/>
        </w:rPr>
        <w:t>C</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）借專家理財且投資利潤完全歸自己所有（</w:t>
      </w:r>
      <w:r w:rsidRPr="007A6B2F">
        <w:rPr>
          <w:rFonts w:ascii="Arial Unicode MS" w:hAnsi="Arial Unicode MS" w:hint="eastAsia"/>
        </w:rPr>
        <w:t>B</w:t>
      </w:r>
      <w:r w:rsidRPr="007A6B2F">
        <w:rPr>
          <w:rFonts w:ascii="Arial Unicode MS" w:hAnsi="Arial Unicode MS" w:hint="eastAsia"/>
        </w:rPr>
        <w:t>）死亡風險保費及投資管理費用清晰透明</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）資產單位價格計算簡單明瞭且收益固定</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）可變保費的給付方式能滿足客戶在不同經濟狀況下的不同需求</w:t>
      </w:r>
    </w:p>
    <w:p w:rsidR="009B21BF" w:rsidRPr="007A6B2F" w:rsidRDefault="009B21BF" w:rsidP="009B21BF">
      <w:pPr>
        <w:pStyle w:val="3"/>
      </w:pPr>
      <w:r w:rsidRPr="007A6B2F">
        <w:rPr>
          <w:rFonts w:hint="eastAsia"/>
        </w:rPr>
        <w:t>19.</w:t>
      </w:r>
      <w:r w:rsidRPr="007A6B2F">
        <w:rPr>
          <w:rFonts w:hint="eastAsia"/>
        </w:rPr>
        <w:t>健康保險中住院醫療費用保險單示範條款之相關規定，下列何者錯誤？答案顯示</w:t>
      </w:r>
      <w:r w:rsidRPr="007A6B2F">
        <w:rPr>
          <w:rFonts w:hint="eastAsia"/>
        </w:rPr>
        <w:t>:</w:t>
      </w:r>
      <w:r w:rsidRPr="008909BA">
        <w:rPr>
          <w:rFonts w:hint="eastAsia"/>
        </w:rPr>
        <w:t>【</w:t>
      </w:r>
      <w:r w:rsidRPr="009B21BF">
        <w:rPr>
          <w:rFonts w:hint="eastAsia"/>
          <w:color w:val="FFFFFF"/>
        </w:rPr>
        <w:t>D</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）「疾病」係指被保險人自本契約生效日（或復效日）起所發生之疾病</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）被保險人非法施用防制毒品相關法令所稱之毒品，所致之疾病而住院診療者，保險公司不負給付保險金的責任</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）要保人、被保險人或受益人應於知悉保險公司應負保險責任之事故後○○日（不得少於</w:t>
      </w:r>
      <w:r w:rsidRPr="007A6B2F">
        <w:rPr>
          <w:rFonts w:ascii="Arial Unicode MS" w:hAnsi="Arial Unicode MS" w:hint="eastAsia"/>
        </w:rPr>
        <w:t xml:space="preserve"> 5</w:t>
      </w:r>
      <w:r w:rsidRPr="007A6B2F">
        <w:rPr>
          <w:rFonts w:ascii="Arial Unicode MS" w:hAnsi="Arial Unicode MS" w:hint="eastAsia"/>
        </w:rPr>
        <w:t>日）內通知保險公司</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）若為保證續保契約，在續保時保險公司仍得按個別被保險人之身體狀況調整保險費</w:t>
      </w:r>
    </w:p>
    <w:p w:rsidR="009B21BF" w:rsidRPr="007A6B2F" w:rsidRDefault="009B21BF" w:rsidP="009B21BF">
      <w:pPr>
        <w:pStyle w:val="3"/>
      </w:pPr>
      <w:r w:rsidRPr="007A6B2F">
        <w:rPr>
          <w:rFonts w:hint="eastAsia"/>
        </w:rPr>
        <w:t>20.</w:t>
      </w:r>
      <w:r w:rsidRPr="007A6B2F">
        <w:rPr>
          <w:rFonts w:hint="eastAsia"/>
        </w:rPr>
        <w:t>目前我國有關微型保險商品的規定，下列何者正確？答案顯示</w:t>
      </w:r>
      <w:r w:rsidRPr="007A6B2F">
        <w:rPr>
          <w:rFonts w:hint="eastAsia"/>
        </w:rPr>
        <w:t>:</w:t>
      </w:r>
      <w:r w:rsidRPr="008909BA">
        <w:rPr>
          <w:rFonts w:hint="eastAsia"/>
        </w:rPr>
        <w:t>【</w:t>
      </w:r>
      <w:r w:rsidRPr="009B21BF">
        <w:rPr>
          <w:rFonts w:hint="eastAsia"/>
          <w:color w:val="FFFFFF"/>
        </w:rPr>
        <w:t>C</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）承保之經濟弱勢者範圍中，有一項為夫妻二人全年綜合所得在新臺幣</w:t>
      </w:r>
      <w:r w:rsidRPr="007A6B2F">
        <w:rPr>
          <w:rFonts w:ascii="Arial Unicode MS" w:hAnsi="Arial Unicode MS" w:hint="eastAsia"/>
        </w:rPr>
        <w:t xml:space="preserve"> 50 </w:t>
      </w:r>
      <w:r w:rsidRPr="007A6B2F">
        <w:rPr>
          <w:rFonts w:ascii="Arial Unicode MS" w:hAnsi="Arial Unicode MS" w:hint="eastAsia"/>
        </w:rPr>
        <w:t>萬元以下家庭之家庭成員</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）附加費用率上限為總保費之</w:t>
      </w:r>
      <w:r w:rsidRPr="007A6B2F">
        <w:rPr>
          <w:rFonts w:ascii="Arial Unicode MS" w:hAnsi="Arial Unicode MS" w:hint="eastAsia"/>
        </w:rPr>
        <w:t xml:space="preserve"> 20%</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）可採取個人保險、集體投保或團體保險方式為之</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）個別被保險人累計投保微型保險之保險金額不得超過</w:t>
      </w:r>
      <w:r w:rsidRPr="007A6B2F">
        <w:rPr>
          <w:rFonts w:ascii="Arial Unicode MS" w:hAnsi="Arial Unicode MS" w:hint="eastAsia"/>
        </w:rPr>
        <w:t xml:space="preserve"> 30 </w:t>
      </w:r>
      <w:r w:rsidRPr="007A6B2F">
        <w:rPr>
          <w:rFonts w:ascii="Arial Unicode MS" w:hAnsi="Arial Unicode MS" w:hint="eastAsia"/>
        </w:rPr>
        <w:t>萬元</w:t>
      </w:r>
    </w:p>
    <w:p w:rsidR="009B21BF" w:rsidRPr="007A6B2F" w:rsidRDefault="009B21BF" w:rsidP="009B21BF">
      <w:pPr>
        <w:pStyle w:val="3"/>
      </w:pPr>
      <w:r w:rsidRPr="007A6B2F">
        <w:rPr>
          <w:rFonts w:hint="eastAsia"/>
        </w:rPr>
        <w:t>21</w:t>
      </w:r>
      <w:r>
        <w:rPr>
          <w:rFonts w:hint="eastAsia"/>
        </w:rPr>
        <w:t>.</w:t>
      </w:r>
      <w:r w:rsidRPr="007A6B2F">
        <w:rPr>
          <w:rFonts w:hint="eastAsia"/>
        </w:rPr>
        <w:t>人身保險商品的責任準備金（</w:t>
      </w:r>
      <w:r w:rsidRPr="007A6B2F">
        <w:rPr>
          <w:rFonts w:hint="eastAsia"/>
        </w:rPr>
        <w:t>Liability Reserve</w:t>
      </w:r>
      <w:r w:rsidRPr="007A6B2F">
        <w:rPr>
          <w:rFonts w:hint="eastAsia"/>
        </w:rPr>
        <w:t>）在保險公司的會計性質上，屬於保險公司的何種性質？答案顯示</w:t>
      </w:r>
      <w:r w:rsidRPr="007A6B2F">
        <w:rPr>
          <w:rFonts w:hint="eastAsia"/>
        </w:rPr>
        <w:t>:</w:t>
      </w:r>
      <w:r w:rsidRPr="008909BA">
        <w:rPr>
          <w:rFonts w:hint="eastAsia"/>
        </w:rPr>
        <w:t>【</w:t>
      </w:r>
      <w:r w:rsidRPr="009B21BF">
        <w:rPr>
          <w:rFonts w:hint="eastAsia"/>
          <w:color w:val="FFFFFF"/>
        </w:rPr>
        <w:t>A</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）負債（</w:t>
      </w:r>
      <w:r w:rsidRPr="007A6B2F">
        <w:rPr>
          <w:rFonts w:ascii="Arial Unicode MS" w:hAnsi="Arial Unicode MS" w:hint="eastAsia"/>
        </w:rPr>
        <w:t>B</w:t>
      </w:r>
      <w:r w:rsidRPr="007A6B2F">
        <w:rPr>
          <w:rFonts w:ascii="Arial Unicode MS" w:hAnsi="Arial Unicode MS" w:hint="eastAsia"/>
        </w:rPr>
        <w:t>）資產（</w:t>
      </w:r>
      <w:r w:rsidRPr="007A6B2F">
        <w:rPr>
          <w:rFonts w:ascii="Arial Unicode MS" w:hAnsi="Arial Unicode MS" w:hint="eastAsia"/>
        </w:rPr>
        <w:t>C</w:t>
      </w:r>
      <w:r w:rsidRPr="007A6B2F">
        <w:rPr>
          <w:rFonts w:ascii="Arial Unicode MS" w:hAnsi="Arial Unicode MS" w:hint="eastAsia"/>
        </w:rPr>
        <w:t>）業主權益（</w:t>
      </w:r>
      <w:r w:rsidRPr="007A6B2F">
        <w:rPr>
          <w:rFonts w:ascii="Arial Unicode MS" w:hAnsi="Arial Unicode MS" w:hint="eastAsia"/>
        </w:rPr>
        <w:t>D</w:t>
      </w:r>
      <w:r w:rsidRPr="007A6B2F">
        <w:rPr>
          <w:rFonts w:ascii="Arial Unicode MS" w:hAnsi="Arial Unicode MS" w:hint="eastAsia"/>
        </w:rPr>
        <w:t>）未實現收益</w:t>
      </w:r>
    </w:p>
    <w:p w:rsidR="009B21BF" w:rsidRPr="007A6B2F" w:rsidRDefault="009B21BF" w:rsidP="009B21BF">
      <w:pPr>
        <w:pStyle w:val="3"/>
      </w:pPr>
      <w:r w:rsidRPr="007A6B2F">
        <w:rPr>
          <w:rFonts w:hint="eastAsia"/>
        </w:rPr>
        <w:lastRenderedPageBreak/>
        <w:t>22.</w:t>
      </w:r>
      <w:r w:rsidRPr="007A6B2F">
        <w:rPr>
          <w:rFonts w:hint="eastAsia"/>
        </w:rPr>
        <w:t>對於自由分紅保單的英式分紅與美式分紅差異敘述，下列何者正確？答案顯示</w:t>
      </w:r>
      <w:r w:rsidRPr="007A6B2F">
        <w:rPr>
          <w:rFonts w:hint="eastAsia"/>
        </w:rPr>
        <w:t>:</w:t>
      </w:r>
      <w:r w:rsidRPr="008909BA">
        <w:rPr>
          <w:rFonts w:hint="eastAsia"/>
        </w:rPr>
        <w:t>【</w:t>
      </w:r>
      <w:r w:rsidRPr="009B21BF">
        <w:rPr>
          <w:rFonts w:hint="eastAsia"/>
          <w:color w:val="FFFFFF"/>
        </w:rPr>
        <w:t>D</w:t>
      </w:r>
      <w:r w:rsidRPr="008909BA">
        <w:rPr>
          <w:rFonts w:hint="eastAsia"/>
        </w:rPr>
        <w:t>】</w:t>
      </w:r>
    </w:p>
    <w:p w:rsidR="009B21B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）紅利種類均只有年度紅利及終期紅利二種</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）紅利給付方式均有增額繳保險、抵繳保費、儲存生息、現金給付</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）紅利領取均僅能於保單滿期時始能領取</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）紅利估算方式均可使用三元素法、資產額份法、三元素與資產額份組合法</w:t>
      </w:r>
    </w:p>
    <w:p w:rsidR="009B21BF" w:rsidRPr="007A6B2F" w:rsidRDefault="009B21BF" w:rsidP="009B21BF">
      <w:pPr>
        <w:pStyle w:val="3"/>
      </w:pPr>
      <w:r w:rsidRPr="007A6B2F">
        <w:rPr>
          <w:rFonts w:hint="eastAsia"/>
        </w:rPr>
        <w:t>23.</w:t>
      </w:r>
      <w:r w:rsidRPr="007A6B2F">
        <w:rPr>
          <w:rFonts w:hint="eastAsia"/>
        </w:rPr>
        <w:t>下列何者為變額萬能壽險的附保證給付項目？答案顯示</w:t>
      </w:r>
      <w:r w:rsidRPr="007A6B2F">
        <w:rPr>
          <w:rFonts w:hint="eastAsia"/>
        </w:rPr>
        <w:t>:</w:t>
      </w:r>
      <w:r w:rsidRPr="008909BA">
        <w:rPr>
          <w:rFonts w:hint="eastAsia"/>
        </w:rPr>
        <w:t>【</w:t>
      </w:r>
      <w:r w:rsidRPr="009B21BF">
        <w:rPr>
          <w:rFonts w:hint="eastAsia"/>
          <w:color w:val="FFFFFF"/>
        </w:rPr>
        <w:t>A</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）最低死亡給付（</w:t>
      </w:r>
      <w:r w:rsidRPr="007A6B2F">
        <w:rPr>
          <w:rFonts w:ascii="Arial Unicode MS" w:hAnsi="Arial Unicode MS" w:hint="eastAsia"/>
        </w:rPr>
        <w:t>B</w:t>
      </w:r>
      <w:r w:rsidRPr="007A6B2F">
        <w:rPr>
          <w:rFonts w:ascii="Arial Unicode MS" w:hAnsi="Arial Unicode MS" w:hint="eastAsia"/>
        </w:rPr>
        <w:t>）最低滿期給付（</w:t>
      </w:r>
      <w:r w:rsidRPr="007A6B2F">
        <w:rPr>
          <w:rFonts w:ascii="Arial Unicode MS" w:hAnsi="Arial Unicode MS" w:hint="eastAsia"/>
        </w:rPr>
        <w:t>C</w:t>
      </w:r>
      <w:r w:rsidRPr="007A6B2F">
        <w:rPr>
          <w:rFonts w:ascii="Arial Unicode MS" w:hAnsi="Arial Unicode MS" w:hint="eastAsia"/>
        </w:rPr>
        <w:t>）最低提領給付（</w:t>
      </w:r>
      <w:r w:rsidRPr="007A6B2F">
        <w:rPr>
          <w:rFonts w:ascii="Arial Unicode MS" w:hAnsi="Arial Unicode MS" w:hint="eastAsia"/>
        </w:rPr>
        <w:t>D</w:t>
      </w:r>
      <w:r w:rsidRPr="007A6B2F">
        <w:rPr>
          <w:rFonts w:ascii="Arial Unicode MS" w:hAnsi="Arial Unicode MS" w:hint="eastAsia"/>
        </w:rPr>
        <w:t>）最低累積給付</w:t>
      </w:r>
    </w:p>
    <w:p w:rsidR="009B21BF" w:rsidRPr="007A6B2F" w:rsidRDefault="009B21BF" w:rsidP="009B21BF">
      <w:pPr>
        <w:pStyle w:val="3"/>
      </w:pPr>
      <w:r w:rsidRPr="007A6B2F">
        <w:rPr>
          <w:rFonts w:hint="eastAsia"/>
        </w:rPr>
        <w:t>24.</w:t>
      </w:r>
      <w:r w:rsidRPr="007A6B2F">
        <w:rPr>
          <w:rFonts w:hint="eastAsia"/>
        </w:rPr>
        <w:t>投資型保險商品投資帳戶之標的，如以資本流動性及確保資本安全性為主軸者，可選擇何種基金？答案顯示</w:t>
      </w:r>
      <w:r w:rsidRPr="007A6B2F">
        <w:rPr>
          <w:rFonts w:hint="eastAsia"/>
        </w:rPr>
        <w:t>:</w:t>
      </w:r>
      <w:r w:rsidRPr="008909BA">
        <w:rPr>
          <w:rFonts w:hint="eastAsia"/>
        </w:rPr>
        <w:t>【</w:t>
      </w:r>
      <w:r w:rsidRPr="009B21BF">
        <w:rPr>
          <w:rFonts w:hint="eastAsia"/>
          <w:color w:val="FFFFFF"/>
        </w:rPr>
        <w:t>C</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）權益型基金（</w:t>
      </w:r>
      <w:r w:rsidRPr="007A6B2F">
        <w:rPr>
          <w:rFonts w:ascii="Arial Unicode MS" w:hAnsi="Arial Unicode MS" w:hint="eastAsia"/>
        </w:rPr>
        <w:t>B</w:t>
      </w:r>
      <w:r w:rsidRPr="007A6B2F">
        <w:rPr>
          <w:rFonts w:ascii="Arial Unicode MS" w:hAnsi="Arial Unicode MS" w:hint="eastAsia"/>
        </w:rPr>
        <w:t>）債券型基金（</w:t>
      </w:r>
      <w:r w:rsidRPr="007A6B2F">
        <w:rPr>
          <w:rFonts w:ascii="Arial Unicode MS" w:hAnsi="Arial Unicode MS" w:hint="eastAsia"/>
        </w:rPr>
        <w:t>C</w:t>
      </w:r>
      <w:r w:rsidRPr="007A6B2F">
        <w:rPr>
          <w:rFonts w:ascii="Arial Unicode MS" w:hAnsi="Arial Unicode MS" w:hint="eastAsia"/>
        </w:rPr>
        <w:t>）貨幣型基金（</w:t>
      </w:r>
      <w:r w:rsidRPr="007A6B2F">
        <w:rPr>
          <w:rFonts w:ascii="Arial Unicode MS" w:hAnsi="Arial Unicode MS" w:hint="eastAsia"/>
        </w:rPr>
        <w:t>D</w:t>
      </w:r>
      <w:r w:rsidRPr="007A6B2F">
        <w:rPr>
          <w:rFonts w:ascii="Arial Unicode MS" w:hAnsi="Arial Unicode MS" w:hint="eastAsia"/>
        </w:rPr>
        <w:t>）平衡型基金</w:t>
      </w:r>
    </w:p>
    <w:p w:rsidR="009B21BF" w:rsidRPr="007A6B2F" w:rsidRDefault="009B21BF" w:rsidP="009B21BF">
      <w:pPr>
        <w:pStyle w:val="3"/>
      </w:pPr>
      <w:r w:rsidRPr="007A6B2F">
        <w:rPr>
          <w:rFonts w:hint="eastAsia"/>
        </w:rPr>
        <w:t>25.</w:t>
      </w:r>
      <w:r w:rsidRPr="007A6B2F">
        <w:rPr>
          <w:rFonts w:hint="eastAsia"/>
        </w:rPr>
        <w:t>對於年金保險與人壽保險主要差異的敘述，下列何者正確？答案顯示</w:t>
      </w:r>
      <w:r w:rsidRPr="007A6B2F">
        <w:rPr>
          <w:rFonts w:hint="eastAsia"/>
        </w:rPr>
        <w:t>:</w:t>
      </w:r>
      <w:r w:rsidRPr="008909BA">
        <w:rPr>
          <w:rFonts w:hint="eastAsia"/>
        </w:rPr>
        <w:t>【</w:t>
      </w:r>
      <w:r w:rsidRPr="009B21BF">
        <w:rPr>
          <w:rFonts w:hint="eastAsia"/>
          <w:color w:val="FFFFFF"/>
        </w:rPr>
        <w:t>C</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）均是利他行為的表現（</w:t>
      </w:r>
      <w:r w:rsidRPr="007A6B2F">
        <w:rPr>
          <w:rFonts w:ascii="Arial Unicode MS" w:hAnsi="Arial Unicode MS" w:hint="eastAsia"/>
        </w:rPr>
        <w:t>B</w:t>
      </w:r>
      <w:r w:rsidRPr="007A6B2F">
        <w:rPr>
          <w:rFonts w:ascii="Arial Unicode MS" w:hAnsi="Arial Unicode MS" w:hint="eastAsia"/>
        </w:rPr>
        <w:t>）均以生命表為保費擬訂的基礎</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）均出於多數人共同分攤損失的觀念（</w:t>
      </w:r>
      <w:r w:rsidRPr="007A6B2F">
        <w:rPr>
          <w:rFonts w:ascii="Arial Unicode MS" w:hAnsi="Arial Unicode MS" w:hint="eastAsia"/>
        </w:rPr>
        <w:t>D</w:t>
      </w:r>
      <w:r w:rsidRPr="007A6B2F">
        <w:rPr>
          <w:rFonts w:ascii="Arial Unicode MS" w:hAnsi="Arial Unicode MS" w:hint="eastAsia"/>
        </w:rPr>
        <w:t>）均能在契約有效期間內，隨時終止契約</w:t>
      </w:r>
    </w:p>
    <w:p w:rsidR="009B21BF" w:rsidRPr="007A6B2F" w:rsidRDefault="009B21BF" w:rsidP="009B21BF">
      <w:pPr>
        <w:pStyle w:val="3"/>
      </w:pPr>
      <w:r w:rsidRPr="007A6B2F">
        <w:rPr>
          <w:rFonts w:hint="eastAsia"/>
        </w:rPr>
        <w:t>26.</w:t>
      </w:r>
      <w:r w:rsidRPr="007A6B2F">
        <w:rPr>
          <w:rFonts w:hint="eastAsia"/>
        </w:rPr>
        <w:t>下列何種條款，不存在於年金保險單？答案顯示</w:t>
      </w:r>
      <w:r w:rsidRPr="007A6B2F">
        <w:rPr>
          <w:rFonts w:hint="eastAsia"/>
        </w:rPr>
        <w:t>:</w:t>
      </w:r>
      <w:r w:rsidRPr="008909BA">
        <w:rPr>
          <w:rFonts w:hint="eastAsia"/>
        </w:rPr>
        <w:t>【</w:t>
      </w:r>
      <w:r w:rsidRPr="009B21BF">
        <w:rPr>
          <w:rFonts w:hint="eastAsia"/>
          <w:color w:val="FFFFFF"/>
        </w:rPr>
        <w:t>A</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）自動墊繳保費條款（</w:t>
      </w:r>
      <w:r w:rsidRPr="007A6B2F">
        <w:rPr>
          <w:rFonts w:ascii="Arial Unicode MS" w:hAnsi="Arial Unicode MS" w:hint="eastAsia"/>
        </w:rPr>
        <w:t>B</w:t>
      </w:r>
      <w:r w:rsidRPr="007A6B2F">
        <w:rPr>
          <w:rFonts w:ascii="Arial Unicode MS" w:hAnsi="Arial Unicode MS" w:hint="eastAsia"/>
        </w:rPr>
        <w:t>）受益權益確保條款（</w:t>
      </w:r>
      <w:r w:rsidRPr="007A6B2F">
        <w:rPr>
          <w:rFonts w:ascii="Arial Unicode MS" w:hAnsi="Arial Unicode MS" w:hint="eastAsia"/>
        </w:rPr>
        <w:t>C</w:t>
      </w:r>
      <w:r w:rsidRPr="007A6B2F">
        <w:rPr>
          <w:rFonts w:ascii="Arial Unicode MS" w:hAnsi="Arial Unicode MS" w:hint="eastAsia"/>
        </w:rPr>
        <w:t>）猶豫期條款（</w:t>
      </w:r>
      <w:r w:rsidRPr="007A6B2F">
        <w:rPr>
          <w:rFonts w:ascii="Arial Unicode MS" w:hAnsi="Arial Unicode MS" w:hint="eastAsia"/>
        </w:rPr>
        <w:t>D</w:t>
      </w:r>
      <w:r w:rsidRPr="007A6B2F">
        <w:rPr>
          <w:rFonts w:ascii="Arial Unicode MS" w:hAnsi="Arial Unicode MS" w:hint="eastAsia"/>
        </w:rPr>
        <w:t>）年齡錯誤條款</w:t>
      </w:r>
    </w:p>
    <w:p w:rsidR="009B21BF" w:rsidRPr="007A6B2F" w:rsidRDefault="009B21BF" w:rsidP="009B21BF">
      <w:pPr>
        <w:pStyle w:val="3"/>
      </w:pPr>
      <w:r w:rsidRPr="007A6B2F">
        <w:rPr>
          <w:rFonts w:hint="eastAsia"/>
        </w:rPr>
        <w:t>27</w:t>
      </w:r>
      <w:r>
        <w:rPr>
          <w:rFonts w:hint="eastAsia"/>
        </w:rPr>
        <w:t>.</w:t>
      </w:r>
      <w:r w:rsidRPr="007A6B2F">
        <w:rPr>
          <w:rFonts w:hint="eastAsia"/>
        </w:rPr>
        <w:t>年金保險之年金領取人領到定額固定不變的年金給付，所面臨通貨膨脹的風險，稱為：答案顯示</w:t>
      </w:r>
      <w:r w:rsidRPr="007A6B2F">
        <w:rPr>
          <w:rFonts w:hint="eastAsia"/>
        </w:rPr>
        <w:t>:</w:t>
      </w:r>
      <w:r w:rsidRPr="008909BA">
        <w:rPr>
          <w:rFonts w:hint="eastAsia"/>
        </w:rPr>
        <w:t>【</w:t>
      </w:r>
      <w:r w:rsidRPr="009B21BF">
        <w:rPr>
          <w:rFonts w:hint="eastAsia"/>
          <w:color w:val="FFFFFF"/>
        </w:rPr>
        <w:t>D</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）財務風險（</w:t>
      </w:r>
      <w:r w:rsidRPr="007A6B2F">
        <w:rPr>
          <w:rFonts w:ascii="Arial Unicode MS" w:hAnsi="Arial Unicode MS" w:hint="eastAsia"/>
        </w:rPr>
        <w:t>B</w:t>
      </w:r>
      <w:r w:rsidRPr="007A6B2F">
        <w:rPr>
          <w:rFonts w:ascii="Arial Unicode MS" w:hAnsi="Arial Unicode MS" w:hint="eastAsia"/>
        </w:rPr>
        <w:t>）市場風險（</w:t>
      </w:r>
      <w:r w:rsidRPr="007A6B2F">
        <w:rPr>
          <w:rFonts w:ascii="Arial Unicode MS" w:hAnsi="Arial Unicode MS" w:hint="eastAsia"/>
        </w:rPr>
        <w:t>C</w:t>
      </w:r>
      <w:r w:rsidRPr="007A6B2F">
        <w:rPr>
          <w:rFonts w:ascii="Arial Unicode MS" w:hAnsi="Arial Unicode MS" w:hint="eastAsia"/>
        </w:rPr>
        <w:t>）利率風險（</w:t>
      </w:r>
      <w:r w:rsidRPr="007A6B2F">
        <w:rPr>
          <w:rFonts w:ascii="Arial Unicode MS" w:hAnsi="Arial Unicode MS" w:hint="eastAsia"/>
        </w:rPr>
        <w:t>D</w:t>
      </w:r>
      <w:r w:rsidRPr="007A6B2F">
        <w:rPr>
          <w:rFonts w:ascii="Arial Unicode MS" w:hAnsi="Arial Unicode MS" w:hint="eastAsia"/>
        </w:rPr>
        <w:t>）購買力風險</w:t>
      </w:r>
    </w:p>
    <w:p w:rsidR="009B21BF" w:rsidRPr="007A6B2F" w:rsidRDefault="009B21BF" w:rsidP="009B21BF">
      <w:pPr>
        <w:pStyle w:val="3"/>
      </w:pPr>
      <w:r w:rsidRPr="007A6B2F">
        <w:rPr>
          <w:rFonts w:hint="eastAsia"/>
        </w:rPr>
        <w:t>28.</w:t>
      </w:r>
      <w:r w:rsidRPr="007A6B2F">
        <w:rPr>
          <w:rFonts w:hint="eastAsia"/>
        </w:rPr>
        <w:t>目前全民健康保險對醫療院所實施「住院疾病診斷關聯群（</w:t>
      </w:r>
      <w:r w:rsidRPr="007A6B2F">
        <w:rPr>
          <w:rFonts w:hint="eastAsia"/>
        </w:rPr>
        <w:t>Tw-DRGs</w:t>
      </w:r>
      <w:r w:rsidRPr="007A6B2F">
        <w:rPr>
          <w:rFonts w:hint="eastAsia"/>
        </w:rPr>
        <w:t>）支付方式」，其實際醫療費用在上下限臨界點範圍內者，衛生福利部中央健康保險署以何種方式支付診療費用？答案顯示</w:t>
      </w:r>
      <w:r w:rsidRPr="007A6B2F">
        <w:rPr>
          <w:rFonts w:hint="eastAsia"/>
        </w:rPr>
        <w:t>:</w:t>
      </w:r>
      <w:r w:rsidRPr="008909BA">
        <w:rPr>
          <w:rFonts w:hint="eastAsia"/>
        </w:rPr>
        <w:t>【</w:t>
      </w:r>
      <w:r w:rsidRPr="009B21BF">
        <w:rPr>
          <w:rFonts w:hint="eastAsia"/>
          <w:color w:val="FFFFFF"/>
        </w:rPr>
        <w:t>A</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）定額支付（</w:t>
      </w:r>
      <w:r w:rsidRPr="007A6B2F">
        <w:rPr>
          <w:rFonts w:ascii="Arial Unicode MS" w:hAnsi="Arial Unicode MS" w:hint="eastAsia"/>
        </w:rPr>
        <w:t>B</w:t>
      </w:r>
      <w:r w:rsidRPr="007A6B2F">
        <w:rPr>
          <w:rFonts w:ascii="Arial Unicode MS" w:hAnsi="Arial Unicode MS" w:hint="eastAsia"/>
        </w:rPr>
        <w:t>）核實支付（</w:t>
      </w:r>
      <w:r w:rsidRPr="007A6B2F">
        <w:rPr>
          <w:rFonts w:ascii="Arial Unicode MS" w:hAnsi="Arial Unicode MS" w:hint="eastAsia"/>
        </w:rPr>
        <w:t>C</w:t>
      </w:r>
      <w:r w:rsidRPr="007A6B2F">
        <w:rPr>
          <w:rFonts w:ascii="Arial Unicode MS" w:hAnsi="Arial Unicode MS" w:hint="eastAsia"/>
        </w:rPr>
        <w:t>）折扣支付（</w:t>
      </w:r>
      <w:r w:rsidRPr="007A6B2F">
        <w:rPr>
          <w:rFonts w:ascii="Arial Unicode MS" w:hAnsi="Arial Unicode MS" w:hint="eastAsia"/>
        </w:rPr>
        <w:t>D</w:t>
      </w:r>
      <w:r w:rsidRPr="007A6B2F">
        <w:rPr>
          <w:rFonts w:ascii="Arial Unicode MS" w:hAnsi="Arial Unicode MS" w:hint="eastAsia"/>
        </w:rPr>
        <w:t>）論量支付</w:t>
      </w:r>
    </w:p>
    <w:p w:rsidR="009B21BF" w:rsidRPr="007A6B2F" w:rsidRDefault="009B21BF" w:rsidP="009B21BF">
      <w:pPr>
        <w:pStyle w:val="3"/>
      </w:pPr>
      <w:r w:rsidRPr="007A6B2F">
        <w:rPr>
          <w:rFonts w:hint="eastAsia"/>
        </w:rPr>
        <w:t>29.</w:t>
      </w:r>
      <w:r w:rsidRPr="007A6B2F">
        <w:rPr>
          <w:rFonts w:hint="eastAsia"/>
        </w:rPr>
        <w:t>我國保險公司現行對所承保的傷害保險，主要是採比例性再保險的方式來分散危險，其再保險的計算基礎為何？答案顯示</w:t>
      </w:r>
      <w:r w:rsidRPr="007A6B2F">
        <w:rPr>
          <w:rFonts w:hint="eastAsia"/>
        </w:rPr>
        <w:t>:</w:t>
      </w:r>
      <w:r w:rsidRPr="008909BA">
        <w:rPr>
          <w:rFonts w:hint="eastAsia"/>
        </w:rPr>
        <w:t>【</w:t>
      </w:r>
      <w:r w:rsidRPr="009B21BF">
        <w:rPr>
          <w:rFonts w:hint="eastAsia"/>
          <w:color w:val="FFFFFF"/>
        </w:rPr>
        <w:t>D</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）危險保費制（</w:t>
      </w:r>
      <w:r w:rsidRPr="007A6B2F">
        <w:rPr>
          <w:rFonts w:ascii="Arial Unicode MS" w:hAnsi="Arial Unicode MS" w:hint="eastAsia"/>
        </w:rPr>
        <w:t>Risk Basis</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）共同保險制（</w:t>
      </w:r>
      <w:r w:rsidRPr="007A6B2F">
        <w:rPr>
          <w:rFonts w:ascii="Arial Unicode MS" w:hAnsi="Arial Unicode MS" w:hint="eastAsia"/>
        </w:rPr>
        <w:t>Coinsurance</w:t>
      </w:r>
      <w:r w:rsidRPr="007A6B2F">
        <w:rPr>
          <w:rFonts w:ascii="Arial Unicode MS" w:hAnsi="Arial Unicode M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）修正共同保險制（</w:t>
      </w:r>
      <w:r w:rsidRPr="007A6B2F">
        <w:rPr>
          <w:rFonts w:ascii="Arial Unicode MS" w:hAnsi="Arial Unicode MS" w:hint="eastAsia"/>
        </w:rPr>
        <w:t>Modified Coinsurance</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）簽單保費制（</w:t>
      </w:r>
      <w:r w:rsidRPr="007A6B2F">
        <w:rPr>
          <w:rFonts w:ascii="Arial Unicode MS" w:hAnsi="Arial Unicode MS" w:hint="eastAsia"/>
        </w:rPr>
        <w:t>As Original</w:t>
      </w:r>
      <w:r w:rsidRPr="007A6B2F">
        <w:rPr>
          <w:rFonts w:ascii="Arial Unicode MS" w:hAnsi="Arial Unicode MS" w:hint="eastAsia"/>
        </w:rPr>
        <w:t>）</w:t>
      </w:r>
    </w:p>
    <w:p w:rsidR="009B21BF" w:rsidRPr="007A6B2F" w:rsidRDefault="009B21BF" w:rsidP="009B21BF">
      <w:pPr>
        <w:pStyle w:val="3"/>
      </w:pPr>
      <w:r w:rsidRPr="007A6B2F">
        <w:rPr>
          <w:rFonts w:hint="eastAsia"/>
        </w:rPr>
        <w:t>30.</w:t>
      </w:r>
      <w:r w:rsidRPr="007A6B2F">
        <w:rPr>
          <w:rFonts w:hint="eastAsia"/>
        </w:rPr>
        <w:t>依據金融監督管理委員會所頒定「人身保險審查應注意事項」有關商品定名的規定，所謂「保險」是指何種人身保險？答案顯示</w:t>
      </w:r>
      <w:r w:rsidRPr="007A6B2F">
        <w:rPr>
          <w:rFonts w:hint="eastAsia"/>
        </w:rPr>
        <w:t>:</w:t>
      </w:r>
      <w:r w:rsidRPr="008909BA">
        <w:rPr>
          <w:rFonts w:hint="eastAsia"/>
        </w:rPr>
        <w:t>【</w:t>
      </w:r>
      <w:r w:rsidRPr="009B21BF">
        <w:rPr>
          <w:rFonts w:hint="eastAsia"/>
          <w:color w:val="FFFFFF"/>
        </w:rPr>
        <w:t>C</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）生存保險（</w:t>
      </w:r>
      <w:r w:rsidRPr="007A6B2F">
        <w:rPr>
          <w:rFonts w:ascii="Arial Unicode MS" w:hAnsi="Arial Unicode MS" w:hint="eastAsia"/>
        </w:rPr>
        <w:t>B</w:t>
      </w:r>
      <w:r w:rsidRPr="007A6B2F">
        <w:rPr>
          <w:rFonts w:ascii="Arial Unicode MS" w:hAnsi="Arial Unicode MS" w:hint="eastAsia"/>
        </w:rPr>
        <w:t>）死亡險（</w:t>
      </w:r>
      <w:r w:rsidRPr="007A6B2F">
        <w:rPr>
          <w:rFonts w:ascii="Arial Unicode MS" w:hAnsi="Arial Unicode MS" w:hint="eastAsia"/>
        </w:rPr>
        <w:t>C</w:t>
      </w:r>
      <w:r w:rsidRPr="007A6B2F">
        <w:rPr>
          <w:rFonts w:ascii="Arial Unicode MS" w:hAnsi="Arial Unicode MS" w:hint="eastAsia"/>
        </w:rPr>
        <w:t>）生死合險（</w:t>
      </w:r>
      <w:r w:rsidRPr="007A6B2F">
        <w:rPr>
          <w:rFonts w:ascii="Arial Unicode MS" w:hAnsi="Arial Unicode MS" w:hint="eastAsia"/>
        </w:rPr>
        <w:t>D</w:t>
      </w:r>
      <w:r w:rsidRPr="007A6B2F">
        <w:rPr>
          <w:rFonts w:ascii="Arial Unicode MS" w:hAnsi="Arial Unicode MS" w:hint="eastAsia"/>
        </w:rPr>
        <w:t>）變額壽險</w:t>
      </w:r>
    </w:p>
    <w:p w:rsidR="009B21BF" w:rsidRPr="007A6B2F" w:rsidRDefault="009B21BF" w:rsidP="009B21BF">
      <w:pPr>
        <w:pStyle w:val="3"/>
      </w:pPr>
      <w:r w:rsidRPr="007A6B2F">
        <w:rPr>
          <w:rFonts w:hint="eastAsia"/>
        </w:rPr>
        <w:t>31.</w:t>
      </w:r>
      <w:r w:rsidRPr="007A6B2F">
        <w:rPr>
          <w:rFonts w:hint="eastAsia"/>
        </w:rPr>
        <w:t>老年生活三層次保障中第一層為社會年金保險，有關我國國民年金保險之敘述，下列何者正確？答案顯示</w:t>
      </w:r>
      <w:r w:rsidRPr="007A6B2F">
        <w:rPr>
          <w:rFonts w:hint="eastAsia"/>
        </w:rPr>
        <w:t>:</w:t>
      </w:r>
      <w:r w:rsidRPr="008909BA">
        <w:rPr>
          <w:rFonts w:hint="eastAsia"/>
        </w:rPr>
        <w:t>【</w:t>
      </w:r>
      <w:r w:rsidRPr="009B21BF">
        <w:rPr>
          <w:rFonts w:hint="eastAsia"/>
          <w:color w:val="FFFFFF"/>
        </w:rPr>
        <w:t>D</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）保險對象為年滿</w:t>
      </w:r>
      <w:r w:rsidRPr="007A6B2F">
        <w:rPr>
          <w:rFonts w:ascii="Arial Unicode MS" w:hAnsi="Arial Unicode MS" w:hint="eastAsia"/>
        </w:rPr>
        <w:t xml:space="preserve"> 20 </w:t>
      </w:r>
      <w:r w:rsidRPr="007A6B2F">
        <w:rPr>
          <w:rFonts w:ascii="Arial Unicode MS" w:hAnsi="Arial Unicode MS" w:hint="eastAsia"/>
        </w:rPr>
        <w:t>歲～</w:t>
      </w:r>
      <w:r w:rsidRPr="007A6B2F">
        <w:rPr>
          <w:rFonts w:ascii="Arial Unicode MS" w:hAnsi="Arial Unicode MS" w:hint="eastAsia"/>
        </w:rPr>
        <w:t xml:space="preserve">65 </w:t>
      </w:r>
      <w:r w:rsidRPr="007A6B2F">
        <w:rPr>
          <w:rFonts w:ascii="Arial Unicode MS" w:hAnsi="Arial Unicode MS" w:hint="eastAsia"/>
        </w:rPr>
        <w:t>歲，未參加軍、公教、勞保，且未曾領取相關社會保險老年給付者</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）年金給付包括老年年金、失能年金及遺屬年金三種</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）國民年金保險給付與勞保年金給付，不可同時請領</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）年金給付自得請領之日起</w:t>
      </w:r>
      <w:r w:rsidRPr="007A6B2F">
        <w:rPr>
          <w:rFonts w:ascii="Arial Unicode MS" w:hAnsi="Arial Unicode MS" w:hint="eastAsia"/>
        </w:rPr>
        <w:t xml:space="preserve"> 5</w:t>
      </w:r>
      <w:r w:rsidRPr="007A6B2F">
        <w:rPr>
          <w:rFonts w:ascii="Arial Unicode MS" w:hAnsi="Arial Unicode MS" w:hint="eastAsia"/>
        </w:rPr>
        <w:t>年不行使而消滅</w:t>
      </w:r>
    </w:p>
    <w:p w:rsidR="009B21BF" w:rsidRPr="007A6B2F" w:rsidRDefault="009B21BF" w:rsidP="009B21BF">
      <w:pPr>
        <w:pStyle w:val="3"/>
      </w:pPr>
      <w:r w:rsidRPr="007A6B2F">
        <w:rPr>
          <w:rFonts w:hint="eastAsia"/>
        </w:rPr>
        <w:t>32.</w:t>
      </w:r>
      <w:r w:rsidRPr="007A6B2F">
        <w:rPr>
          <w:rFonts w:hint="eastAsia"/>
        </w:rPr>
        <w:t>我國現行法令規定以外幣收付之非投資型人身保險的險種有那些？</w:t>
      </w:r>
      <w:r w:rsidRPr="007A6B2F">
        <w:rPr>
          <w:rFonts w:hint="eastAsia"/>
        </w:rPr>
        <w:t>(1)</w:t>
      </w:r>
      <w:r w:rsidRPr="007A6B2F">
        <w:rPr>
          <w:rFonts w:hint="eastAsia"/>
        </w:rPr>
        <w:t>人壽保險</w:t>
      </w:r>
      <w:r w:rsidRPr="007A6B2F">
        <w:rPr>
          <w:rFonts w:hint="eastAsia"/>
        </w:rPr>
        <w:t>(2)</w:t>
      </w:r>
      <w:r w:rsidRPr="007A6B2F">
        <w:rPr>
          <w:rFonts w:hint="eastAsia"/>
        </w:rPr>
        <w:t>年金保險</w:t>
      </w:r>
      <w:r w:rsidRPr="007A6B2F">
        <w:rPr>
          <w:rFonts w:hint="eastAsia"/>
        </w:rPr>
        <w:t>(3)</w:t>
      </w:r>
      <w:r w:rsidRPr="007A6B2F">
        <w:rPr>
          <w:rFonts w:hint="eastAsia"/>
        </w:rPr>
        <w:t>健康保險</w:t>
      </w:r>
      <w:r w:rsidRPr="007A6B2F">
        <w:rPr>
          <w:rFonts w:hint="eastAsia"/>
        </w:rPr>
        <w:t>(4)</w:t>
      </w:r>
      <w:r w:rsidRPr="007A6B2F">
        <w:rPr>
          <w:rFonts w:hint="eastAsia"/>
        </w:rPr>
        <w:t>傷害保險</w:t>
      </w:r>
      <w:r>
        <w:rPr>
          <w:rFonts w:hint="eastAsia"/>
        </w:rPr>
        <w:t>‧</w:t>
      </w:r>
      <w:r w:rsidRPr="007A6B2F">
        <w:rPr>
          <w:rFonts w:hint="eastAsia"/>
        </w:rPr>
        <w:t>答案顯示</w:t>
      </w:r>
      <w:r w:rsidRPr="007A6B2F">
        <w:rPr>
          <w:rFonts w:hint="eastAsia"/>
        </w:rPr>
        <w:t>:</w:t>
      </w:r>
      <w:r w:rsidRPr="008909BA">
        <w:rPr>
          <w:rFonts w:hint="eastAsia"/>
        </w:rPr>
        <w:t>【</w:t>
      </w:r>
      <w:r w:rsidRPr="009B21BF">
        <w:rPr>
          <w:rFonts w:hint="eastAsia"/>
          <w:color w:val="FFFFFF"/>
        </w:rPr>
        <w:t>A</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(1)(2)(3)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(1)(2)(4)</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(1)(3)(4)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(2)(3)(4)</w:t>
      </w:r>
    </w:p>
    <w:p w:rsidR="009B21BF" w:rsidRPr="007A6B2F" w:rsidRDefault="009B21BF" w:rsidP="009B21BF">
      <w:pPr>
        <w:pStyle w:val="3"/>
      </w:pPr>
      <w:r w:rsidRPr="007A6B2F">
        <w:rPr>
          <w:rFonts w:hint="eastAsia"/>
        </w:rPr>
        <w:t>33.</w:t>
      </w:r>
      <w:r w:rsidRPr="007A6B2F">
        <w:rPr>
          <w:rFonts w:hint="eastAsia"/>
        </w:rPr>
        <w:t>被保險人年齡</w:t>
      </w:r>
      <w:r w:rsidRPr="007A6B2F">
        <w:rPr>
          <w:rFonts w:hint="eastAsia"/>
        </w:rPr>
        <w:t xml:space="preserve"> 70 </w:t>
      </w:r>
      <w:r w:rsidRPr="007A6B2F">
        <w:rPr>
          <w:rFonts w:hint="eastAsia"/>
        </w:rPr>
        <w:t>歲，購買投資型保險，依現行法令的規定，其死亡給付對保單帳戶價值的比率不得低於多少比率？答案顯示</w:t>
      </w:r>
      <w:r w:rsidRPr="007A6B2F">
        <w:rPr>
          <w:rFonts w:hint="eastAsia"/>
        </w:rPr>
        <w:t>:</w:t>
      </w:r>
      <w:r w:rsidRPr="008909BA">
        <w:rPr>
          <w:rFonts w:hint="eastAsia"/>
        </w:rPr>
        <w:t>【</w:t>
      </w:r>
      <w:r w:rsidRPr="009B21BF">
        <w:rPr>
          <w:rFonts w:hint="eastAsia"/>
          <w:color w:val="FFFFFF"/>
        </w:rPr>
        <w:t>C</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101%</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110%</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115%</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130%</w:t>
      </w:r>
    </w:p>
    <w:p w:rsidR="009B21BF" w:rsidRPr="007A6B2F" w:rsidRDefault="009B21BF" w:rsidP="009B21BF">
      <w:pPr>
        <w:pStyle w:val="3"/>
      </w:pPr>
      <w:r w:rsidRPr="007A6B2F">
        <w:rPr>
          <w:rFonts w:hint="eastAsia"/>
        </w:rPr>
        <w:t>34.</w:t>
      </w:r>
      <w:r w:rsidRPr="007A6B2F">
        <w:rPr>
          <w:rFonts w:hint="eastAsia"/>
        </w:rPr>
        <w:t>下列何者不屬於我國</w:t>
      </w:r>
      <w:r w:rsidRPr="007A6B2F">
        <w:rPr>
          <w:rFonts w:hint="eastAsia"/>
        </w:rPr>
        <w:t xml:space="preserve"> 105</w:t>
      </w:r>
      <w:r w:rsidRPr="007A6B2F">
        <w:rPr>
          <w:rFonts w:hint="eastAsia"/>
        </w:rPr>
        <w:t>年</w:t>
      </w:r>
      <w:r w:rsidRPr="007A6B2F">
        <w:rPr>
          <w:rFonts w:hint="eastAsia"/>
        </w:rPr>
        <w:t>1</w:t>
      </w:r>
      <w:r w:rsidRPr="007A6B2F">
        <w:rPr>
          <w:rFonts w:hint="eastAsia"/>
        </w:rPr>
        <w:t>月</w:t>
      </w:r>
      <w:r w:rsidRPr="007A6B2F">
        <w:rPr>
          <w:rFonts w:hint="eastAsia"/>
        </w:rPr>
        <w:t xml:space="preserve"> 1</w:t>
      </w:r>
      <w:r w:rsidRPr="007A6B2F">
        <w:rPr>
          <w:rFonts w:hint="eastAsia"/>
        </w:rPr>
        <w:t>日所販售重大疾病保險甲型的承保項目？答案顯示</w:t>
      </w:r>
      <w:r w:rsidRPr="007A6B2F">
        <w:rPr>
          <w:rFonts w:hint="eastAsia"/>
        </w:rPr>
        <w:t>:</w:t>
      </w:r>
      <w:r w:rsidRPr="008909BA">
        <w:rPr>
          <w:rFonts w:hint="eastAsia"/>
        </w:rPr>
        <w:t>【</w:t>
      </w:r>
      <w:r w:rsidRPr="009B21BF">
        <w:rPr>
          <w:rFonts w:hint="eastAsia"/>
          <w:color w:val="FFFFFF"/>
        </w:rPr>
        <w:t>A</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）原位癌（</w:t>
      </w:r>
      <w:r w:rsidRPr="007A6B2F">
        <w:rPr>
          <w:rFonts w:ascii="Arial Unicode MS" w:hAnsi="Arial Unicode MS" w:hint="eastAsia"/>
        </w:rPr>
        <w:t>B</w:t>
      </w:r>
      <w:r w:rsidRPr="007A6B2F">
        <w:rPr>
          <w:rFonts w:ascii="Arial Unicode MS" w:hAnsi="Arial Unicode MS" w:hint="eastAsia"/>
        </w:rPr>
        <w:t>）末期腎病變（</w:t>
      </w:r>
      <w:r w:rsidRPr="007A6B2F">
        <w:rPr>
          <w:rFonts w:ascii="Arial Unicode MS" w:hAnsi="Arial Unicode MS" w:hint="eastAsia"/>
        </w:rPr>
        <w:t>C</w:t>
      </w:r>
      <w:r w:rsidRPr="007A6B2F">
        <w:rPr>
          <w:rFonts w:ascii="Arial Unicode MS" w:hAnsi="Arial Unicode MS" w:hint="eastAsia"/>
        </w:rPr>
        <w:t>）冠狀動脈繞道手術（</w:t>
      </w:r>
      <w:r w:rsidRPr="007A6B2F">
        <w:rPr>
          <w:rFonts w:ascii="Arial Unicode MS" w:hAnsi="Arial Unicode MS" w:hint="eastAsia"/>
        </w:rPr>
        <w:t>D</w:t>
      </w:r>
      <w:r w:rsidRPr="007A6B2F">
        <w:rPr>
          <w:rFonts w:ascii="Arial Unicode MS" w:hAnsi="Arial Unicode MS" w:hint="eastAsia"/>
        </w:rPr>
        <w:t>）造血幹細胞移植</w:t>
      </w:r>
    </w:p>
    <w:p w:rsidR="009B21BF" w:rsidRPr="007A6B2F" w:rsidRDefault="009B21BF" w:rsidP="009B21BF">
      <w:pPr>
        <w:pStyle w:val="3"/>
      </w:pPr>
      <w:r w:rsidRPr="007A6B2F">
        <w:rPr>
          <w:rFonts w:hint="eastAsia"/>
        </w:rPr>
        <w:lastRenderedPageBreak/>
        <w:t>35.</w:t>
      </w:r>
      <w:r w:rsidRPr="007A6B2F">
        <w:rPr>
          <w:rFonts w:hint="eastAsia"/>
        </w:rPr>
        <w:t>保險公司收齊受益人申請理賠之文件後，因理賠需要進行保險事故調查作業而無法在約定期間內完成保險金的給付，則保險公司應加付多少延滯利息？答案顯示</w:t>
      </w:r>
      <w:r w:rsidRPr="007A6B2F">
        <w:rPr>
          <w:rFonts w:hint="eastAsia"/>
        </w:rPr>
        <w:t>:</w:t>
      </w:r>
      <w:r w:rsidRPr="008909BA">
        <w:rPr>
          <w:rFonts w:hint="eastAsia"/>
        </w:rPr>
        <w:t>【</w:t>
      </w:r>
      <w:r w:rsidRPr="009B21BF">
        <w:rPr>
          <w:rFonts w:hint="eastAsia"/>
          <w:color w:val="FFFFFF"/>
        </w:rPr>
        <w:t>C</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）年息一厘（</w:t>
      </w:r>
      <w:r w:rsidRPr="007A6B2F">
        <w:rPr>
          <w:rFonts w:ascii="Arial Unicode MS" w:hAnsi="Arial Unicode MS" w:hint="eastAsia"/>
        </w:rPr>
        <w:t>B</w:t>
      </w:r>
      <w:r w:rsidRPr="007A6B2F">
        <w:rPr>
          <w:rFonts w:ascii="Arial Unicode MS" w:hAnsi="Arial Unicode MS" w:hint="eastAsia"/>
        </w:rPr>
        <w:t>）年息五厘（</w:t>
      </w:r>
      <w:r w:rsidRPr="007A6B2F">
        <w:rPr>
          <w:rFonts w:ascii="Arial Unicode MS" w:hAnsi="Arial Unicode MS" w:hint="eastAsia"/>
        </w:rPr>
        <w:t>C</w:t>
      </w:r>
      <w:r w:rsidRPr="007A6B2F">
        <w:rPr>
          <w:rFonts w:ascii="Arial Unicode MS" w:hAnsi="Arial Unicode MS" w:hint="eastAsia"/>
        </w:rPr>
        <w:t>）年息一分（</w:t>
      </w:r>
      <w:r w:rsidRPr="007A6B2F">
        <w:rPr>
          <w:rFonts w:ascii="Arial Unicode MS" w:hAnsi="Arial Unicode MS" w:hint="eastAsia"/>
        </w:rPr>
        <w:t>D</w:t>
      </w:r>
      <w:r w:rsidRPr="007A6B2F">
        <w:rPr>
          <w:rFonts w:ascii="Arial Unicode MS" w:hAnsi="Arial Unicode MS" w:hint="eastAsia"/>
        </w:rPr>
        <w:t>）年息五分</w:t>
      </w:r>
    </w:p>
    <w:p w:rsidR="009B21BF" w:rsidRPr="007A6B2F" w:rsidRDefault="009B21BF" w:rsidP="009B21BF">
      <w:pPr>
        <w:pStyle w:val="3"/>
      </w:pPr>
      <w:r w:rsidRPr="007A6B2F">
        <w:rPr>
          <w:rFonts w:hint="eastAsia"/>
        </w:rPr>
        <w:t>36.</w:t>
      </w:r>
      <w:r w:rsidRPr="007A6B2F">
        <w:rPr>
          <w:rFonts w:hint="eastAsia"/>
        </w:rPr>
        <w:t>目前我國優體壽險的死亡率風險，是以何者為分類基礎？答案顯示</w:t>
      </w:r>
      <w:r w:rsidRPr="007A6B2F">
        <w:rPr>
          <w:rFonts w:hint="eastAsia"/>
        </w:rPr>
        <w:t>:</w:t>
      </w:r>
      <w:r w:rsidRPr="008909BA">
        <w:rPr>
          <w:rFonts w:hint="eastAsia"/>
        </w:rPr>
        <w:t>【</w:t>
      </w:r>
      <w:r w:rsidRPr="009B21BF">
        <w:rPr>
          <w:rFonts w:hint="eastAsia"/>
          <w:color w:val="FFFFFF"/>
        </w:rPr>
        <w:t>D</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）健康狀況（</w:t>
      </w:r>
      <w:r w:rsidRPr="007A6B2F">
        <w:rPr>
          <w:rFonts w:ascii="Arial Unicode MS" w:hAnsi="Arial Unicode MS" w:hint="eastAsia"/>
        </w:rPr>
        <w:t>B</w:t>
      </w:r>
      <w:r w:rsidRPr="007A6B2F">
        <w:rPr>
          <w:rFonts w:ascii="Arial Unicode MS" w:hAnsi="Arial Unicode MS" w:hint="eastAsia"/>
        </w:rPr>
        <w:t>）生活方式（</w:t>
      </w:r>
      <w:r w:rsidRPr="007A6B2F">
        <w:rPr>
          <w:rFonts w:ascii="Arial Unicode MS" w:hAnsi="Arial Unicode MS" w:hint="eastAsia"/>
        </w:rPr>
        <w:t>C</w:t>
      </w:r>
      <w:r w:rsidRPr="007A6B2F">
        <w:rPr>
          <w:rFonts w:ascii="Arial Unicode MS" w:hAnsi="Arial Unicode MS" w:hint="eastAsia"/>
        </w:rPr>
        <w:t>）家族病史（</w:t>
      </w:r>
      <w:r w:rsidRPr="007A6B2F">
        <w:rPr>
          <w:rFonts w:ascii="Arial Unicode MS" w:hAnsi="Arial Unicode MS" w:hint="eastAsia"/>
        </w:rPr>
        <w:t>D</w:t>
      </w:r>
      <w:r w:rsidRPr="007A6B2F">
        <w:rPr>
          <w:rFonts w:ascii="Arial Unicode MS" w:hAnsi="Arial Unicode MS" w:hint="eastAsia"/>
        </w:rPr>
        <w:t>）吸菸經驗</w:t>
      </w:r>
    </w:p>
    <w:p w:rsidR="009B21BF" w:rsidRPr="007A6B2F" w:rsidRDefault="009B21BF" w:rsidP="009B21BF">
      <w:pPr>
        <w:pStyle w:val="3"/>
      </w:pPr>
      <w:r w:rsidRPr="007A6B2F">
        <w:rPr>
          <w:rFonts w:hint="eastAsia"/>
        </w:rPr>
        <w:t>37.</w:t>
      </w:r>
      <w:r w:rsidRPr="007A6B2F">
        <w:rPr>
          <w:rFonts w:hint="eastAsia"/>
        </w:rPr>
        <w:t>我國現行「住院醫療費用保險單示範條款」有關住院次數的計算，其中所謂「一次住院」應同時具備那些要件？</w:t>
      </w:r>
      <w:r w:rsidRPr="007A6B2F">
        <w:rPr>
          <w:rFonts w:hint="eastAsia"/>
        </w:rPr>
        <w:t>(1)</w:t>
      </w:r>
      <w:r w:rsidRPr="007A6B2F">
        <w:rPr>
          <w:rFonts w:hint="eastAsia"/>
        </w:rPr>
        <w:t>出院後因同一疾病或傷害或因此引起之併發症，再次住院</w:t>
      </w:r>
      <w:r w:rsidRPr="007A6B2F">
        <w:rPr>
          <w:rFonts w:hint="eastAsia"/>
        </w:rPr>
        <w:t>(2)</w:t>
      </w:r>
      <w:r w:rsidRPr="007A6B2F">
        <w:rPr>
          <w:rFonts w:hint="eastAsia"/>
        </w:rPr>
        <w:t>出院後於</w:t>
      </w:r>
      <w:r w:rsidRPr="007A6B2F">
        <w:rPr>
          <w:rFonts w:hint="eastAsia"/>
        </w:rPr>
        <w:t xml:space="preserve"> 14</w:t>
      </w:r>
      <w:r w:rsidRPr="007A6B2F">
        <w:rPr>
          <w:rFonts w:hint="eastAsia"/>
        </w:rPr>
        <w:t>日內，再次住院</w:t>
      </w:r>
      <w:r w:rsidRPr="007A6B2F">
        <w:rPr>
          <w:rFonts w:hint="eastAsia"/>
        </w:rPr>
        <w:t>(3)</w:t>
      </w:r>
      <w:r w:rsidRPr="007A6B2F">
        <w:rPr>
          <w:rFonts w:hint="eastAsia"/>
        </w:rPr>
        <w:t>出院後再次住院，須經過急診留院的觀察</w:t>
      </w:r>
      <w:r w:rsidRPr="007A6B2F">
        <w:rPr>
          <w:rFonts w:hint="eastAsia"/>
        </w:rPr>
        <w:t>(4)</w:t>
      </w:r>
      <w:r w:rsidRPr="007A6B2F">
        <w:rPr>
          <w:rFonts w:hint="eastAsia"/>
        </w:rPr>
        <w:t>出院後，再次入住同一家醫院</w:t>
      </w:r>
      <w:r>
        <w:rPr>
          <w:rFonts w:hint="eastAsia"/>
        </w:rPr>
        <w:t>‧</w:t>
      </w:r>
      <w:r w:rsidRPr="007A6B2F">
        <w:rPr>
          <w:rFonts w:hint="eastAsia"/>
        </w:rPr>
        <w:t>答案顯示</w:t>
      </w:r>
      <w:r w:rsidRPr="007A6B2F">
        <w:rPr>
          <w:rFonts w:hint="eastAsia"/>
        </w:rPr>
        <w:t>:</w:t>
      </w:r>
      <w:r w:rsidRPr="008909BA">
        <w:rPr>
          <w:rFonts w:hint="eastAsia"/>
        </w:rPr>
        <w:t>【</w:t>
      </w:r>
      <w:r w:rsidRPr="009B21BF">
        <w:rPr>
          <w:rFonts w:hint="eastAsia"/>
          <w:color w:val="FFFFFF"/>
        </w:rPr>
        <w:t>B</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(1)(2)(3)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(1)(2)(4)</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(1)(3)(4)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(2)(3)(4)</w:t>
      </w:r>
    </w:p>
    <w:p w:rsidR="009B21BF" w:rsidRPr="007A6B2F" w:rsidRDefault="009B21BF" w:rsidP="009B21BF">
      <w:pPr>
        <w:pStyle w:val="3"/>
      </w:pPr>
      <w:r w:rsidRPr="007A6B2F">
        <w:rPr>
          <w:rFonts w:hint="eastAsia"/>
        </w:rPr>
        <w:t>38.</w:t>
      </w:r>
      <w:r w:rsidRPr="007A6B2F">
        <w:rPr>
          <w:rFonts w:hint="eastAsia"/>
        </w:rPr>
        <w:t>依據現行「人身保險要保書示範內容及應注意事項」的規定，下列何者不屬於人壽保險要保書的告知事項？答案顯示</w:t>
      </w:r>
      <w:r w:rsidRPr="007A6B2F">
        <w:rPr>
          <w:rFonts w:hint="eastAsia"/>
        </w:rPr>
        <w:t>:</w:t>
      </w:r>
      <w:r w:rsidRPr="008909BA">
        <w:rPr>
          <w:rFonts w:hint="eastAsia"/>
        </w:rPr>
        <w:t>【</w:t>
      </w:r>
      <w:r w:rsidRPr="009B21BF">
        <w:rPr>
          <w:rFonts w:hint="eastAsia"/>
          <w:color w:val="FFFFFF"/>
        </w:rPr>
        <w:t>C</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）職業與兼業（</w:t>
      </w:r>
      <w:r w:rsidRPr="007A6B2F">
        <w:rPr>
          <w:rFonts w:ascii="Arial Unicode MS" w:hAnsi="Arial Unicode MS" w:hint="eastAsia"/>
        </w:rPr>
        <w:t>B</w:t>
      </w:r>
      <w:r w:rsidRPr="007A6B2F">
        <w:rPr>
          <w:rFonts w:ascii="Arial Unicode MS" w:hAnsi="Arial Unicode MS" w:hint="eastAsia"/>
        </w:rPr>
        <w:t>）身高與體重</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）商業實支實付型醫療保險投保史（</w:t>
      </w:r>
      <w:r w:rsidRPr="007A6B2F">
        <w:rPr>
          <w:rFonts w:ascii="Arial Unicode MS" w:hAnsi="Arial Unicode MS" w:hint="eastAsia"/>
        </w:rPr>
        <w:t>D</w:t>
      </w:r>
      <w:r w:rsidRPr="007A6B2F">
        <w:rPr>
          <w:rFonts w:ascii="Arial Unicode MS" w:hAnsi="Arial Unicode MS" w:hint="eastAsia"/>
        </w:rPr>
        <w:t>）過去</w:t>
      </w:r>
      <w:r w:rsidRPr="007A6B2F">
        <w:rPr>
          <w:rFonts w:ascii="Arial Unicode MS" w:hAnsi="Arial Unicode MS" w:hint="eastAsia"/>
        </w:rPr>
        <w:t xml:space="preserve"> 5</w:t>
      </w:r>
      <w:r w:rsidRPr="007A6B2F">
        <w:rPr>
          <w:rFonts w:ascii="Arial Unicode MS" w:hAnsi="Arial Unicode MS" w:hint="eastAsia"/>
        </w:rPr>
        <w:t>年內受傷或生病住院治療</w:t>
      </w:r>
      <w:r w:rsidRPr="007A6B2F">
        <w:rPr>
          <w:rFonts w:ascii="Arial Unicode MS" w:hAnsi="Arial Unicode MS" w:hint="eastAsia"/>
        </w:rPr>
        <w:t xml:space="preserve"> 7</w:t>
      </w:r>
      <w:r w:rsidRPr="007A6B2F">
        <w:rPr>
          <w:rFonts w:ascii="Arial Unicode MS" w:hAnsi="Arial Unicode MS" w:hint="eastAsia"/>
        </w:rPr>
        <w:t>日以上之病史</w:t>
      </w:r>
    </w:p>
    <w:p w:rsidR="009B21BF" w:rsidRPr="007A6B2F" w:rsidRDefault="009B21BF" w:rsidP="009B21BF">
      <w:pPr>
        <w:pStyle w:val="3"/>
      </w:pPr>
      <w:r w:rsidRPr="007A6B2F">
        <w:rPr>
          <w:rFonts w:hint="eastAsia"/>
        </w:rPr>
        <w:t>39.</w:t>
      </w:r>
      <w:r w:rsidRPr="007A6B2F">
        <w:rPr>
          <w:rFonts w:hint="eastAsia"/>
        </w:rPr>
        <w:t>要保人將其人壽保險辦理保險金額減額繳清保險時，其附加保證續保之一年期住院醫療費用保險附約，保險公司應如何處理？答案顯示</w:t>
      </w:r>
      <w:r w:rsidRPr="007A6B2F">
        <w:rPr>
          <w:rFonts w:hint="eastAsia"/>
        </w:rPr>
        <w:t>:</w:t>
      </w:r>
      <w:r w:rsidRPr="008909BA">
        <w:rPr>
          <w:rFonts w:hint="eastAsia"/>
        </w:rPr>
        <w:t>【</w:t>
      </w:r>
      <w:r w:rsidRPr="009B21BF">
        <w:rPr>
          <w:rFonts w:hint="eastAsia"/>
          <w:color w:val="FFFFFF"/>
        </w:rPr>
        <w:t>D</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）立即中止，並退還未到期保費（</w:t>
      </w:r>
      <w:r w:rsidRPr="007A6B2F">
        <w:rPr>
          <w:rFonts w:ascii="Arial Unicode MS" w:hAnsi="Arial Unicode MS" w:hint="eastAsia"/>
        </w:rPr>
        <w:t>B</w:t>
      </w:r>
      <w:r w:rsidRPr="007A6B2F">
        <w:rPr>
          <w:rFonts w:ascii="Arial Unicode MS" w:hAnsi="Arial Unicode MS" w:hint="eastAsia"/>
        </w:rPr>
        <w:t>）持續至該附約已繳保費期滿後終止</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）依壽險保額的減額比例，持續繳費有效（</w:t>
      </w:r>
      <w:r w:rsidRPr="007A6B2F">
        <w:rPr>
          <w:rFonts w:ascii="Arial Unicode MS" w:hAnsi="Arial Unicode MS" w:hint="eastAsia"/>
        </w:rPr>
        <w:t>D</w:t>
      </w:r>
      <w:r w:rsidRPr="007A6B2F">
        <w:rPr>
          <w:rFonts w:ascii="Arial Unicode MS" w:hAnsi="Arial Unicode MS" w:hint="eastAsia"/>
        </w:rPr>
        <w:t>）保額不變，持續繳費有效</w:t>
      </w:r>
    </w:p>
    <w:p w:rsidR="009B21BF" w:rsidRPr="007A6B2F" w:rsidRDefault="009B21BF" w:rsidP="009B21BF">
      <w:pPr>
        <w:pStyle w:val="3"/>
      </w:pPr>
      <w:r w:rsidRPr="007A6B2F">
        <w:rPr>
          <w:rFonts w:hint="eastAsia"/>
        </w:rPr>
        <w:t>40.</w:t>
      </w:r>
      <w:r w:rsidRPr="007A6B2F">
        <w:rPr>
          <w:rFonts w:hint="eastAsia"/>
        </w:rPr>
        <w:t>對於萬能壽險與變額萬能壽險主要差異的敘述，下列何者正確？答案顯示</w:t>
      </w:r>
      <w:r w:rsidRPr="007A6B2F">
        <w:rPr>
          <w:rFonts w:hint="eastAsia"/>
        </w:rPr>
        <w:t>:</w:t>
      </w:r>
      <w:r w:rsidRPr="008909BA">
        <w:rPr>
          <w:rFonts w:hint="eastAsia"/>
        </w:rPr>
        <w:t>【</w:t>
      </w:r>
      <w:r w:rsidRPr="009B21BF">
        <w:rPr>
          <w:rFonts w:hint="eastAsia"/>
          <w:color w:val="FFFFFF"/>
        </w:rPr>
        <w:t>D</w:t>
      </w:r>
      <w:r w:rsidRPr="008909BA">
        <w:rPr>
          <w:rFonts w:hint="eastAsia"/>
        </w:rPr>
        <w:t>】</w:t>
      </w:r>
    </w:p>
    <w:p w:rsidR="009B21BF" w:rsidRPr="007A6B2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）保費金額均固定（</w:t>
      </w:r>
      <w:r w:rsidRPr="007A6B2F">
        <w:rPr>
          <w:rFonts w:ascii="Arial Unicode MS" w:hAnsi="Arial Unicode MS" w:hint="eastAsia"/>
        </w:rPr>
        <w:t>B</w:t>
      </w:r>
      <w:r w:rsidRPr="007A6B2F">
        <w:rPr>
          <w:rFonts w:ascii="Arial Unicode MS" w:hAnsi="Arial Unicode MS" w:hint="eastAsia"/>
        </w:rPr>
        <w:t>）均有最低之保證利率</w:t>
      </w:r>
    </w:p>
    <w:p w:rsidR="009B21BF" w:rsidRDefault="009B21BF" w:rsidP="009B21BF">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）均有最低之保證報酬率（</w:t>
      </w:r>
      <w:r w:rsidRPr="007A6B2F">
        <w:rPr>
          <w:rFonts w:ascii="Arial Unicode MS" w:hAnsi="Arial Unicode MS" w:hint="eastAsia"/>
        </w:rPr>
        <w:t>D</w:t>
      </w:r>
      <w:r w:rsidRPr="007A6B2F">
        <w:rPr>
          <w:rFonts w:ascii="Arial Unicode MS" w:hAnsi="Arial Unicode MS" w:hint="eastAsia"/>
        </w:rPr>
        <w:t>）均有較大彈性的保險保障</w:t>
      </w:r>
    </w:p>
    <w:p w:rsidR="003D7BE1" w:rsidRPr="009B21BF" w:rsidRDefault="003D7BE1" w:rsidP="009B21BF"/>
    <w:sectPr w:rsidR="003D7BE1" w:rsidRPr="009B21BF">
      <w:footerReference w:type="even" r:id="rId29"/>
      <w:footerReference w:type="default" r:id="rId30"/>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31" w:rsidRDefault="00D00931">
      <w:r>
        <w:separator/>
      </w:r>
    </w:p>
  </w:endnote>
  <w:endnote w:type="continuationSeparator" w:id="0">
    <w:p w:rsidR="00D00931" w:rsidRDefault="00D0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F4" w:rsidRDefault="00C12CF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12CF4" w:rsidRDefault="00C12C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F4" w:rsidRDefault="00C12CF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66237">
      <w:rPr>
        <w:rStyle w:val="a7"/>
        <w:noProof/>
      </w:rPr>
      <w:t>1</w:t>
    </w:r>
    <w:r>
      <w:rPr>
        <w:rStyle w:val="a7"/>
      </w:rPr>
      <w:fldChar w:fldCharType="end"/>
    </w:r>
  </w:p>
  <w:p w:rsidR="00C12CF4" w:rsidRPr="003708DB" w:rsidRDefault="00066237" w:rsidP="00F4751D">
    <w:pPr>
      <w:pStyle w:val="a5"/>
      <w:ind w:right="450"/>
      <w:jc w:val="right"/>
      <w:rPr>
        <w:rFonts w:ascii="Arial Unicode MS" w:hAnsi="Arial Unicode MS"/>
        <w:sz w:val="18"/>
      </w:rPr>
    </w:pPr>
    <w:r>
      <w:rPr>
        <w:rFonts w:ascii="Arial Unicode MS" w:hAnsi="Arial Unicode MS" w:hint="eastAsia"/>
        <w:sz w:val="18"/>
      </w:rPr>
      <w:t>〈〈</w:t>
    </w:r>
    <w:r w:rsidR="00C12CF4" w:rsidRPr="003129C2">
      <w:rPr>
        <w:rFonts w:ascii="Arial Unicode MS" w:hAnsi="Arial Unicode MS" w:hint="eastAsia"/>
        <w:sz w:val="18"/>
      </w:rPr>
      <w:t>人身保險相關申論題庫</w:t>
    </w:r>
    <w:r>
      <w:rPr>
        <w:rFonts w:ascii="Arial Unicode MS" w:hAnsi="Arial Unicode MS" w:hint="eastAsia"/>
        <w:sz w:val="18"/>
      </w:rPr>
      <w:t>〉〉</w:t>
    </w:r>
    <w:r w:rsidR="00C12CF4" w:rsidRPr="003708DB">
      <w:rPr>
        <w:rFonts w:ascii="Arial Unicode MS" w:hAnsi="Arial Unicode MS" w:hint="eastAsia"/>
        <w:sz w:val="18"/>
      </w:rPr>
      <w:t>S-link</w:t>
    </w:r>
    <w:r w:rsidR="00C12CF4" w:rsidRPr="003708DB">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31" w:rsidRDefault="00D00931">
      <w:r>
        <w:separator/>
      </w:r>
    </w:p>
  </w:footnote>
  <w:footnote w:type="continuationSeparator" w:id="0">
    <w:p w:rsidR="00D00931" w:rsidRDefault="00D00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2CB"/>
    <w:multiLevelType w:val="hybridMultilevel"/>
    <w:tmpl w:val="73A01EF2"/>
    <w:lvl w:ilvl="0" w:tplc="5792E658">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160C6A"/>
    <w:multiLevelType w:val="hybridMultilevel"/>
    <w:tmpl w:val="196221B0"/>
    <w:lvl w:ilvl="0" w:tplc="350ED086">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990CB2"/>
    <w:multiLevelType w:val="hybridMultilevel"/>
    <w:tmpl w:val="90CA401A"/>
    <w:lvl w:ilvl="0" w:tplc="B5622220">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F47226"/>
    <w:multiLevelType w:val="hybridMultilevel"/>
    <w:tmpl w:val="E884C51C"/>
    <w:lvl w:ilvl="0" w:tplc="4A1CA386">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413D03C0"/>
    <w:multiLevelType w:val="hybridMultilevel"/>
    <w:tmpl w:val="46F20F6E"/>
    <w:lvl w:ilvl="0" w:tplc="98D0030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71556B9"/>
    <w:multiLevelType w:val="hybridMultilevel"/>
    <w:tmpl w:val="E77C0C18"/>
    <w:lvl w:ilvl="0" w:tplc="36F6D960">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6EDA7767"/>
    <w:multiLevelType w:val="hybridMultilevel"/>
    <w:tmpl w:val="CEE81DBC"/>
    <w:lvl w:ilvl="0" w:tplc="8B8012F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3"/>
  </w:num>
  <w:num w:numId="4">
    <w:abstractNumId w:val="5"/>
  </w:num>
  <w:num w:numId="5">
    <w:abstractNumId w:val="8"/>
  </w:num>
  <w:num w:numId="6">
    <w:abstractNumId w:val="4"/>
  </w:num>
  <w:num w:numId="7">
    <w:abstractNumId w:val="9"/>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B33"/>
    <w:rsid w:val="00012C2C"/>
    <w:rsid w:val="000167C7"/>
    <w:rsid w:val="000259C1"/>
    <w:rsid w:val="000323EA"/>
    <w:rsid w:val="000335E6"/>
    <w:rsid w:val="00035172"/>
    <w:rsid w:val="00036311"/>
    <w:rsid w:val="000451D5"/>
    <w:rsid w:val="000538D3"/>
    <w:rsid w:val="000606B3"/>
    <w:rsid w:val="00060B80"/>
    <w:rsid w:val="00066237"/>
    <w:rsid w:val="0007011B"/>
    <w:rsid w:val="000A1130"/>
    <w:rsid w:val="000A29CD"/>
    <w:rsid w:val="000A39E7"/>
    <w:rsid w:val="000A5C10"/>
    <w:rsid w:val="000B0B23"/>
    <w:rsid w:val="000C1A80"/>
    <w:rsid w:val="000C4DC5"/>
    <w:rsid w:val="000C5A03"/>
    <w:rsid w:val="000D4EC0"/>
    <w:rsid w:val="000D7657"/>
    <w:rsid w:val="000E02C4"/>
    <w:rsid w:val="000E2781"/>
    <w:rsid w:val="000F0413"/>
    <w:rsid w:val="000F4F35"/>
    <w:rsid w:val="001153A8"/>
    <w:rsid w:val="00117D34"/>
    <w:rsid w:val="00121A88"/>
    <w:rsid w:val="00123433"/>
    <w:rsid w:val="001256E7"/>
    <w:rsid w:val="00132CBE"/>
    <w:rsid w:val="00133FE0"/>
    <w:rsid w:val="001357F4"/>
    <w:rsid w:val="00141B3C"/>
    <w:rsid w:val="00142648"/>
    <w:rsid w:val="00144178"/>
    <w:rsid w:val="0015159C"/>
    <w:rsid w:val="0016197C"/>
    <w:rsid w:val="00165AF6"/>
    <w:rsid w:val="00166870"/>
    <w:rsid w:val="0017174F"/>
    <w:rsid w:val="00171769"/>
    <w:rsid w:val="0017398D"/>
    <w:rsid w:val="00180F04"/>
    <w:rsid w:val="00184402"/>
    <w:rsid w:val="00191611"/>
    <w:rsid w:val="001932A2"/>
    <w:rsid w:val="0019450C"/>
    <w:rsid w:val="001B0099"/>
    <w:rsid w:val="001B5825"/>
    <w:rsid w:val="001C2A8A"/>
    <w:rsid w:val="001D3C13"/>
    <w:rsid w:val="001D4A85"/>
    <w:rsid w:val="001D502B"/>
    <w:rsid w:val="001E3E73"/>
    <w:rsid w:val="001E7327"/>
    <w:rsid w:val="001E7F3A"/>
    <w:rsid w:val="001F634D"/>
    <w:rsid w:val="002002F9"/>
    <w:rsid w:val="0020034F"/>
    <w:rsid w:val="00202015"/>
    <w:rsid w:val="0020552C"/>
    <w:rsid w:val="00207C9F"/>
    <w:rsid w:val="00214D0A"/>
    <w:rsid w:val="0021583E"/>
    <w:rsid w:val="00215A80"/>
    <w:rsid w:val="0022240D"/>
    <w:rsid w:val="00233C3F"/>
    <w:rsid w:val="00260C57"/>
    <w:rsid w:val="00267910"/>
    <w:rsid w:val="00280B5A"/>
    <w:rsid w:val="002815CB"/>
    <w:rsid w:val="0028308C"/>
    <w:rsid w:val="00287CFB"/>
    <w:rsid w:val="002954D7"/>
    <w:rsid w:val="002A06E6"/>
    <w:rsid w:val="002B0415"/>
    <w:rsid w:val="002B04C6"/>
    <w:rsid w:val="002B237F"/>
    <w:rsid w:val="002B7F15"/>
    <w:rsid w:val="002C1064"/>
    <w:rsid w:val="002C743F"/>
    <w:rsid w:val="002D09DE"/>
    <w:rsid w:val="002D0A68"/>
    <w:rsid w:val="002D5523"/>
    <w:rsid w:val="002E6D93"/>
    <w:rsid w:val="002F46C7"/>
    <w:rsid w:val="00305A65"/>
    <w:rsid w:val="00305FE0"/>
    <w:rsid w:val="003129C2"/>
    <w:rsid w:val="0031412B"/>
    <w:rsid w:val="00314D73"/>
    <w:rsid w:val="00316D0C"/>
    <w:rsid w:val="003306CB"/>
    <w:rsid w:val="00330B60"/>
    <w:rsid w:val="00333FC0"/>
    <w:rsid w:val="00335906"/>
    <w:rsid w:val="00353DC3"/>
    <w:rsid w:val="00360838"/>
    <w:rsid w:val="00360C9E"/>
    <w:rsid w:val="00362D48"/>
    <w:rsid w:val="003708DB"/>
    <w:rsid w:val="00372B89"/>
    <w:rsid w:val="00373C25"/>
    <w:rsid w:val="00382A85"/>
    <w:rsid w:val="003848C8"/>
    <w:rsid w:val="0039096F"/>
    <w:rsid w:val="00391033"/>
    <w:rsid w:val="00392936"/>
    <w:rsid w:val="00396BB3"/>
    <w:rsid w:val="003A44E0"/>
    <w:rsid w:val="003A7738"/>
    <w:rsid w:val="003B1D83"/>
    <w:rsid w:val="003B39F0"/>
    <w:rsid w:val="003B6710"/>
    <w:rsid w:val="003C218C"/>
    <w:rsid w:val="003C3253"/>
    <w:rsid w:val="003C395D"/>
    <w:rsid w:val="003C4B8E"/>
    <w:rsid w:val="003D4BFA"/>
    <w:rsid w:val="003D7BE1"/>
    <w:rsid w:val="003E2290"/>
    <w:rsid w:val="003E2D76"/>
    <w:rsid w:val="00401C65"/>
    <w:rsid w:val="004024B1"/>
    <w:rsid w:val="0040332A"/>
    <w:rsid w:val="00405244"/>
    <w:rsid w:val="00410411"/>
    <w:rsid w:val="004113A9"/>
    <w:rsid w:val="00412F4B"/>
    <w:rsid w:val="0042251E"/>
    <w:rsid w:val="00432B63"/>
    <w:rsid w:val="00432C34"/>
    <w:rsid w:val="004368B7"/>
    <w:rsid w:val="004422CC"/>
    <w:rsid w:val="0044428F"/>
    <w:rsid w:val="00446B2C"/>
    <w:rsid w:val="00450604"/>
    <w:rsid w:val="00464530"/>
    <w:rsid w:val="00465A26"/>
    <w:rsid w:val="0048507A"/>
    <w:rsid w:val="0049066D"/>
    <w:rsid w:val="00493DB1"/>
    <w:rsid w:val="004A0A6E"/>
    <w:rsid w:val="004A5280"/>
    <w:rsid w:val="004B1954"/>
    <w:rsid w:val="004B229A"/>
    <w:rsid w:val="004B6141"/>
    <w:rsid w:val="004B7998"/>
    <w:rsid w:val="004C304D"/>
    <w:rsid w:val="004C6A51"/>
    <w:rsid w:val="004D09A4"/>
    <w:rsid w:val="004D11AB"/>
    <w:rsid w:val="004D3FC2"/>
    <w:rsid w:val="004E0763"/>
    <w:rsid w:val="004E6809"/>
    <w:rsid w:val="004F0031"/>
    <w:rsid w:val="005145EE"/>
    <w:rsid w:val="005212EC"/>
    <w:rsid w:val="005220C0"/>
    <w:rsid w:val="00523C26"/>
    <w:rsid w:val="00526EC6"/>
    <w:rsid w:val="005272F6"/>
    <w:rsid w:val="00536496"/>
    <w:rsid w:val="00537368"/>
    <w:rsid w:val="00540DC5"/>
    <w:rsid w:val="00543046"/>
    <w:rsid w:val="00571B29"/>
    <w:rsid w:val="00580BA7"/>
    <w:rsid w:val="005818F5"/>
    <w:rsid w:val="005827FF"/>
    <w:rsid w:val="0058744F"/>
    <w:rsid w:val="00587E1A"/>
    <w:rsid w:val="0059108C"/>
    <w:rsid w:val="00593A0C"/>
    <w:rsid w:val="00594285"/>
    <w:rsid w:val="005A0860"/>
    <w:rsid w:val="005A25B7"/>
    <w:rsid w:val="005A48DD"/>
    <w:rsid w:val="005C29B4"/>
    <w:rsid w:val="005C6DC4"/>
    <w:rsid w:val="005D0A36"/>
    <w:rsid w:val="005D182B"/>
    <w:rsid w:val="005D5723"/>
    <w:rsid w:val="005E17CE"/>
    <w:rsid w:val="005E4188"/>
    <w:rsid w:val="005E5288"/>
    <w:rsid w:val="005F16B0"/>
    <w:rsid w:val="005F671A"/>
    <w:rsid w:val="00603D1D"/>
    <w:rsid w:val="006057D7"/>
    <w:rsid w:val="006066A8"/>
    <w:rsid w:val="0062663A"/>
    <w:rsid w:val="0062755A"/>
    <w:rsid w:val="00630A4C"/>
    <w:rsid w:val="00631E5C"/>
    <w:rsid w:val="00643524"/>
    <w:rsid w:val="006509DF"/>
    <w:rsid w:val="006536A5"/>
    <w:rsid w:val="00664432"/>
    <w:rsid w:val="006846CD"/>
    <w:rsid w:val="00686768"/>
    <w:rsid w:val="00686FA5"/>
    <w:rsid w:val="00690415"/>
    <w:rsid w:val="0069227D"/>
    <w:rsid w:val="0069256D"/>
    <w:rsid w:val="00693CD7"/>
    <w:rsid w:val="00694482"/>
    <w:rsid w:val="006A1661"/>
    <w:rsid w:val="006A2CA5"/>
    <w:rsid w:val="006A2E38"/>
    <w:rsid w:val="006A5EA3"/>
    <w:rsid w:val="006A63FA"/>
    <w:rsid w:val="006A6FBF"/>
    <w:rsid w:val="006B1A0C"/>
    <w:rsid w:val="006C6FAA"/>
    <w:rsid w:val="006E2076"/>
    <w:rsid w:val="006E4EAE"/>
    <w:rsid w:val="006F1884"/>
    <w:rsid w:val="006F4EA8"/>
    <w:rsid w:val="0070064B"/>
    <w:rsid w:val="007032F6"/>
    <w:rsid w:val="007100BD"/>
    <w:rsid w:val="00721D4C"/>
    <w:rsid w:val="00722FD5"/>
    <w:rsid w:val="00741F94"/>
    <w:rsid w:val="007473CA"/>
    <w:rsid w:val="00747654"/>
    <w:rsid w:val="0074795F"/>
    <w:rsid w:val="0075291C"/>
    <w:rsid w:val="00762E9C"/>
    <w:rsid w:val="00763790"/>
    <w:rsid w:val="007656B6"/>
    <w:rsid w:val="00767126"/>
    <w:rsid w:val="00772017"/>
    <w:rsid w:val="00786993"/>
    <w:rsid w:val="00786B1C"/>
    <w:rsid w:val="00786F76"/>
    <w:rsid w:val="007B3A09"/>
    <w:rsid w:val="007C36CC"/>
    <w:rsid w:val="007C74D7"/>
    <w:rsid w:val="007D0B87"/>
    <w:rsid w:val="007D18F7"/>
    <w:rsid w:val="007D6D75"/>
    <w:rsid w:val="007E2CB4"/>
    <w:rsid w:val="007E64E4"/>
    <w:rsid w:val="007F1BF4"/>
    <w:rsid w:val="007F4E65"/>
    <w:rsid w:val="0080197C"/>
    <w:rsid w:val="00802A01"/>
    <w:rsid w:val="00810CEF"/>
    <w:rsid w:val="00810FA1"/>
    <w:rsid w:val="0081660C"/>
    <w:rsid w:val="00817C99"/>
    <w:rsid w:val="00820B0E"/>
    <w:rsid w:val="00820F8A"/>
    <w:rsid w:val="008314D9"/>
    <w:rsid w:val="008337EF"/>
    <w:rsid w:val="008360AE"/>
    <w:rsid w:val="00837B7F"/>
    <w:rsid w:val="00841733"/>
    <w:rsid w:val="008465B1"/>
    <w:rsid w:val="00850DB3"/>
    <w:rsid w:val="0085509E"/>
    <w:rsid w:val="008665B6"/>
    <w:rsid w:val="008702E5"/>
    <w:rsid w:val="00874D5A"/>
    <w:rsid w:val="00876D97"/>
    <w:rsid w:val="0087746D"/>
    <w:rsid w:val="0088092E"/>
    <w:rsid w:val="00883F1C"/>
    <w:rsid w:val="008851EE"/>
    <w:rsid w:val="00886335"/>
    <w:rsid w:val="00887072"/>
    <w:rsid w:val="0089088D"/>
    <w:rsid w:val="008909BA"/>
    <w:rsid w:val="008A218B"/>
    <w:rsid w:val="008B0E16"/>
    <w:rsid w:val="008C4A4D"/>
    <w:rsid w:val="008D3255"/>
    <w:rsid w:val="008D4888"/>
    <w:rsid w:val="008D52A7"/>
    <w:rsid w:val="008D723B"/>
    <w:rsid w:val="008D7252"/>
    <w:rsid w:val="008E052D"/>
    <w:rsid w:val="008F0EF4"/>
    <w:rsid w:val="008F2D3E"/>
    <w:rsid w:val="00903136"/>
    <w:rsid w:val="00905159"/>
    <w:rsid w:val="00914718"/>
    <w:rsid w:val="00923F8C"/>
    <w:rsid w:val="00931869"/>
    <w:rsid w:val="00935D5F"/>
    <w:rsid w:val="00937017"/>
    <w:rsid w:val="0094289F"/>
    <w:rsid w:val="009466CF"/>
    <w:rsid w:val="00946AEB"/>
    <w:rsid w:val="00954C94"/>
    <w:rsid w:val="00956B16"/>
    <w:rsid w:val="009675E5"/>
    <w:rsid w:val="009733A0"/>
    <w:rsid w:val="00975809"/>
    <w:rsid w:val="00977890"/>
    <w:rsid w:val="00982049"/>
    <w:rsid w:val="009875E7"/>
    <w:rsid w:val="00992EA0"/>
    <w:rsid w:val="009A1CBB"/>
    <w:rsid w:val="009B21BF"/>
    <w:rsid w:val="009B5AC1"/>
    <w:rsid w:val="009C0720"/>
    <w:rsid w:val="009D53CF"/>
    <w:rsid w:val="009E0D3A"/>
    <w:rsid w:val="009F077A"/>
    <w:rsid w:val="00A05B4F"/>
    <w:rsid w:val="00A2571C"/>
    <w:rsid w:val="00A27248"/>
    <w:rsid w:val="00A34D63"/>
    <w:rsid w:val="00A37D10"/>
    <w:rsid w:val="00A37F32"/>
    <w:rsid w:val="00A42651"/>
    <w:rsid w:val="00A433EC"/>
    <w:rsid w:val="00A46F37"/>
    <w:rsid w:val="00A56AF4"/>
    <w:rsid w:val="00A700DF"/>
    <w:rsid w:val="00A709FB"/>
    <w:rsid w:val="00A71D86"/>
    <w:rsid w:val="00A76A0D"/>
    <w:rsid w:val="00A77538"/>
    <w:rsid w:val="00A8016F"/>
    <w:rsid w:val="00A82817"/>
    <w:rsid w:val="00A92648"/>
    <w:rsid w:val="00A95B59"/>
    <w:rsid w:val="00A95CEC"/>
    <w:rsid w:val="00A97600"/>
    <w:rsid w:val="00AA0233"/>
    <w:rsid w:val="00AA56EE"/>
    <w:rsid w:val="00AB0806"/>
    <w:rsid w:val="00AB28F4"/>
    <w:rsid w:val="00AC0CC9"/>
    <w:rsid w:val="00AC783B"/>
    <w:rsid w:val="00AD589C"/>
    <w:rsid w:val="00AE0128"/>
    <w:rsid w:val="00AE4606"/>
    <w:rsid w:val="00AE4A63"/>
    <w:rsid w:val="00AF035E"/>
    <w:rsid w:val="00AF36CB"/>
    <w:rsid w:val="00AF4FF9"/>
    <w:rsid w:val="00AF5286"/>
    <w:rsid w:val="00AF769E"/>
    <w:rsid w:val="00B020AC"/>
    <w:rsid w:val="00B06068"/>
    <w:rsid w:val="00B22BBB"/>
    <w:rsid w:val="00B22C4F"/>
    <w:rsid w:val="00B413AF"/>
    <w:rsid w:val="00B47D0C"/>
    <w:rsid w:val="00B53B33"/>
    <w:rsid w:val="00B53E26"/>
    <w:rsid w:val="00B5578A"/>
    <w:rsid w:val="00B5613D"/>
    <w:rsid w:val="00B60B31"/>
    <w:rsid w:val="00B63131"/>
    <w:rsid w:val="00B63F2A"/>
    <w:rsid w:val="00B7185F"/>
    <w:rsid w:val="00B71B21"/>
    <w:rsid w:val="00B75DDE"/>
    <w:rsid w:val="00B8112F"/>
    <w:rsid w:val="00B829CE"/>
    <w:rsid w:val="00B84586"/>
    <w:rsid w:val="00B90F76"/>
    <w:rsid w:val="00BA1591"/>
    <w:rsid w:val="00BA2026"/>
    <w:rsid w:val="00BA4588"/>
    <w:rsid w:val="00BA6473"/>
    <w:rsid w:val="00BA6D92"/>
    <w:rsid w:val="00BB3050"/>
    <w:rsid w:val="00BB76E4"/>
    <w:rsid w:val="00BC588A"/>
    <w:rsid w:val="00BC695B"/>
    <w:rsid w:val="00BD5E15"/>
    <w:rsid w:val="00BD7EC8"/>
    <w:rsid w:val="00BE2926"/>
    <w:rsid w:val="00BF0B64"/>
    <w:rsid w:val="00BF47B3"/>
    <w:rsid w:val="00BF5F27"/>
    <w:rsid w:val="00BF7A0F"/>
    <w:rsid w:val="00C0170C"/>
    <w:rsid w:val="00C048A4"/>
    <w:rsid w:val="00C04BA4"/>
    <w:rsid w:val="00C12CF4"/>
    <w:rsid w:val="00C164EE"/>
    <w:rsid w:val="00C20441"/>
    <w:rsid w:val="00C20ED4"/>
    <w:rsid w:val="00C21806"/>
    <w:rsid w:val="00C22003"/>
    <w:rsid w:val="00C226EA"/>
    <w:rsid w:val="00C312BA"/>
    <w:rsid w:val="00C34A6E"/>
    <w:rsid w:val="00C34E14"/>
    <w:rsid w:val="00C41DA2"/>
    <w:rsid w:val="00C43EE9"/>
    <w:rsid w:val="00C5079B"/>
    <w:rsid w:val="00C62BA7"/>
    <w:rsid w:val="00C804FC"/>
    <w:rsid w:val="00C83730"/>
    <w:rsid w:val="00C8427A"/>
    <w:rsid w:val="00C84DDB"/>
    <w:rsid w:val="00C9787A"/>
    <w:rsid w:val="00CA7196"/>
    <w:rsid w:val="00CB6401"/>
    <w:rsid w:val="00CB6C74"/>
    <w:rsid w:val="00CB768F"/>
    <w:rsid w:val="00CC0545"/>
    <w:rsid w:val="00CC1281"/>
    <w:rsid w:val="00CC6627"/>
    <w:rsid w:val="00CD20E2"/>
    <w:rsid w:val="00CD4C2B"/>
    <w:rsid w:val="00CE092E"/>
    <w:rsid w:val="00CE637E"/>
    <w:rsid w:val="00CE6820"/>
    <w:rsid w:val="00CE7A68"/>
    <w:rsid w:val="00CF03B4"/>
    <w:rsid w:val="00D00931"/>
    <w:rsid w:val="00D017E0"/>
    <w:rsid w:val="00D05F44"/>
    <w:rsid w:val="00D15136"/>
    <w:rsid w:val="00D17F0A"/>
    <w:rsid w:val="00D21AB5"/>
    <w:rsid w:val="00D25639"/>
    <w:rsid w:val="00D30954"/>
    <w:rsid w:val="00D34422"/>
    <w:rsid w:val="00D35DAA"/>
    <w:rsid w:val="00D45166"/>
    <w:rsid w:val="00D45E9E"/>
    <w:rsid w:val="00D55FED"/>
    <w:rsid w:val="00D56CAC"/>
    <w:rsid w:val="00D67D81"/>
    <w:rsid w:val="00D733A6"/>
    <w:rsid w:val="00D764D9"/>
    <w:rsid w:val="00D779F4"/>
    <w:rsid w:val="00D77AEB"/>
    <w:rsid w:val="00D80600"/>
    <w:rsid w:val="00D82F4A"/>
    <w:rsid w:val="00D90B77"/>
    <w:rsid w:val="00DA214F"/>
    <w:rsid w:val="00DA5E2A"/>
    <w:rsid w:val="00DB735C"/>
    <w:rsid w:val="00DC1D76"/>
    <w:rsid w:val="00DD5728"/>
    <w:rsid w:val="00DE0A52"/>
    <w:rsid w:val="00DE397D"/>
    <w:rsid w:val="00DF08AF"/>
    <w:rsid w:val="00DF109C"/>
    <w:rsid w:val="00E013EA"/>
    <w:rsid w:val="00E04264"/>
    <w:rsid w:val="00E05C95"/>
    <w:rsid w:val="00E05D50"/>
    <w:rsid w:val="00E06E53"/>
    <w:rsid w:val="00E07162"/>
    <w:rsid w:val="00E12625"/>
    <w:rsid w:val="00E1540E"/>
    <w:rsid w:val="00E21657"/>
    <w:rsid w:val="00E23A5A"/>
    <w:rsid w:val="00E25F91"/>
    <w:rsid w:val="00E37FA1"/>
    <w:rsid w:val="00E45AA0"/>
    <w:rsid w:val="00E5292D"/>
    <w:rsid w:val="00E529C0"/>
    <w:rsid w:val="00E56817"/>
    <w:rsid w:val="00E568E5"/>
    <w:rsid w:val="00E57C47"/>
    <w:rsid w:val="00E629C0"/>
    <w:rsid w:val="00E6483B"/>
    <w:rsid w:val="00E662FF"/>
    <w:rsid w:val="00E66FF4"/>
    <w:rsid w:val="00E6774A"/>
    <w:rsid w:val="00E95502"/>
    <w:rsid w:val="00E97EF9"/>
    <w:rsid w:val="00EA0FF4"/>
    <w:rsid w:val="00EA7D5C"/>
    <w:rsid w:val="00EB1553"/>
    <w:rsid w:val="00EB40FB"/>
    <w:rsid w:val="00EB50B6"/>
    <w:rsid w:val="00EB7CF7"/>
    <w:rsid w:val="00EC21C7"/>
    <w:rsid w:val="00EC2A28"/>
    <w:rsid w:val="00EC52B9"/>
    <w:rsid w:val="00EC7799"/>
    <w:rsid w:val="00ED5BD3"/>
    <w:rsid w:val="00EE3A49"/>
    <w:rsid w:val="00EF0DFE"/>
    <w:rsid w:val="00EF24AC"/>
    <w:rsid w:val="00EF59CD"/>
    <w:rsid w:val="00F012C2"/>
    <w:rsid w:val="00F059AC"/>
    <w:rsid w:val="00F24702"/>
    <w:rsid w:val="00F2716C"/>
    <w:rsid w:val="00F277AE"/>
    <w:rsid w:val="00F42EFE"/>
    <w:rsid w:val="00F42F01"/>
    <w:rsid w:val="00F45BC1"/>
    <w:rsid w:val="00F4751D"/>
    <w:rsid w:val="00F57E40"/>
    <w:rsid w:val="00F61DF2"/>
    <w:rsid w:val="00F62D91"/>
    <w:rsid w:val="00F704B8"/>
    <w:rsid w:val="00F74782"/>
    <w:rsid w:val="00F82371"/>
    <w:rsid w:val="00F8605D"/>
    <w:rsid w:val="00F91630"/>
    <w:rsid w:val="00F927BF"/>
    <w:rsid w:val="00F94637"/>
    <w:rsid w:val="00F95B57"/>
    <w:rsid w:val="00FA045B"/>
    <w:rsid w:val="00FA301B"/>
    <w:rsid w:val="00FA4768"/>
    <w:rsid w:val="00FC389A"/>
    <w:rsid w:val="00FC5881"/>
    <w:rsid w:val="00FC660C"/>
    <w:rsid w:val="00FC6EDF"/>
    <w:rsid w:val="00FF7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982049"/>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E56817"/>
    <w:pPr>
      <w:keepNext/>
      <w:adjustRightInd w:val="0"/>
      <w:snapToGrid w:val="0"/>
      <w:spacing w:before="100" w:beforeAutospacing="1" w:after="100" w:afterAutospacing="1"/>
      <w:outlineLvl w:val="1"/>
    </w:pPr>
    <w:rPr>
      <w:rFonts w:ascii="Arial Unicode MS" w:hAnsi="Arial Unicode MS"/>
      <w:b/>
      <w:bCs/>
      <w:color w:val="800000"/>
      <w:szCs w:val="20"/>
    </w:rPr>
  </w:style>
  <w:style w:type="paragraph" w:styleId="3">
    <w:name w:val="heading 3"/>
    <w:basedOn w:val="a"/>
    <w:link w:val="30"/>
    <w:autoRedefine/>
    <w:qFormat/>
    <w:rsid w:val="00F4751D"/>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20">
    <w:name w:val="標題 2 字元"/>
    <w:link w:val="2"/>
    <w:rsid w:val="00E56817"/>
    <w:rPr>
      <w:rFonts w:ascii="Arial Unicode MS" w:hAnsi="Arial Unicode MS"/>
      <w:b/>
      <w:bCs/>
      <w:color w:val="800000"/>
      <w:kern w:val="2"/>
    </w:rPr>
  </w:style>
  <w:style w:type="character" w:customStyle="1" w:styleId="10">
    <w:name w:val="標題 1 字元"/>
    <w:link w:val="1"/>
    <w:rsid w:val="00982049"/>
    <w:rPr>
      <w:rFonts w:ascii="Arial Unicode MS" w:hAnsi="Arial Unicode MS" w:cs="Arial Unicode MS"/>
      <w:b/>
      <w:bCs/>
      <w:color w:val="333399"/>
      <w:kern w:val="2"/>
    </w:rPr>
  </w:style>
  <w:style w:type="paragraph" w:customStyle="1" w:styleId="32">
    <w:name w:val="樣式3"/>
    <w:basedOn w:val="3"/>
    <w:autoRedefine/>
    <w:qFormat/>
    <w:rsid w:val="00AB0806"/>
    <w:pPr>
      <w:spacing w:before="120" w:after="120"/>
    </w:pPr>
    <w:rPr>
      <w:rFonts w:ascii="新細明體" w:eastAsia="Arial Unicode MS"/>
      <w:b/>
      <w:bCs w:val="0"/>
      <w:color w:val="808000"/>
      <w:szCs w:val="20"/>
    </w:rPr>
  </w:style>
  <w:style w:type="character" w:customStyle="1" w:styleId="30">
    <w:name w:val="標題 3 字元"/>
    <w:link w:val="3"/>
    <w:rsid w:val="00F4751D"/>
    <w:rPr>
      <w:rFonts w:ascii="Arial Unicode MS" w:hAnsi="Arial Unicode MS" w:cs="Arial Unicode MS"/>
      <w:bCs/>
      <w:color w:val="990000"/>
      <w:szCs w:val="27"/>
    </w:rPr>
  </w:style>
  <w:style w:type="paragraph" w:customStyle="1" w:styleId="40">
    <w:name w:val="樣式4"/>
    <w:basedOn w:val="2"/>
    <w:autoRedefine/>
    <w:qFormat/>
    <w:rsid w:val="00AB0806"/>
    <w:pPr>
      <w:spacing w:beforeLines="50" w:before="0" w:afterLines="50" w:after="0"/>
    </w:pPr>
  </w:style>
  <w:style w:type="paragraph" w:customStyle="1" w:styleId="50">
    <w:name w:val="樣式5"/>
    <w:basedOn w:val="3"/>
    <w:autoRedefine/>
    <w:qFormat/>
    <w:rsid w:val="00AB0806"/>
    <w:pPr>
      <w:spacing w:before="120" w:after="120"/>
    </w:pPr>
    <w:rPr>
      <w:rFonts w:ascii="新細明體" w:eastAsia="Arial Unicode MS"/>
      <w:b/>
      <w:szCs w:val="20"/>
    </w:rPr>
  </w:style>
  <w:style w:type="paragraph" w:styleId="ac">
    <w:name w:val="List Paragraph"/>
    <w:basedOn w:val="a"/>
    <w:uiPriority w:val="34"/>
    <w:qFormat/>
    <w:rsid w:val="00AB0806"/>
    <w:pPr>
      <w:ind w:leftChars="200" w:left="480"/>
    </w:pPr>
    <w:rPr>
      <w:rFonts w:ascii="Calibri" w:hAnsi="Calibri"/>
      <w:szCs w:val="22"/>
    </w:rPr>
  </w:style>
  <w:style w:type="character" w:customStyle="1" w:styleId="h21">
    <w:name w:val="h21"/>
    <w:rsid w:val="00DB735C"/>
    <w:rPr>
      <w:color w:val="009933"/>
    </w:rPr>
  </w:style>
  <w:style w:type="character" w:customStyle="1" w:styleId="h61">
    <w:name w:val="h61"/>
    <w:rsid w:val="00DB735C"/>
    <w:rPr>
      <w:b/>
      <w:bCs/>
      <w:color w:val="0099CC"/>
    </w:rPr>
  </w:style>
  <w:style w:type="character" w:styleId="ad">
    <w:name w:val="Strong"/>
    <w:uiPriority w:val="22"/>
    <w:qFormat/>
    <w:rsid w:val="00DB735C"/>
    <w:rPr>
      <w:b/>
      <w:bCs/>
    </w:rPr>
  </w:style>
  <w:style w:type="character" w:customStyle="1" w:styleId="a9">
    <w:name w:val="頁首 字元"/>
    <w:link w:val="a8"/>
    <w:uiPriority w:val="99"/>
    <w:rsid w:val="00DB735C"/>
    <w:rPr>
      <w:kern w:val="2"/>
    </w:rPr>
  </w:style>
  <w:style w:type="character" w:customStyle="1" w:styleId="a6">
    <w:name w:val="頁尾 字元"/>
    <w:link w:val="a5"/>
    <w:uiPriority w:val="99"/>
    <w:rsid w:val="00DB735C"/>
    <w:rPr>
      <w:kern w:val="2"/>
    </w:rPr>
  </w:style>
  <w:style w:type="paragraph" w:styleId="ae">
    <w:name w:val="Salutation"/>
    <w:basedOn w:val="a"/>
    <w:next w:val="a"/>
    <w:link w:val="af"/>
    <w:uiPriority w:val="99"/>
    <w:unhideWhenUsed/>
    <w:rsid w:val="00DB735C"/>
    <w:rPr>
      <w:rFonts w:ascii="新細明體" w:hAnsi="Calibri" w:cs="新細明體"/>
      <w:szCs w:val="20"/>
    </w:rPr>
  </w:style>
  <w:style w:type="character" w:customStyle="1" w:styleId="af">
    <w:name w:val="問候 字元"/>
    <w:link w:val="ae"/>
    <w:uiPriority w:val="99"/>
    <w:rsid w:val="00DB735C"/>
    <w:rPr>
      <w:rFonts w:ascii="新細明體" w:hAnsi="Calibri" w:cs="新細明體"/>
      <w:kern w:val="2"/>
    </w:rPr>
  </w:style>
  <w:style w:type="paragraph" w:styleId="af0">
    <w:name w:val="Closing"/>
    <w:basedOn w:val="a"/>
    <w:link w:val="af1"/>
    <w:uiPriority w:val="99"/>
    <w:unhideWhenUsed/>
    <w:rsid w:val="00DB735C"/>
    <w:pPr>
      <w:ind w:leftChars="1800" w:left="100"/>
    </w:pPr>
    <w:rPr>
      <w:rFonts w:ascii="新細明體" w:hAnsi="Calibri" w:cs="新細明體"/>
      <w:szCs w:val="20"/>
    </w:rPr>
  </w:style>
  <w:style w:type="character" w:customStyle="1" w:styleId="af1">
    <w:name w:val="結語 字元"/>
    <w:link w:val="af0"/>
    <w:uiPriority w:val="99"/>
    <w:rsid w:val="00DB735C"/>
    <w:rPr>
      <w:rFonts w:ascii="新細明體" w:hAnsi="Calibri" w:cs="新細明體"/>
      <w:kern w:val="2"/>
    </w:rPr>
  </w:style>
  <w:style w:type="table" w:styleId="af2">
    <w:name w:val="Table Grid"/>
    <w:basedOn w:val="a1"/>
    <w:uiPriority w:val="59"/>
    <w:rsid w:val="00CD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02&#20154;&#36523;&#20445;&#38570;&#30456;&#38364;&#28204;&#39511;&#38988;&#24235;.docx"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law\&#20445;&#38570;&#27861;.docx" TargetMode="External"/><Relationship Id="rId3" Type="http://schemas.microsoft.com/office/2007/relationships/stylesWithEffects" Target="stylesWithEffects.xml"/><Relationship Id="rId21" Type="http://schemas.openxmlformats.org/officeDocument/2006/relationships/hyperlink" Target="..\S-link&#27511;&#24180;&#38988;&#24235;&#24409;&#32232;&#32034;&#24341;02.docx"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law8\02&#20154;&#36523;&#20445;&#38570;&#30456;&#38364;&#30003;&#35542;&#38988;&#24235;.docx" TargetMode="External"/><Relationship Id="rId2" Type="http://schemas.openxmlformats.org/officeDocument/2006/relationships/styles" Target="styles.xml"/><Relationship Id="rId16" Type="http://schemas.openxmlformats.org/officeDocument/2006/relationships/hyperlink" Target="..\S-link&#27511;&#24180;&#38988;&#24235;&#24409;&#32232;&#32034;&#24341;123.docx" TargetMode="External"/><Relationship Id="rId20" Type="http://schemas.openxmlformats.org/officeDocument/2006/relationships/hyperlink" Target="02&#20154;&#36523;&#20445;&#38570;&#30456;&#38364;&#28204;&#39511;&#38988;&#24235;a.doc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law8\02&#20154;&#36523;&#20445;&#38570;&#30456;&#38364;&#30003;&#35542;&#38988;&#24235;.htm" TargetMode="External"/><Relationship Id="rId24" Type="http://schemas.openxmlformats.org/officeDocument/2006/relationships/hyperlink" Target="..\S-link&#27511;&#24180;&#38988;&#24235;&#24409;&#32232;&#32034;&#24341;02.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law8\02&#20154;&#36523;&#20445;&#38570;&#30456;&#38364;&#30003;&#35542;&#38988;&#24235;.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law3\&#20663;&#23475;&#20445;&#38570;&#21934;&#31034;&#31684;&#26781;&#27454;.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law\&#20445;&#38570;&#27861;.docx" TargetMode="External"/><Relationship Id="rId3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Links>
    <vt:vector size="1182" baseType="variant">
      <vt:variant>
        <vt:i4>2949124</vt:i4>
      </vt:variant>
      <vt:variant>
        <vt:i4>588</vt:i4>
      </vt:variant>
      <vt:variant>
        <vt:i4>0</vt:i4>
      </vt:variant>
      <vt:variant>
        <vt:i4>5</vt:i4>
      </vt:variant>
      <vt:variant>
        <vt:lpwstr>mailto:anita399646@hotmail.com</vt:lpwstr>
      </vt:variant>
      <vt:variant>
        <vt:lpwstr/>
      </vt:variant>
      <vt:variant>
        <vt:i4>7274612</vt:i4>
      </vt:variant>
      <vt:variant>
        <vt:i4>584</vt:i4>
      </vt:variant>
      <vt:variant>
        <vt:i4>0</vt:i4>
      </vt:variant>
      <vt:variant>
        <vt:i4>5</vt:i4>
      </vt:variant>
      <vt:variant>
        <vt:lpwstr/>
      </vt:variant>
      <vt:variant>
        <vt:lpwstr>top</vt:lpwstr>
      </vt:variant>
      <vt:variant>
        <vt:i4>7274612</vt:i4>
      </vt:variant>
      <vt:variant>
        <vt:i4>582</vt:i4>
      </vt:variant>
      <vt:variant>
        <vt:i4>0</vt:i4>
      </vt:variant>
      <vt:variant>
        <vt:i4>5</vt:i4>
      </vt:variant>
      <vt:variant>
        <vt:lpwstr/>
      </vt:variant>
      <vt:variant>
        <vt:lpwstr>top</vt:lpwstr>
      </vt:variant>
      <vt:variant>
        <vt:i4>7274612</vt:i4>
      </vt:variant>
      <vt:variant>
        <vt:i4>579</vt:i4>
      </vt:variant>
      <vt:variant>
        <vt:i4>0</vt:i4>
      </vt:variant>
      <vt:variant>
        <vt:i4>5</vt:i4>
      </vt:variant>
      <vt:variant>
        <vt:lpwstr/>
      </vt:variant>
      <vt:variant>
        <vt:lpwstr>top</vt:lpwstr>
      </vt:variant>
      <vt:variant>
        <vt:i4>3145825</vt:i4>
      </vt:variant>
      <vt:variant>
        <vt:i4>576</vt:i4>
      </vt:variant>
      <vt:variant>
        <vt:i4>0</vt:i4>
      </vt:variant>
      <vt:variant>
        <vt:i4>5</vt:i4>
      </vt:variant>
      <vt:variant>
        <vt:lpwstr/>
      </vt:variant>
      <vt:variant>
        <vt:lpwstr>a04</vt:lpwstr>
      </vt:variant>
      <vt:variant>
        <vt:i4>7274612</vt:i4>
      </vt:variant>
      <vt:variant>
        <vt:i4>573</vt:i4>
      </vt:variant>
      <vt:variant>
        <vt:i4>0</vt:i4>
      </vt:variant>
      <vt:variant>
        <vt:i4>5</vt:i4>
      </vt:variant>
      <vt:variant>
        <vt:lpwstr/>
      </vt:variant>
      <vt:variant>
        <vt:lpwstr>top</vt:lpwstr>
      </vt:variant>
      <vt:variant>
        <vt:i4>3145825</vt:i4>
      </vt:variant>
      <vt:variant>
        <vt:i4>570</vt:i4>
      </vt:variant>
      <vt:variant>
        <vt:i4>0</vt:i4>
      </vt:variant>
      <vt:variant>
        <vt:i4>5</vt:i4>
      </vt:variant>
      <vt:variant>
        <vt:lpwstr/>
      </vt:variant>
      <vt:variant>
        <vt:lpwstr>a03</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a02</vt:lpwstr>
      </vt:variant>
      <vt:variant>
        <vt:i4>7274612</vt:i4>
      </vt:variant>
      <vt:variant>
        <vt:i4>561</vt:i4>
      </vt:variant>
      <vt:variant>
        <vt:i4>0</vt:i4>
      </vt:variant>
      <vt:variant>
        <vt:i4>5</vt:i4>
      </vt:variant>
      <vt:variant>
        <vt:lpwstr/>
      </vt:variant>
      <vt:variant>
        <vt:lpwstr>top</vt:lpwstr>
      </vt:variant>
      <vt:variant>
        <vt:i4>3145825</vt:i4>
      </vt:variant>
      <vt:variant>
        <vt:i4>558</vt:i4>
      </vt:variant>
      <vt:variant>
        <vt:i4>0</vt:i4>
      </vt:variant>
      <vt:variant>
        <vt:i4>5</vt:i4>
      </vt:variant>
      <vt:variant>
        <vt:lpwstr/>
      </vt:variant>
      <vt:variant>
        <vt:lpwstr>a01</vt:lpwstr>
      </vt:variant>
      <vt:variant>
        <vt:i4>7274612</vt:i4>
      </vt:variant>
      <vt:variant>
        <vt:i4>555</vt:i4>
      </vt:variant>
      <vt:variant>
        <vt:i4>0</vt:i4>
      </vt:variant>
      <vt:variant>
        <vt:i4>5</vt:i4>
      </vt:variant>
      <vt:variant>
        <vt:lpwstr/>
      </vt:variant>
      <vt:variant>
        <vt:lpwstr>top</vt:lpwstr>
      </vt:variant>
      <vt:variant>
        <vt:i4>3145825</vt:i4>
      </vt:variant>
      <vt:variant>
        <vt:i4>552</vt:i4>
      </vt:variant>
      <vt:variant>
        <vt:i4>0</vt:i4>
      </vt:variant>
      <vt:variant>
        <vt:i4>5</vt:i4>
      </vt:variant>
      <vt:variant>
        <vt:lpwstr/>
      </vt:variant>
      <vt:variant>
        <vt:lpwstr>a04</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a03</vt:lpwstr>
      </vt:variant>
      <vt:variant>
        <vt:i4>7274612</vt:i4>
      </vt:variant>
      <vt:variant>
        <vt:i4>543</vt:i4>
      </vt:variant>
      <vt:variant>
        <vt:i4>0</vt:i4>
      </vt:variant>
      <vt:variant>
        <vt:i4>5</vt:i4>
      </vt:variant>
      <vt:variant>
        <vt:lpwstr/>
      </vt:variant>
      <vt:variant>
        <vt:lpwstr>top</vt:lpwstr>
      </vt:variant>
      <vt:variant>
        <vt:i4>3145825</vt:i4>
      </vt:variant>
      <vt:variant>
        <vt:i4>540</vt:i4>
      </vt:variant>
      <vt:variant>
        <vt:i4>0</vt:i4>
      </vt:variant>
      <vt:variant>
        <vt:i4>5</vt:i4>
      </vt:variant>
      <vt:variant>
        <vt:lpwstr/>
      </vt:variant>
      <vt:variant>
        <vt:lpwstr>a02</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a01</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a04</vt:lpwstr>
      </vt:variant>
      <vt:variant>
        <vt:i4>7274612</vt:i4>
      </vt:variant>
      <vt:variant>
        <vt:i4>525</vt:i4>
      </vt:variant>
      <vt:variant>
        <vt:i4>0</vt:i4>
      </vt:variant>
      <vt:variant>
        <vt:i4>5</vt:i4>
      </vt:variant>
      <vt:variant>
        <vt:lpwstr/>
      </vt:variant>
      <vt:variant>
        <vt:lpwstr>top</vt:lpwstr>
      </vt:variant>
      <vt:variant>
        <vt:i4>3145825</vt:i4>
      </vt:variant>
      <vt:variant>
        <vt:i4>522</vt:i4>
      </vt:variant>
      <vt:variant>
        <vt:i4>0</vt:i4>
      </vt:variant>
      <vt:variant>
        <vt:i4>5</vt:i4>
      </vt:variant>
      <vt:variant>
        <vt:lpwstr/>
      </vt:variant>
      <vt:variant>
        <vt:lpwstr>a03</vt:lpwstr>
      </vt:variant>
      <vt:variant>
        <vt:i4>7274612</vt:i4>
      </vt:variant>
      <vt:variant>
        <vt:i4>519</vt:i4>
      </vt:variant>
      <vt:variant>
        <vt:i4>0</vt:i4>
      </vt:variant>
      <vt:variant>
        <vt:i4>5</vt:i4>
      </vt:variant>
      <vt:variant>
        <vt:lpwstr/>
      </vt:variant>
      <vt:variant>
        <vt:lpwstr>top</vt:lpwstr>
      </vt:variant>
      <vt:variant>
        <vt:i4>3145825</vt:i4>
      </vt:variant>
      <vt:variant>
        <vt:i4>516</vt:i4>
      </vt:variant>
      <vt:variant>
        <vt:i4>0</vt:i4>
      </vt:variant>
      <vt:variant>
        <vt:i4>5</vt:i4>
      </vt:variant>
      <vt:variant>
        <vt:lpwstr/>
      </vt:variant>
      <vt:variant>
        <vt:lpwstr>a02</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a01</vt:lpwstr>
      </vt:variant>
      <vt:variant>
        <vt:i4>7274612</vt:i4>
      </vt:variant>
      <vt:variant>
        <vt:i4>507</vt:i4>
      </vt:variant>
      <vt:variant>
        <vt:i4>0</vt:i4>
      </vt:variant>
      <vt:variant>
        <vt:i4>5</vt:i4>
      </vt:variant>
      <vt:variant>
        <vt:lpwstr/>
      </vt:variant>
      <vt:variant>
        <vt:lpwstr>top</vt:lpwstr>
      </vt:variant>
      <vt:variant>
        <vt:i4>3145825</vt:i4>
      </vt:variant>
      <vt:variant>
        <vt:i4>504</vt:i4>
      </vt:variant>
      <vt:variant>
        <vt:i4>0</vt:i4>
      </vt:variant>
      <vt:variant>
        <vt:i4>5</vt:i4>
      </vt:variant>
      <vt:variant>
        <vt:lpwstr/>
      </vt:variant>
      <vt:variant>
        <vt:lpwstr>a04</vt:lpwstr>
      </vt:variant>
      <vt:variant>
        <vt:i4>7274612</vt:i4>
      </vt:variant>
      <vt:variant>
        <vt:i4>501</vt:i4>
      </vt:variant>
      <vt:variant>
        <vt:i4>0</vt:i4>
      </vt:variant>
      <vt:variant>
        <vt:i4>5</vt:i4>
      </vt:variant>
      <vt:variant>
        <vt:lpwstr/>
      </vt:variant>
      <vt:variant>
        <vt:lpwstr>top</vt:lpwstr>
      </vt:variant>
      <vt:variant>
        <vt:i4>3145825</vt:i4>
      </vt:variant>
      <vt:variant>
        <vt:i4>498</vt:i4>
      </vt:variant>
      <vt:variant>
        <vt:i4>0</vt:i4>
      </vt:variant>
      <vt:variant>
        <vt:i4>5</vt:i4>
      </vt:variant>
      <vt:variant>
        <vt:lpwstr/>
      </vt:variant>
      <vt:variant>
        <vt:lpwstr>a03</vt:lpwstr>
      </vt:variant>
      <vt:variant>
        <vt:i4>7274612</vt:i4>
      </vt:variant>
      <vt:variant>
        <vt:i4>495</vt:i4>
      </vt:variant>
      <vt:variant>
        <vt:i4>0</vt:i4>
      </vt:variant>
      <vt:variant>
        <vt:i4>5</vt:i4>
      </vt:variant>
      <vt:variant>
        <vt:lpwstr/>
      </vt:variant>
      <vt:variant>
        <vt:lpwstr>top</vt:lpwstr>
      </vt:variant>
      <vt:variant>
        <vt:i4>3145825</vt:i4>
      </vt:variant>
      <vt:variant>
        <vt:i4>492</vt:i4>
      </vt:variant>
      <vt:variant>
        <vt:i4>0</vt:i4>
      </vt:variant>
      <vt:variant>
        <vt:i4>5</vt:i4>
      </vt:variant>
      <vt:variant>
        <vt:lpwstr/>
      </vt:variant>
      <vt:variant>
        <vt:lpwstr>a02</vt:lpwstr>
      </vt:variant>
      <vt:variant>
        <vt:i4>591042212</vt:i4>
      </vt:variant>
      <vt:variant>
        <vt:i4>489</vt:i4>
      </vt:variant>
      <vt:variant>
        <vt:i4>0</vt:i4>
      </vt:variant>
      <vt:variant>
        <vt:i4>5</vt:i4>
      </vt:variant>
      <vt:variant>
        <vt:lpwstr>../law/保險法.doc</vt:lpwstr>
      </vt:variant>
      <vt:variant>
        <vt:lpwstr/>
      </vt:variant>
      <vt:variant>
        <vt:i4>7274612</vt:i4>
      </vt:variant>
      <vt:variant>
        <vt:i4>486</vt:i4>
      </vt:variant>
      <vt:variant>
        <vt:i4>0</vt:i4>
      </vt:variant>
      <vt:variant>
        <vt:i4>5</vt:i4>
      </vt:variant>
      <vt:variant>
        <vt:lpwstr/>
      </vt:variant>
      <vt:variant>
        <vt:lpwstr>top</vt:lpwstr>
      </vt:variant>
      <vt:variant>
        <vt:i4>3145825</vt:i4>
      </vt:variant>
      <vt:variant>
        <vt:i4>483</vt:i4>
      </vt:variant>
      <vt:variant>
        <vt:i4>0</vt:i4>
      </vt:variant>
      <vt:variant>
        <vt:i4>5</vt:i4>
      </vt:variant>
      <vt:variant>
        <vt:lpwstr/>
      </vt:variant>
      <vt:variant>
        <vt:lpwstr>a01</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a04</vt:lpwstr>
      </vt:variant>
      <vt:variant>
        <vt:i4>7274612</vt:i4>
      </vt:variant>
      <vt:variant>
        <vt:i4>474</vt:i4>
      </vt:variant>
      <vt:variant>
        <vt:i4>0</vt:i4>
      </vt:variant>
      <vt:variant>
        <vt:i4>5</vt:i4>
      </vt:variant>
      <vt:variant>
        <vt:lpwstr/>
      </vt:variant>
      <vt:variant>
        <vt:lpwstr>top</vt:lpwstr>
      </vt:variant>
      <vt:variant>
        <vt:i4>3145825</vt:i4>
      </vt:variant>
      <vt:variant>
        <vt:i4>471</vt:i4>
      </vt:variant>
      <vt:variant>
        <vt:i4>0</vt:i4>
      </vt:variant>
      <vt:variant>
        <vt:i4>5</vt:i4>
      </vt:variant>
      <vt:variant>
        <vt:lpwstr/>
      </vt:variant>
      <vt:variant>
        <vt:lpwstr>a03</vt:lpwstr>
      </vt:variant>
      <vt:variant>
        <vt:i4>7274612</vt:i4>
      </vt:variant>
      <vt:variant>
        <vt:i4>468</vt:i4>
      </vt:variant>
      <vt:variant>
        <vt:i4>0</vt:i4>
      </vt:variant>
      <vt:variant>
        <vt:i4>5</vt:i4>
      </vt:variant>
      <vt:variant>
        <vt:lpwstr/>
      </vt:variant>
      <vt:variant>
        <vt:lpwstr>top</vt:lpwstr>
      </vt:variant>
      <vt:variant>
        <vt:i4>3145825</vt:i4>
      </vt:variant>
      <vt:variant>
        <vt:i4>465</vt:i4>
      </vt:variant>
      <vt:variant>
        <vt:i4>0</vt:i4>
      </vt:variant>
      <vt:variant>
        <vt:i4>5</vt:i4>
      </vt:variant>
      <vt:variant>
        <vt:lpwstr/>
      </vt:variant>
      <vt:variant>
        <vt:lpwstr>a02</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a01</vt:lpwstr>
      </vt:variant>
      <vt:variant>
        <vt:i4>7274612</vt:i4>
      </vt:variant>
      <vt:variant>
        <vt:i4>456</vt:i4>
      </vt:variant>
      <vt:variant>
        <vt:i4>0</vt:i4>
      </vt:variant>
      <vt:variant>
        <vt:i4>5</vt:i4>
      </vt:variant>
      <vt:variant>
        <vt:lpwstr/>
      </vt:variant>
      <vt:variant>
        <vt:lpwstr>top</vt:lpwstr>
      </vt:variant>
      <vt:variant>
        <vt:i4>3145825</vt:i4>
      </vt:variant>
      <vt:variant>
        <vt:i4>453</vt:i4>
      </vt:variant>
      <vt:variant>
        <vt:i4>0</vt:i4>
      </vt:variant>
      <vt:variant>
        <vt:i4>5</vt:i4>
      </vt:variant>
      <vt:variant>
        <vt:lpwstr/>
      </vt:variant>
      <vt:variant>
        <vt:lpwstr>a04</vt:lpwstr>
      </vt:variant>
      <vt:variant>
        <vt:i4>7274612</vt:i4>
      </vt:variant>
      <vt:variant>
        <vt:i4>450</vt:i4>
      </vt:variant>
      <vt:variant>
        <vt:i4>0</vt:i4>
      </vt:variant>
      <vt:variant>
        <vt:i4>5</vt:i4>
      </vt:variant>
      <vt:variant>
        <vt:lpwstr/>
      </vt:variant>
      <vt:variant>
        <vt:lpwstr>top</vt:lpwstr>
      </vt:variant>
      <vt:variant>
        <vt:i4>3145825</vt:i4>
      </vt:variant>
      <vt:variant>
        <vt:i4>447</vt:i4>
      </vt:variant>
      <vt:variant>
        <vt:i4>0</vt:i4>
      </vt:variant>
      <vt:variant>
        <vt:i4>5</vt:i4>
      </vt:variant>
      <vt:variant>
        <vt:lpwstr/>
      </vt:variant>
      <vt:variant>
        <vt:lpwstr>a03</vt:lpwstr>
      </vt:variant>
      <vt:variant>
        <vt:i4>175759459</vt:i4>
      </vt:variant>
      <vt:variant>
        <vt:i4>444</vt:i4>
      </vt:variant>
      <vt:variant>
        <vt:i4>0</vt:i4>
      </vt:variant>
      <vt:variant>
        <vt:i4>5</vt:i4>
      </vt:variant>
      <vt:variant>
        <vt:lpwstr>../law3/保險業各種準備金提存辦法.doc</vt:lpwstr>
      </vt:variant>
      <vt:variant>
        <vt:lpwstr/>
      </vt:variant>
      <vt:variant>
        <vt:i4>7274612</vt:i4>
      </vt:variant>
      <vt:variant>
        <vt:i4>441</vt:i4>
      </vt:variant>
      <vt:variant>
        <vt:i4>0</vt:i4>
      </vt:variant>
      <vt:variant>
        <vt:i4>5</vt:i4>
      </vt:variant>
      <vt:variant>
        <vt:lpwstr/>
      </vt:variant>
      <vt:variant>
        <vt:lpwstr>top</vt:lpwstr>
      </vt:variant>
      <vt:variant>
        <vt:i4>3145825</vt:i4>
      </vt:variant>
      <vt:variant>
        <vt:i4>438</vt:i4>
      </vt:variant>
      <vt:variant>
        <vt:i4>0</vt:i4>
      </vt:variant>
      <vt:variant>
        <vt:i4>5</vt:i4>
      </vt:variant>
      <vt:variant>
        <vt:lpwstr/>
      </vt:variant>
      <vt:variant>
        <vt:lpwstr>a02</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a01</vt:lpwstr>
      </vt:variant>
      <vt:variant>
        <vt:i4>7274612</vt:i4>
      </vt:variant>
      <vt:variant>
        <vt:i4>429</vt:i4>
      </vt:variant>
      <vt:variant>
        <vt:i4>0</vt:i4>
      </vt:variant>
      <vt:variant>
        <vt:i4>5</vt:i4>
      </vt:variant>
      <vt:variant>
        <vt:lpwstr/>
      </vt:variant>
      <vt:variant>
        <vt:lpwstr>top</vt:lpwstr>
      </vt:variant>
      <vt:variant>
        <vt:i4>3145825</vt:i4>
      </vt:variant>
      <vt:variant>
        <vt:i4>426</vt:i4>
      </vt:variant>
      <vt:variant>
        <vt:i4>0</vt:i4>
      </vt:variant>
      <vt:variant>
        <vt:i4>5</vt:i4>
      </vt:variant>
      <vt:variant>
        <vt:lpwstr/>
      </vt:variant>
      <vt:variant>
        <vt:lpwstr>a04</vt:lpwstr>
      </vt:variant>
      <vt:variant>
        <vt:i4>7274612</vt:i4>
      </vt:variant>
      <vt:variant>
        <vt:i4>423</vt:i4>
      </vt:variant>
      <vt:variant>
        <vt:i4>0</vt:i4>
      </vt:variant>
      <vt:variant>
        <vt:i4>5</vt:i4>
      </vt:variant>
      <vt:variant>
        <vt:lpwstr/>
      </vt:variant>
      <vt:variant>
        <vt:lpwstr>top</vt:lpwstr>
      </vt:variant>
      <vt:variant>
        <vt:i4>3145825</vt:i4>
      </vt:variant>
      <vt:variant>
        <vt:i4>420</vt:i4>
      </vt:variant>
      <vt:variant>
        <vt:i4>0</vt:i4>
      </vt:variant>
      <vt:variant>
        <vt:i4>5</vt:i4>
      </vt:variant>
      <vt:variant>
        <vt:lpwstr/>
      </vt:variant>
      <vt:variant>
        <vt:lpwstr>a03</vt:lpwstr>
      </vt:variant>
      <vt:variant>
        <vt:i4>7274612</vt:i4>
      </vt:variant>
      <vt:variant>
        <vt:i4>417</vt:i4>
      </vt:variant>
      <vt:variant>
        <vt:i4>0</vt:i4>
      </vt:variant>
      <vt:variant>
        <vt:i4>5</vt:i4>
      </vt:variant>
      <vt:variant>
        <vt:lpwstr/>
      </vt:variant>
      <vt:variant>
        <vt:lpwstr>top</vt:lpwstr>
      </vt:variant>
      <vt:variant>
        <vt:i4>3145825</vt:i4>
      </vt:variant>
      <vt:variant>
        <vt:i4>414</vt:i4>
      </vt:variant>
      <vt:variant>
        <vt:i4>0</vt:i4>
      </vt:variant>
      <vt:variant>
        <vt:i4>5</vt:i4>
      </vt:variant>
      <vt:variant>
        <vt:lpwstr/>
      </vt:variant>
      <vt:variant>
        <vt:lpwstr>a02</vt:lpwstr>
      </vt:variant>
      <vt:variant>
        <vt:i4>591042212</vt:i4>
      </vt:variant>
      <vt:variant>
        <vt:i4>411</vt:i4>
      </vt:variant>
      <vt:variant>
        <vt:i4>0</vt:i4>
      </vt:variant>
      <vt:variant>
        <vt:i4>5</vt:i4>
      </vt:variant>
      <vt:variant>
        <vt:lpwstr>../law/保險法.doc</vt:lpwstr>
      </vt:variant>
      <vt:variant>
        <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a01</vt:lpwstr>
      </vt:variant>
      <vt:variant>
        <vt:i4>7274612</vt:i4>
      </vt:variant>
      <vt:variant>
        <vt:i4>402</vt:i4>
      </vt:variant>
      <vt:variant>
        <vt:i4>0</vt:i4>
      </vt:variant>
      <vt:variant>
        <vt:i4>5</vt:i4>
      </vt:variant>
      <vt:variant>
        <vt:lpwstr/>
      </vt:variant>
      <vt:variant>
        <vt:lpwstr>top</vt:lpwstr>
      </vt:variant>
      <vt:variant>
        <vt:i4>3145825</vt:i4>
      </vt:variant>
      <vt:variant>
        <vt:i4>399</vt:i4>
      </vt:variant>
      <vt:variant>
        <vt:i4>0</vt:i4>
      </vt:variant>
      <vt:variant>
        <vt:i4>5</vt:i4>
      </vt:variant>
      <vt:variant>
        <vt:lpwstr/>
      </vt:variant>
      <vt:variant>
        <vt:lpwstr>a04</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a03</vt:lpwstr>
      </vt:variant>
      <vt:variant>
        <vt:i4>7274612</vt:i4>
      </vt:variant>
      <vt:variant>
        <vt:i4>390</vt:i4>
      </vt:variant>
      <vt:variant>
        <vt:i4>0</vt:i4>
      </vt:variant>
      <vt:variant>
        <vt:i4>5</vt:i4>
      </vt:variant>
      <vt:variant>
        <vt:lpwstr/>
      </vt:variant>
      <vt:variant>
        <vt:lpwstr>top</vt:lpwstr>
      </vt:variant>
      <vt:variant>
        <vt:i4>3145825</vt:i4>
      </vt:variant>
      <vt:variant>
        <vt:i4>387</vt:i4>
      </vt:variant>
      <vt:variant>
        <vt:i4>0</vt:i4>
      </vt:variant>
      <vt:variant>
        <vt:i4>5</vt:i4>
      </vt:variant>
      <vt:variant>
        <vt:lpwstr/>
      </vt:variant>
      <vt:variant>
        <vt:lpwstr>a02</vt:lpwstr>
      </vt:variant>
      <vt:variant>
        <vt:i4>7274612</vt:i4>
      </vt:variant>
      <vt:variant>
        <vt:i4>384</vt:i4>
      </vt:variant>
      <vt:variant>
        <vt:i4>0</vt:i4>
      </vt:variant>
      <vt:variant>
        <vt:i4>5</vt:i4>
      </vt:variant>
      <vt:variant>
        <vt:lpwstr/>
      </vt:variant>
      <vt:variant>
        <vt:lpwstr>top</vt:lpwstr>
      </vt:variant>
      <vt:variant>
        <vt:i4>3145825</vt:i4>
      </vt:variant>
      <vt:variant>
        <vt:i4>381</vt:i4>
      </vt:variant>
      <vt:variant>
        <vt:i4>0</vt:i4>
      </vt:variant>
      <vt:variant>
        <vt:i4>5</vt:i4>
      </vt:variant>
      <vt:variant>
        <vt:lpwstr/>
      </vt:variant>
      <vt:variant>
        <vt:lpwstr>a01</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a04</vt:lpwstr>
      </vt:variant>
      <vt:variant>
        <vt:i4>7274612</vt:i4>
      </vt:variant>
      <vt:variant>
        <vt:i4>372</vt:i4>
      </vt:variant>
      <vt:variant>
        <vt:i4>0</vt:i4>
      </vt:variant>
      <vt:variant>
        <vt:i4>5</vt:i4>
      </vt:variant>
      <vt:variant>
        <vt:lpwstr/>
      </vt:variant>
      <vt:variant>
        <vt:lpwstr>top</vt:lpwstr>
      </vt:variant>
      <vt:variant>
        <vt:i4>3145825</vt:i4>
      </vt:variant>
      <vt:variant>
        <vt:i4>369</vt:i4>
      </vt:variant>
      <vt:variant>
        <vt:i4>0</vt:i4>
      </vt:variant>
      <vt:variant>
        <vt:i4>5</vt:i4>
      </vt:variant>
      <vt:variant>
        <vt:lpwstr/>
      </vt:variant>
      <vt:variant>
        <vt:lpwstr>a03</vt:lpwstr>
      </vt:variant>
      <vt:variant>
        <vt:i4>-657547389</vt:i4>
      </vt:variant>
      <vt:variant>
        <vt:i4>366</vt:i4>
      </vt:variant>
      <vt:variant>
        <vt:i4>0</vt:i4>
      </vt:variant>
      <vt:variant>
        <vt:i4>5</vt:i4>
      </vt:variant>
      <vt:variant>
        <vt:lpwstr>../law3/保險業辦理國外投資管理辦法.doc</vt:lpwstr>
      </vt:variant>
      <vt:variant>
        <vt:lpwstr/>
      </vt:variant>
      <vt:variant>
        <vt:i4>591042212</vt:i4>
      </vt:variant>
      <vt:variant>
        <vt:i4>363</vt:i4>
      </vt:variant>
      <vt:variant>
        <vt:i4>0</vt:i4>
      </vt:variant>
      <vt:variant>
        <vt:i4>5</vt:i4>
      </vt:variant>
      <vt:variant>
        <vt:lpwstr>../law/保險法.doc</vt:lpwstr>
      </vt:variant>
      <vt:variant>
        <vt:lpwstr/>
      </vt:variant>
      <vt:variant>
        <vt:i4>591042212</vt:i4>
      </vt:variant>
      <vt:variant>
        <vt:i4>360</vt:i4>
      </vt:variant>
      <vt:variant>
        <vt:i4>0</vt:i4>
      </vt:variant>
      <vt:variant>
        <vt:i4>5</vt:i4>
      </vt:variant>
      <vt:variant>
        <vt:lpwstr>../law/保險法.doc</vt:lpwstr>
      </vt:variant>
      <vt:variant>
        <vt:lpwstr/>
      </vt:variant>
      <vt:variant>
        <vt:i4>7274612</vt:i4>
      </vt:variant>
      <vt:variant>
        <vt:i4>357</vt:i4>
      </vt:variant>
      <vt:variant>
        <vt:i4>0</vt:i4>
      </vt:variant>
      <vt:variant>
        <vt:i4>5</vt:i4>
      </vt:variant>
      <vt:variant>
        <vt:lpwstr/>
      </vt:variant>
      <vt:variant>
        <vt:lpwstr>top</vt:lpwstr>
      </vt:variant>
      <vt:variant>
        <vt:i4>3145825</vt:i4>
      </vt:variant>
      <vt:variant>
        <vt:i4>354</vt:i4>
      </vt:variant>
      <vt:variant>
        <vt:i4>0</vt:i4>
      </vt:variant>
      <vt:variant>
        <vt:i4>5</vt:i4>
      </vt:variant>
      <vt:variant>
        <vt:lpwstr/>
      </vt:variant>
      <vt:variant>
        <vt:lpwstr>a02</vt:lpwstr>
      </vt:variant>
      <vt:variant>
        <vt:i4>7274612</vt:i4>
      </vt:variant>
      <vt:variant>
        <vt:i4>351</vt:i4>
      </vt:variant>
      <vt:variant>
        <vt:i4>0</vt:i4>
      </vt:variant>
      <vt:variant>
        <vt:i4>5</vt:i4>
      </vt:variant>
      <vt:variant>
        <vt:lpwstr/>
      </vt:variant>
      <vt:variant>
        <vt:lpwstr>top</vt:lpwstr>
      </vt:variant>
      <vt:variant>
        <vt:i4>3145825</vt:i4>
      </vt:variant>
      <vt:variant>
        <vt:i4>348</vt:i4>
      </vt:variant>
      <vt:variant>
        <vt:i4>0</vt:i4>
      </vt:variant>
      <vt:variant>
        <vt:i4>5</vt:i4>
      </vt:variant>
      <vt:variant>
        <vt:lpwstr/>
      </vt:variant>
      <vt:variant>
        <vt:lpwstr>a01</vt:lpwstr>
      </vt:variant>
      <vt:variant>
        <vt:i4>7274612</vt:i4>
      </vt:variant>
      <vt:variant>
        <vt:i4>345</vt:i4>
      </vt:variant>
      <vt:variant>
        <vt:i4>0</vt:i4>
      </vt:variant>
      <vt:variant>
        <vt:i4>5</vt:i4>
      </vt:variant>
      <vt:variant>
        <vt:lpwstr/>
      </vt:variant>
      <vt:variant>
        <vt:lpwstr>top</vt:lpwstr>
      </vt:variant>
      <vt:variant>
        <vt:i4>3145825</vt:i4>
      </vt:variant>
      <vt:variant>
        <vt:i4>342</vt:i4>
      </vt:variant>
      <vt:variant>
        <vt:i4>0</vt:i4>
      </vt:variant>
      <vt:variant>
        <vt:i4>5</vt:i4>
      </vt:variant>
      <vt:variant>
        <vt:lpwstr/>
      </vt:variant>
      <vt:variant>
        <vt:lpwstr>a04</vt:lpwstr>
      </vt:variant>
      <vt:variant>
        <vt:i4>7274612</vt:i4>
      </vt:variant>
      <vt:variant>
        <vt:i4>339</vt:i4>
      </vt:variant>
      <vt:variant>
        <vt:i4>0</vt:i4>
      </vt:variant>
      <vt:variant>
        <vt:i4>5</vt:i4>
      </vt:variant>
      <vt:variant>
        <vt:lpwstr/>
      </vt:variant>
      <vt:variant>
        <vt:lpwstr>top</vt:lpwstr>
      </vt:variant>
      <vt:variant>
        <vt:i4>3145825</vt:i4>
      </vt:variant>
      <vt:variant>
        <vt:i4>336</vt:i4>
      </vt:variant>
      <vt:variant>
        <vt:i4>0</vt:i4>
      </vt:variant>
      <vt:variant>
        <vt:i4>5</vt:i4>
      </vt:variant>
      <vt:variant>
        <vt:lpwstr/>
      </vt:variant>
      <vt:variant>
        <vt:lpwstr>a03</vt:lpwstr>
      </vt:variant>
      <vt:variant>
        <vt:i4>7274612</vt:i4>
      </vt:variant>
      <vt:variant>
        <vt:i4>333</vt:i4>
      </vt:variant>
      <vt:variant>
        <vt:i4>0</vt:i4>
      </vt:variant>
      <vt:variant>
        <vt:i4>5</vt:i4>
      </vt:variant>
      <vt:variant>
        <vt:lpwstr/>
      </vt:variant>
      <vt:variant>
        <vt:lpwstr>top</vt:lpwstr>
      </vt:variant>
      <vt:variant>
        <vt:i4>3145825</vt:i4>
      </vt:variant>
      <vt:variant>
        <vt:i4>330</vt:i4>
      </vt:variant>
      <vt:variant>
        <vt:i4>0</vt:i4>
      </vt:variant>
      <vt:variant>
        <vt:i4>5</vt:i4>
      </vt:variant>
      <vt:variant>
        <vt:lpwstr/>
      </vt:variant>
      <vt:variant>
        <vt:lpwstr>a02</vt:lpwstr>
      </vt:variant>
      <vt:variant>
        <vt:i4>591042212</vt:i4>
      </vt:variant>
      <vt:variant>
        <vt:i4>327</vt:i4>
      </vt:variant>
      <vt:variant>
        <vt:i4>0</vt:i4>
      </vt:variant>
      <vt:variant>
        <vt:i4>5</vt:i4>
      </vt:variant>
      <vt:variant>
        <vt:lpwstr>../law/保險法.doc</vt:lpwstr>
      </vt:variant>
      <vt:variant>
        <vt:lpwstr/>
      </vt:variant>
      <vt:variant>
        <vt:i4>7274612</vt:i4>
      </vt:variant>
      <vt:variant>
        <vt:i4>324</vt:i4>
      </vt:variant>
      <vt:variant>
        <vt:i4>0</vt:i4>
      </vt:variant>
      <vt:variant>
        <vt:i4>5</vt:i4>
      </vt:variant>
      <vt:variant>
        <vt:lpwstr/>
      </vt:variant>
      <vt:variant>
        <vt:lpwstr>top</vt:lpwstr>
      </vt:variant>
      <vt:variant>
        <vt:i4>3145825</vt:i4>
      </vt:variant>
      <vt:variant>
        <vt:i4>321</vt:i4>
      </vt:variant>
      <vt:variant>
        <vt:i4>0</vt:i4>
      </vt:variant>
      <vt:variant>
        <vt:i4>5</vt:i4>
      </vt:variant>
      <vt:variant>
        <vt:lpwstr/>
      </vt:variant>
      <vt:variant>
        <vt:lpwstr>a01</vt:lpwstr>
      </vt:variant>
      <vt:variant>
        <vt:i4>7274612</vt:i4>
      </vt:variant>
      <vt:variant>
        <vt:i4>318</vt:i4>
      </vt:variant>
      <vt:variant>
        <vt:i4>0</vt:i4>
      </vt:variant>
      <vt:variant>
        <vt:i4>5</vt:i4>
      </vt:variant>
      <vt:variant>
        <vt:lpwstr/>
      </vt:variant>
      <vt:variant>
        <vt:lpwstr>top</vt:lpwstr>
      </vt:variant>
      <vt:variant>
        <vt:i4>3145825</vt:i4>
      </vt:variant>
      <vt:variant>
        <vt:i4>315</vt:i4>
      </vt:variant>
      <vt:variant>
        <vt:i4>0</vt:i4>
      </vt:variant>
      <vt:variant>
        <vt:i4>5</vt:i4>
      </vt:variant>
      <vt:variant>
        <vt:lpwstr/>
      </vt:variant>
      <vt:variant>
        <vt:lpwstr>a03</vt:lpwstr>
      </vt:variant>
      <vt:variant>
        <vt:i4>7274612</vt:i4>
      </vt:variant>
      <vt:variant>
        <vt:i4>312</vt:i4>
      </vt:variant>
      <vt:variant>
        <vt:i4>0</vt:i4>
      </vt:variant>
      <vt:variant>
        <vt:i4>5</vt:i4>
      </vt:variant>
      <vt:variant>
        <vt:lpwstr/>
      </vt:variant>
      <vt:variant>
        <vt:lpwstr>top</vt:lpwstr>
      </vt:variant>
      <vt:variant>
        <vt:i4>3145825</vt:i4>
      </vt:variant>
      <vt:variant>
        <vt:i4>309</vt:i4>
      </vt:variant>
      <vt:variant>
        <vt:i4>0</vt:i4>
      </vt:variant>
      <vt:variant>
        <vt:i4>5</vt:i4>
      </vt:variant>
      <vt:variant>
        <vt:lpwstr/>
      </vt:variant>
      <vt:variant>
        <vt:lpwstr>a04</vt:lpwstr>
      </vt:variant>
      <vt:variant>
        <vt:i4>591042212</vt:i4>
      </vt:variant>
      <vt:variant>
        <vt:i4>306</vt:i4>
      </vt:variant>
      <vt:variant>
        <vt:i4>0</vt:i4>
      </vt:variant>
      <vt:variant>
        <vt:i4>5</vt:i4>
      </vt:variant>
      <vt:variant>
        <vt:lpwstr>../law/保險法.doc</vt:lpwstr>
      </vt:variant>
      <vt:variant>
        <vt:lpwstr/>
      </vt:variant>
      <vt:variant>
        <vt:i4>7274612</vt:i4>
      </vt:variant>
      <vt:variant>
        <vt:i4>303</vt:i4>
      </vt:variant>
      <vt:variant>
        <vt:i4>0</vt:i4>
      </vt:variant>
      <vt:variant>
        <vt:i4>5</vt:i4>
      </vt:variant>
      <vt:variant>
        <vt:lpwstr/>
      </vt:variant>
      <vt:variant>
        <vt:lpwstr>top</vt:lpwstr>
      </vt:variant>
      <vt:variant>
        <vt:i4>3145825</vt:i4>
      </vt:variant>
      <vt:variant>
        <vt:i4>300</vt:i4>
      </vt:variant>
      <vt:variant>
        <vt:i4>0</vt:i4>
      </vt:variant>
      <vt:variant>
        <vt:i4>5</vt:i4>
      </vt:variant>
      <vt:variant>
        <vt:lpwstr/>
      </vt:variant>
      <vt:variant>
        <vt:lpwstr>a01</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a02</vt:lpwstr>
      </vt:variant>
      <vt:variant>
        <vt:i4>7274612</vt:i4>
      </vt:variant>
      <vt:variant>
        <vt:i4>291</vt:i4>
      </vt:variant>
      <vt:variant>
        <vt:i4>0</vt:i4>
      </vt:variant>
      <vt:variant>
        <vt:i4>5</vt:i4>
      </vt:variant>
      <vt:variant>
        <vt:lpwstr/>
      </vt:variant>
      <vt:variant>
        <vt:lpwstr>top</vt:lpwstr>
      </vt:variant>
      <vt:variant>
        <vt:i4>3145825</vt:i4>
      </vt:variant>
      <vt:variant>
        <vt:i4>288</vt:i4>
      </vt:variant>
      <vt:variant>
        <vt:i4>0</vt:i4>
      </vt:variant>
      <vt:variant>
        <vt:i4>5</vt:i4>
      </vt:variant>
      <vt:variant>
        <vt:lpwstr/>
      </vt:variant>
      <vt:variant>
        <vt:lpwstr>a03</vt:lpwstr>
      </vt:variant>
      <vt:variant>
        <vt:i4>760250913</vt:i4>
      </vt:variant>
      <vt:variant>
        <vt:i4>285</vt:i4>
      </vt:variant>
      <vt:variant>
        <vt:i4>0</vt:i4>
      </vt:variant>
      <vt:variant>
        <vt:i4>5</vt:i4>
      </vt:variant>
      <vt:variant>
        <vt:lpwstr>../law/遺產及贈與稅法.doc</vt:lpwstr>
      </vt:variant>
      <vt:variant>
        <vt:lpwstr/>
      </vt:variant>
      <vt:variant>
        <vt:i4>7274612</vt:i4>
      </vt:variant>
      <vt:variant>
        <vt:i4>282</vt:i4>
      </vt:variant>
      <vt:variant>
        <vt:i4>0</vt:i4>
      </vt:variant>
      <vt:variant>
        <vt:i4>5</vt:i4>
      </vt:variant>
      <vt:variant>
        <vt:lpwstr/>
      </vt:variant>
      <vt:variant>
        <vt:lpwstr>top</vt:lpwstr>
      </vt:variant>
      <vt:variant>
        <vt:i4>3145825</vt:i4>
      </vt:variant>
      <vt:variant>
        <vt:i4>279</vt:i4>
      </vt:variant>
      <vt:variant>
        <vt:i4>0</vt:i4>
      </vt:variant>
      <vt:variant>
        <vt:i4>5</vt:i4>
      </vt:variant>
      <vt:variant>
        <vt:lpwstr/>
      </vt:variant>
      <vt:variant>
        <vt:lpwstr>a04</vt:lpwstr>
      </vt:variant>
      <vt:variant>
        <vt:i4>7274612</vt:i4>
      </vt:variant>
      <vt:variant>
        <vt:i4>276</vt:i4>
      </vt:variant>
      <vt:variant>
        <vt:i4>0</vt:i4>
      </vt:variant>
      <vt:variant>
        <vt:i4>5</vt:i4>
      </vt:variant>
      <vt:variant>
        <vt:lpwstr/>
      </vt:variant>
      <vt:variant>
        <vt:lpwstr>top</vt:lpwstr>
      </vt:variant>
      <vt:variant>
        <vt:i4>3145825</vt:i4>
      </vt:variant>
      <vt:variant>
        <vt:i4>273</vt:i4>
      </vt:variant>
      <vt:variant>
        <vt:i4>0</vt:i4>
      </vt:variant>
      <vt:variant>
        <vt:i4>5</vt:i4>
      </vt:variant>
      <vt:variant>
        <vt:lpwstr/>
      </vt:variant>
      <vt:variant>
        <vt:lpwstr>a01</vt:lpwstr>
      </vt:variant>
      <vt:variant>
        <vt:i4>591042212</vt:i4>
      </vt:variant>
      <vt:variant>
        <vt:i4>270</vt:i4>
      </vt:variant>
      <vt:variant>
        <vt:i4>0</vt:i4>
      </vt:variant>
      <vt:variant>
        <vt:i4>5</vt:i4>
      </vt:variant>
      <vt:variant>
        <vt:lpwstr>../law/保險法.doc</vt:lpwstr>
      </vt:variant>
      <vt:variant>
        <vt:lpwstr/>
      </vt:variant>
      <vt:variant>
        <vt:i4>7274612</vt:i4>
      </vt:variant>
      <vt:variant>
        <vt:i4>267</vt:i4>
      </vt:variant>
      <vt:variant>
        <vt:i4>0</vt:i4>
      </vt:variant>
      <vt:variant>
        <vt:i4>5</vt:i4>
      </vt:variant>
      <vt:variant>
        <vt:lpwstr/>
      </vt:variant>
      <vt:variant>
        <vt:lpwstr>top</vt:lpwstr>
      </vt:variant>
      <vt:variant>
        <vt:i4>3145825</vt:i4>
      </vt:variant>
      <vt:variant>
        <vt:i4>264</vt:i4>
      </vt:variant>
      <vt:variant>
        <vt:i4>0</vt:i4>
      </vt:variant>
      <vt:variant>
        <vt:i4>5</vt:i4>
      </vt:variant>
      <vt:variant>
        <vt:lpwstr/>
      </vt:variant>
      <vt:variant>
        <vt:lpwstr>a02</vt:lpwstr>
      </vt:variant>
      <vt:variant>
        <vt:i4>7274612</vt:i4>
      </vt:variant>
      <vt:variant>
        <vt:i4>261</vt:i4>
      </vt:variant>
      <vt:variant>
        <vt:i4>0</vt:i4>
      </vt:variant>
      <vt:variant>
        <vt:i4>5</vt:i4>
      </vt:variant>
      <vt:variant>
        <vt:lpwstr/>
      </vt:variant>
      <vt:variant>
        <vt:lpwstr>top</vt:lpwstr>
      </vt:variant>
      <vt:variant>
        <vt:i4>3145825</vt:i4>
      </vt:variant>
      <vt:variant>
        <vt:i4>258</vt:i4>
      </vt:variant>
      <vt:variant>
        <vt:i4>0</vt:i4>
      </vt:variant>
      <vt:variant>
        <vt:i4>5</vt:i4>
      </vt:variant>
      <vt:variant>
        <vt:lpwstr/>
      </vt:variant>
      <vt:variant>
        <vt:lpwstr>a03</vt:lpwstr>
      </vt:variant>
      <vt:variant>
        <vt:i4>1774402637</vt:i4>
      </vt:variant>
      <vt:variant>
        <vt:i4>255</vt:i4>
      </vt:variant>
      <vt:variant>
        <vt:i4>0</vt:i4>
      </vt:variant>
      <vt:variant>
        <vt:i4>5</vt:i4>
      </vt:variant>
      <vt:variant>
        <vt:lpwstr>../law/勞動基準法.doc</vt:lpwstr>
      </vt:variant>
      <vt:variant>
        <vt:lpwstr/>
      </vt:variant>
      <vt:variant>
        <vt:i4>481720935</vt:i4>
      </vt:variant>
      <vt:variant>
        <vt:i4>252</vt:i4>
      </vt:variant>
      <vt:variant>
        <vt:i4>0</vt:i4>
      </vt:variant>
      <vt:variant>
        <vt:i4>5</vt:i4>
      </vt:variant>
      <vt:variant>
        <vt:lpwstr>../law/勞工退休金條例.doc</vt:lpwstr>
      </vt:variant>
      <vt:variant>
        <vt:lpwstr/>
      </vt:variant>
      <vt:variant>
        <vt:i4>7274612</vt:i4>
      </vt:variant>
      <vt:variant>
        <vt:i4>249</vt:i4>
      </vt:variant>
      <vt:variant>
        <vt:i4>0</vt:i4>
      </vt:variant>
      <vt:variant>
        <vt:i4>5</vt:i4>
      </vt:variant>
      <vt:variant>
        <vt:lpwstr/>
      </vt:variant>
      <vt:variant>
        <vt:lpwstr>top</vt:lpwstr>
      </vt:variant>
      <vt:variant>
        <vt:i4>3145825</vt:i4>
      </vt:variant>
      <vt:variant>
        <vt:i4>246</vt:i4>
      </vt:variant>
      <vt:variant>
        <vt:i4>0</vt:i4>
      </vt:variant>
      <vt:variant>
        <vt:i4>5</vt:i4>
      </vt:variant>
      <vt:variant>
        <vt:lpwstr/>
      </vt:variant>
      <vt:variant>
        <vt:lpwstr>a04</vt:lpwstr>
      </vt:variant>
      <vt:variant>
        <vt:i4>7274612</vt:i4>
      </vt:variant>
      <vt:variant>
        <vt:i4>243</vt:i4>
      </vt:variant>
      <vt:variant>
        <vt:i4>0</vt:i4>
      </vt:variant>
      <vt:variant>
        <vt:i4>5</vt:i4>
      </vt:variant>
      <vt:variant>
        <vt:lpwstr/>
      </vt:variant>
      <vt:variant>
        <vt:lpwstr>top</vt:lpwstr>
      </vt:variant>
      <vt:variant>
        <vt:i4>3145825</vt:i4>
      </vt:variant>
      <vt:variant>
        <vt:i4>240</vt:i4>
      </vt:variant>
      <vt:variant>
        <vt:i4>0</vt:i4>
      </vt:variant>
      <vt:variant>
        <vt:i4>5</vt:i4>
      </vt:variant>
      <vt:variant>
        <vt:lpwstr/>
      </vt:variant>
      <vt:variant>
        <vt:lpwstr>a01</vt:lpwstr>
      </vt:variant>
      <vt:variant>
        <vt:i4>7274612</vt:i4>
      </vt:variant>
      <vt:variant>
        <vt:i4>237</vt:i4>
      </vt:variant>
      <vt:variant>
        <vt:i4>0</vt:i4>
      </vt:variant>
      <vt:variant>
        <vt:i4>5</vt:i4>
      </vt:variant>
      <vt:variant>
        <vt:lpwstr/>
      </vt:variant>
      <vt:variant>
        <vt:lpwstr>top</vt:lpwstr>
      </vt:variant>
      <vt:variant>
        <vt:i4>3145825</vt:i4>
      </vt:variant>
      <vt:variant>
        <vt:i4>234</vt:i4>
      </vt:variant>
      <vt:variant>
        <vt:i4>0</vt:i4>
      </vt:variant>
      <vt:variant>
        <vt:i4>5</vt:i4>
      </vt:variant>
      <vt:variant>
        <vt:lpwstr/>
      </vt:variant>
      <vt:variant>
        <vt:lpwstr>a02</vt:lpwstr>
      </vt:variant>
      <vt:variant>
        <vt:i4>233977300</vt:i4>
      </vt:variant>
      <vt:variant>
        <vt:i4>231</vt:i4>
      </vt:variant>
      <vt:variant>
        <vt:i4>0</vt:i4>
      </vt:variant>
      <vt:variant>
        <vt:i4>5</vt:i4>
      </vt:variant>
      <vt:variant>
        <vt:lpwstr/>
      </vt:variant>
      <vt:variant>
        <vt:lpwstr>_04‧（4）91年專門職業及技術人員普通考試‧人身保險經紀人</vt:lpwstr>
      </vt:variant>
      <vt:variant>
        <vt:i4>233977303</vt:i4>
      </vt:variant>
      <vt:variant>
        <vt:i4>228</vt:i4>
      </vt:variant>
      <vt:variant>
        <vt:i4>0</vt:i4>
      </vt:variant>
      <vt:variant>
        <vt:i4>5</vt:i4>
      </vt:variant>
      <vt:variant>
        <vt:lpwstr/>
      </vt:variant>
      <vt:variant>
        <vt:lpwstr>_04‧（4）92年專門職業及技術人員普通考試‧人身保險經紀人</vt:lpwstr>
      </vt:variant>
      <vt:variant>
        <vt:i4>233977302</vt:i4>
      </vt:variant>
      <vt:variant>
        <vt:i4>225</vt:i4>
      </vt:variant>
      <vt:variant>
        <vt:i4>0</vt:i4>
      </vt:variant>
      <vt:variant>
        <vt:i4>5</vt:i4>
      </vt:variant>
      <vt:variant>
        <vt:lpwstr/>
      </vt:variant>
      <vt:variant>
        <vt:lpwstr>_04‧（4）93年專門職業及技術人員普通考試‧人身保險經紀人</vt:lpwstr>
      </vt:variant>
      <vt:variant>
        <vt:i4>233977297</vt:i4>
      </vt:variant>
      <vt:variant>
        <vt:i4>222</vt:i4>
      </vt:variant>
      <vt:variant>
        <vt:i4>0</vt:i4>
      </vt:variant>
      <vt:variant>
        <vt:i4>5</vt:i4>
      </vt:variant>
      <vt:variant>
        <vt:lpwstr/>
      </vt:variant>
      <vt:variant>
        <vt:lpwstr>_04‧（4）94年專門職業及技術人員普通考試‧人身保險經紀人</vt:lpwstr>
      </vt:variant>
      <vt:variant>
        <vt:i4>233977296</vt:i4>
      </vt:variant>
      <vt:variant>
        <vt:i4>219</vt:i4>
      </vt:variant>
      <vt:variant>
        <vt:i4>0</vt:i4>
      </vt:variant>
      <vt:variant>
        <vt:i4>5</vt:i4>
      </vt:variant>
      <vt:variant>
        <vt:lpwstr/>
      </vt:variant>
      <vt:variant>
        <vt:lpwstr>_04‧（4）95年專門職業及技術人員普通考試‧人身保險經紀人</vt:lpwstr>
      </vt:variant>
      <vt:variant>
        <vt:i4>233977299</vt:i4>
      </vt:variant>
      <vt:variant>
        <vt:i4>216</vt:i4>
      </vt:variant>
      <vt:variant>
        <vt:i4>0</vt:i4>
      </vt:variant>
      <vt:variant>
        <vt:i4>5</vt:i4>
      </vt:variant>
      <vt:variant>
        <vt:lpwstr/>
      </vt:variant>
      <vt:variant>
        <vt:lpwstr>_04‧（4）96年專門職業及技術人員普通考試‧人身保險經紀人</vt:lpwstr>
      </vt:variant>
      <vt:variant>
        <vt:i4>233977298</vt:i4>
      </vt:variant>
      <vt:variant>
        <vt:i4>213</vt:i4>
      </vt:variant>
      <vt:variant>
        <vt:i4>0</vt:i4>
      </vt:variant>
      <vt:variant>
        <vt:i4>5</vt:i4>
      </vt:variant>
      <vt:variant>
        <vt:lpwstr/>
      </vt:variant>
      <vt:variant>
        <vt:lpwstr>_04‧（4）97年專門職業及技術人員普通考試‧人身保險經紀人</vt:lpwstr>
      </vt:variant>
      <vt:variant>
        <vt:i4>233977309</vt:i4>
      </vt:variant>
      <vt:variant>
        <vt:i4>210</vt:i4>
      </vt:variant>
      <vt:variant>
        <vt:i4>0</vt:i4>
      </vt:variant>
      <vt:variant>
        <vt:i4>5</vt:i4>
      </vt:variant>
      <vt:variant>
        <vt:lpwstr/>
      </vt:variant>
      <vt:variant>
        <vt:lpwstr>_04‧（4）98年專門職業及技術人員普通考試‧人身保險經紀人</vt:lpwstr>
      </vt:variant>
      <vt:variant>
        <vt:i4>233977308</vt:i4>
      </vt:variant>
      <vt:variant>
        <vt:i4>207</vt:i4>
      </vt:variant>
      <vt:variant>
        <vt:i4>0</vt:i4>
      </vt:variant>
      <vt:variant>
        <vt:i4>5</vt:i4>
      </vt:variant>
      <vt:variant>
        <vt:lpwstr/>
      </vt:variant>
      <vt:variant>
        <vt:lpwstr>_04‧（4）99年專門職業及技術人員普通考試‧人身保險經紀人</vt:lpwstr>
      </vt:variant>
      <vt:variant>
        <vt:i4>1528245682</vt:i4>
      </vt:variant>
      <vt:variant>
        <vt:i4>204</vt:i4>
      </vt:variant>
      <vt:variant>
        <vt:i4>0</vt:i4>
      </vt:variant>
      <vt:variant>
        <vt:i4>5</vt:i4>
      </vt:variant>
      <vt:variant>
        <vt:lpwstr/>
      </vt:variant>
      <vt:variant>
        <vt:lpwstr>_04‧（4）100年專門職業及技術人員普通考試‧人身保險經紀人</vt:lpwstr>
      </vt:variant>
      <vt:variant>
        <vt:i4>1528180149</vt:i4>
      </vt:variant>
      <vt:variant>
        <vt:i4>201</vt:i4>
      </vt:variant>
      <vt:variant>
        <vt:i4>0</vt:i4>
      </vt:variant>
      <vt:variant>
        <vt:i4>5</vt:i4>
      </vt:variant>
      <vt:variant>
        <vt:lpwstr/>
      </vt:variant>
      <vt:variant>
        <vt:lpwstr>_03‧（4）101年專門職業及技術人員普通考試‧人身保險經紀人</vt:lpwstr>
      </vt:variant>
      <vt:variant>
        <vt:i4>1529294314</vt:i4>
      </vt:variant>
      <vt:variant>
        <vt:i4>198</vt:i4>
      </vt:variant>
      <vt:variant>
        <vt:i4>0</vt:i4>
      </vt:variant>
      <vt:variant>
        <vt:i4>5</vt:i4>
      </vt:variant>
      <vt:variant>
        <vt:lpwstr/>
      </vt:variant>
      <vt:variant>
        <vt:lpwstr>_03‧（4）101年專門職業及技術人員普通考試‧人身保險經紀人_1</vt:lpwstr>
      </vt:variant>
      <vt:variant>
        <vt:i4>1039223646</vt:i4>
      </vt:variant>
      <vt:variant>
        <vt:i4>195</vt:i4>
      </vt:variant>
      <vt:variant>
        <vt:i4>0</vt:i4>
      </vt:variant>
      <vt:variant>
        <vt:i4>5</vt:i4>
      </vt:variant>
      <vt:variant>
        <vt:lpwstr/>
      </vt:variant>
      <vt:variant>
        <vt:lpwstr>_10303。（4）103年專門職業及技術人員普通考試。人身保險經紀人&lt;</vt:lpwstr>
      </vt:variant>
      <vt:variant>
        <vt:i4>-1267769683</vt:i4>
      </vt:variant>
      <vt:variant>
        <vt:i4>192</vt:i4>
      </vt:variant>
      <vt:variant>
        <vt:i4>0</vt:i4>
      </vt:variant>
      <vt:variant>
        <vt:i4>5</vt:i4>
      </vt:variant>
      <vt:variant>
        <vt:lpwstr>../S-link歷年題庫彙編索引02.doc</vt:lpwstr>
      </vt:variant>
      <vt:variant>
        <vt:lpwstr>a2b2人身保險經紀人</vt:lpwstr>
      </vt:variant>
      <vt:variant>
        <vt:i4>234173907</vt:i4>
      </vt:variant>
      <vt:variant>
        <vt:i4>189</vt:i4>
      </vt:variant>
      <vt:variant>
        <vt:i4>0</vt:i4>
      </vt:variant>
      <vt:variant>
        <vt:i4>5</vt:i4>
      </vt:variant>
      <vt:variant>
        <vt:lpwstr/>
      </vt:variant>
      <vt:variant>
        <vt:lpwstr>_03‧（3）91年專門職業及技術人員普通考試‧人身保險經紀人</vt:lpwstr>
      </vt:variant>
      <vt:variant>
        <vt:i4>234173904</vt:i4>
      </vt:variant>
      <vt:variant>
        <vt:i4>186</vt:i4>
      </vt:variant>
      <vt:variant>
        <vt:i4>0</vt:i4>
      </vt:variant>
      <vt:variant>
        <vt:i4>5</vt:i4>
      </vt:variant>
      <vt:variant>
        <vt:lpwstr/>
      </vt:variant>
      <vt:variant>
        <vt:lpwstr>_03‧（3）92年專門職業及技術人員普通考試‧人身保險經紀人</vt:lpwstr>
      </vt:variant>
      <vt:variant>
        <vt:i4>234173905</vt:i4>
      </vt:variant>
      <vt:variant>
        <vt:i4>183</vt:i4>
      </vt:variant>
      <vt:variant>
        <vt:i4>0</vt:i4>
      </vt:variant>
      <vt:variant>
        <vt:i4>5</vt:i4>
      </vt:variant>
      <vt:variant>
        <vt:lpwstr/>
      </vt:variant>
      <vt:variant>
        <vt:lpwstr>_03‧（3）93年專門職業及技術人員普通考試‧人身保險經紀人</vt:lpwstr>
      </vt:variant>
      <vt:variant>
        <vt:i4>234173910</vt:i4>
      </vt:variant>
      <vt:variant>
        <vt:i4>180</vt:i4>
      </vt:variant>
      <vt:variant>
        <vt:i4>0</vt:i4>
      </vt:variant>
      <vt:variant>
        <vt:i4>5</vt:i4>
      </vt:variant>
      <vt:variant>
        <vt:lpwstr/>
      </vt:variant>
      <vt:variant>
        <vt:lpwstr>_03‧（3）94年專門職業及技術人員普通考試‧人身保險經紀人</vt:lpwstr>
      </vt:variant>
      <vt:variant>
        <vt:i4>234173911</vt:i4>
      </vt:variant>
      <vt:variant>
        <vt:i4>177</vt:i4>
      </vt:variant>
      <vt:variant>
        <vt:i4>0</vt:i4>
      </vt:variant>
      <vt:variant>
        <vt:i4>5</vt:i4>
      </vt:variant>
      <vt:variant>
        <vt:lpwstr/>
      </vt:variant>
      <vt:variant>
        <vt:lpwstr>_03‧（3）95年專門職業及技術人員普通考試‧人身保險經紀人</vt:lpwstr>
      </vt:variant>
      <vt:variant>
        <vt:i4>234173908</vt:i4>
      </vt:variant>
      <vt:variant>
        <vt:i4>174</vt:i4>
      </vt:variant>
      <vt:variant>
        <vt:i4>0</vt:i4>
      </vt:variant>
      <vt:variant>
        <vt:i4>5</vt:i4>
      </vt:variant>
      <vt:variant>
        <vt:lpwstr/>
      </vt:variant>
      <vt:variant>
        <vt:lpwstr>_03‧（3）96年專門職業及技術人員普通考試‧人身保險經紀人</vt:lpwstr>
      </vt:variant>
      <vt:variant>
        <vt:i4>234173909</vt:i4>
      </vt:variant>
      <vt:variant>
        <vt:i4>171</vt:i4>
      </vt:variant>
      <vt:variant>
        <vt:i4>0</vt:i4>
      </vt:variant>
      <vt:variant>
        <vt:i4>5</vt:i4>
      </vt:variant>
      <vt:variant>
        <vt:lpwstr/>
      </vt:variant>
      <vt:variant>
        <vt:lpwstr>_03‧（3）97年專門職業及技術人員普通考試‧人身保險經紀人</vt:lpwstr>
      </vt:variant>
      <vt:variant>
        <vt:i4>234173914</vt:i4>
      </vt:variant>
      <vt:variant>
        <vt:i4>168</vt:i4>
      </vt:variant>
      <vt:variant>
        <vt:i4>0</vt:i4>
      </vt:variant>
      <vt:variant>
        <vt:i4>5</vt:i4>
      </vt:variant>
      <vt:variant>
        <vt:lpwstr/>
      </vt:variant>
      <vt:variant>
        <vt:lpwstr>_03‧（3）98年專門職業及技術人員普通考試‧人身保險經紀人</vt:lpwstr>
      </vt:variant>
      <vt:variant>
        <vt:i4>234173915</vt:i4>
      </vt:variant>
      <vt:variant>
        <vt:i4>165</vt:i4>
      </vt:variant>
      <vt:variant>
        <vt:i4>0</vt:i4>
      </vt:variant>
      <vt:variant>
        <vt:i4>5</vt:i4>
      </vt:variant>
      <vt:variant>
        <vt:lpwstr/>
      </vt:variant>
      <vt:variant>
        <vt:lpwstr>_03‧（3）99年專門職業及技術人員普通考試‧人身保險經紀人</vt:lpwstr>
      </vt:variant>
      <vt:variant>
        <vt:i4>1527786933</vt:i4>
      </vt:variant>
      <vt:variant>
        <vt:i4>162</vt:i4>
      </vt:variant>
      <vt:variant>
        <vt:i4>0</vt:i4>
      </vt:variant>
      <vt:variant>
        <vt:i4>5</vt:i4>
      </vt:variant>
      <vt:variant>
        <vt:lpwstr/>
      </vt:variant>
      <vt:variant>
        <vt:lpwstr>_03‧（3）100年專門職業及技術人員普通考試‧人身保險經紀人</vt:lpwstr>
      </vt:variant>
      <vt:variant>
        <vt:i4>1527852466</vt:i4>
      </vt:variant>
      <vt:variant>
        <vt:i4>159</vt:i4>
      </vt:variant>
      <vt:variant>
        <vt:i4>0</vt:i4>
      </vt:variant>
      <vt:variant>
        <vt:i4>5</vt:i4>
      </vt:variant>
      <vt:variant>
        <vt:lpwstr/>
      </vt:variant>
      <vt:variant>
        <vt:lpwstr>_04‧（3）101年專門職業及技術人員普通考試‧人身保險經紀人</vt:lpwstr>
      </vt:variant>
      <vt:variant>
        <vt:i4>1527918002</vt:i4>
      </vt:variant>
      <vt:variant>
        <vt:i4>156</vt:i4>
      </vt:variant>
      <vt:variant>
        <vt:i4>0</vt:i4>
      </vt:variant>
      <vt:variant>
        <vt:i4>5</vt:i4>
      </vt:variant>
      <vt:variant>
        <vt:lpwstr/>
      </vt:variant>
      <vt:variant>
        <vt:lpwstr>_04‧（3）102年專門職業及技術人員普通考試‧人身保險經紀人</vt:lpwstr>
      </vt:variant>
      <vt:variant>
        <vt:i4>1039616856</vt:i4>
      </vt:variant>
      <vt:variant>
        <vt:i4>153</vt:i4>
      </vt:variant>
      <vt:variant>
        <vt:i4>0</vt:i4>
      </vt:variant>
      <vt:variant>
        <vt:i4>5</vt:i4>
      </vt:variant>
      <vt:variant>
        <vt:lpwstr/>
      </vt:variant>
      <vt:variant>
        <vt:lpwstr>_10204。（3）102年專門職業及技術人員普通考試。人身保險經紀人&lt;</vt:lpwstr>
      </vt:variant>
      <vt:variant>
        <vt:i4>-1267769683</vt:i4>
      </vt:variant>
      <vt:variant>
        <vt:i4>150</vt:i4>
      </vt:variant>
      <vt:variant>
        <vt:i4>0</vt:i4>
      </vt:variant>
      <vt:variant>
        <vt:i4>5</vt:i4>
      </vt:variant>
      <vt:variant>
        <vt:lpwstr>../S-link歷年題庫彙編索引02.doc</vt:lpwstr>
      </vt:variant>
      <vt:variant>
        <vt:lpwstr>a2b2人身保險經紀人</vt:lpwstr>
      </vt:variant>
      <vt:variant>
        <vt:i4>82970274</vt:i4>
      </vt:variant>
      <vt:variant>
        <vt:i4>147</vt:i4>
      </vt:variant>
      <vt:variant>
        <vt:i4>0</vt:i4>
      </vt:variant>
      <vt:variant>
        <vt:i4>5</vt:i4>
      </vt:variant>
      <vt:variant>
        <vt:lpwstr/>
      </vt:variant>
      <vt:variant>
        <vt:lpwstr>_02‧（2）91年專門職業及技術人員普通考試‧人身保險代理人</vt:lpwstr>
      </vt:variant>
      <vt:variant>
        <vt:i4>82970273</vt:i4>
      </vt:variant>
      <vt:variant>
        <vt:i4>144</vt:i4>
      </vt:variant>
      <vt:variant>
        <vt:i4>0</vt:i4>
      </vt:variant>
      <vt:variant>
        <vt:i4>5</vt:i4>
      </vt:variant>
      <vt:variant>
        <vt:lpwstr/>
      </vt:variant>
      <vt:variant>
        <vt:lpwstr>_02‧（2）92年專門職業及技術人員普通考試‧人身保險代理人</vt:lpwstr>
      </vt:variant>
      <vt:variant>
        <vt:i4>82970272</vt:i4>
      </vt:variant>
      <vt:variant>
        <vt:i4>141</vt:i4>
      </vt:variant>
      <vt:variant>
        <vt:i4>0</vt:i4>
      </vt:variant>
      <vt:variant>
        <vt:i4>5</vt:i4>
      </vt:variant>
      <vt:variant>
        <vt:lpwstr/>
      </vt:variant>
      <vt:variant>
        <vt:lpwstr>_02‧（2）93年專門職業及技術人員普通考試‧人身保險代理人</vt:lpwstr>
      </vt:variant>
      <vt:variant>
        <vt:i4>82970279</vt:i4>
      </vt:variant>
      <vt:variant>
        <vt:i4>138</vt:i4>
      </vt:variant>
      <vt:variant>
        <vt:i4>0</vt:i4>
      </vt:variant>
      <vt:variant>
        <vt:i4>5</vt:i4>
      </vt:variant>
      <vt:variant>
        <vt:lpwstr/>
      </vt:variant>
      <vt:variant>
        <vt:lpwstr>_02‧（2）94年專門職業及技術人員普通考試‧人身保險代理人</vt:lpwstr>
      </vt:variant>
      <vt:variant>
        <vt:i4>82970278</vt:i4>
      </vt:variant>
      <vt:variant>
        <vt:i4>135</vt:i4>
      </vt:variant>
      <vt:variant>
        <vt:i4>0</vt:i4>
      </vt:variant>
      <vt:variant>
        <vt:i4>5</vt:i4>
      </vt:variant>
      <vt:variant>
        <vt:lpwstr/>
      </vt:variant>
      <vt:variant>
        <vt:lpwstr>_02‧（2）95年專門職業及技術人員普通考試‧人身保險代理人</vt:lpwstr>
      </vt:variant>
      <vt:variant>
        <vt:i4>-1973680493</vt:i4>
      </vt:variant>
      <vt:variant>
        <vt:i4>132</vt:i4>
      </vt:variant>
      <vt:variant>
        <vt:i4>0</vt:i4>
      </vt:variant>
      <vt:variant>
        <vt:i4>5</vt:i4>
      </vt:variant>
      <vt:variant>
        <vt:lpwstr/>
      </vt:variant>
      <vt:variant>
        <vt:lpwstr>_9602。（2）96年專門職業及技術人員普通考試。人身保險代理人&lt;人身</vt:lpwstr>
      </vt:variant>
      <vt:variant>
        <vt:i4>82970276</vt:i4>
      </vt:variant>
      <vt:variant>
        <vt:i4>129</vt:i4>
      </vt:variant>
      <vt:variant>
        <vt:i4>0</vt:i4>
      </vt:variant>
      <vt:variant>
        <vt:i4>5</vt:i4>
      </vt:variant>
      <vt:variant>
        <vt:lpwstr/>
      </vt:variant>
      <vt:variant>
        <vt:lpwstr>_02‧（2）97年專門職業及技術人員普通考試‧人身保險代理人</vt:lpwstr>
      </vt:variant>
      <vt:variant>
        <vt:i4>82970283</vt:i4>
      </vt:variant>
      <vt:variant>
        <vt:i4>126</vt:i4>
      </vt:variant>
      <vt:variant>
        <vt:i4>0</vt:i4>
      </vt:variant>
      <vt:variant>
        <vt:i4>5</vt:i4>
      </vt:variant>
      <vt:variant>
        <vt:lpwstr/>
      </vt:variant>
      <vt:variant>
        <vt:lpwstr>_02‧（2）98年專門職業及技術人員普通考試‧人身保險代理人</vt:lpwstr>
      </vt:variant>
      <vt:variant>
        <vt:i4>82970282</vt:i4>
      </vt:variant>
      <vt:variant>
        <vt:i4>123</vt:i4>
      </vt:variant>
      <vt:variant>
        <vt:i4>0</vt:i4>
      </vt:variant>
      <vt:variant>
        <vt:i4>5</vt:i4>
      </vt:variant>
      <vt:variant>
        <vt:lpwstr/>
      </vt:variant>
      <vt:variant>
        <vt:lpwstr>_02‧（2）99年專門職業及技術人員普通考試‧人身保險代理人</vt:lpwstr>
      </vt:variant>
      <vt:variant>
        <vt:i4>1751196850</vt:i4>
      </vt:variant>
      <vt:variant>
        <vt:i4>120</vt:i4>
      </vt:variant>
      <vt:variant>
        <vt:i4>0</vt:i4>
      </vt:variant>
      <vt:variant>
        <vt:i4>5</vt:i4>
      </vt:variant>
      <vt:variant>
        <vt:lpwstr/>
      </vt:variant>
      <vt:variant>
        <vt:lpwstr>_02‧（2）100年專門職業及技術人員普通考試‧人身保險代理人</vt:lpwstr>
      </vt:variant>
      <vt:variant>
        <vt:i4>1751131313</vt:i4>
      </vt:variant>
      <vt:variant>
        <vt:i4>117</vt:i4>
      </vt:variant>
      <vt:variant>
        <vt:i4>0</vt:i4>
      </vt:variant>
      <vt:variant>
        <vt:i4>5</vt:i4>
      </vt:variant>
      <vt:variant>
        <vt:lpwstr/>
      </vt:variant>
      <vt:variant>
        <vt:lpwstr>_01‧（2）101年專門職業及技術人員普通考試‧人身保險代理人</vt:lpwstr>
      </vt:variant>
      <vt:variant>
        <vt:i4>1751327921</vt:i4>
      </vt:variant>
      <vt:variant>
        <vt:i4>114</vt:i4>
      </vt:variant>
      <vt:variant>
        <vt:i4>0</vt:i4>
      </vt:variant>
      <vt:variant>
        <vt:i4>5</vt:i4>
      </vt:variant>
      <vt:variant>
        <vt:lpwstr/>
      </vt:variant>
      <vt:variant>
        <vt:lpwstr>_01‧（2）102年專門職業及技術人員普通考試‧人身保險代理人</vt:lpwstr>
      </vt:variant>
      <vt:variant>
        <vt:i4>888502312</vt:i4>
      </vt:variant>
      <vt:variant>
        <vt:i4>111</vt:i4>
      </vt:variant>
      <vt:variant>
        <vt:i4>0</vt:i4>
      </vt:variant>
      <vt:variant>
        <vt:i4>5</vt:i4>
      </vt:variant>
      <vt:variant>
        <vt:lpwstr/>
      </vt:variant>
      <vt:variant>
        <vt:lpwstr>_10301。（2）103年專門職業及技術人員普通考試。人身保險代理人&lt;</vt:lpwstr>
      </vt:variant>
      <vt:variant>
        <vt:i4>-1117164067</vt:i4>
      </vt:variant>
      <vt:variant>
        <vt:i4>108</vt:i4>
      </vt:variant>
      <vt:variant>
        <vt:i4>0</vt:i4>
      </vt:variant>
      <vt:variant>
        <vt:i4>5</vt:i4>
      </vt:variant>
      <vt:variant>
        <vt:lpwstr>../S-link歷年題庫彙編索引02.doc</vt:lpwstr>
      </vt:variant>
      <vt:variant>
        <vt:lpwstr>a2b2人身保險代理人</vt:lpwstr>
      </vt:variant>
      <vt:variant>
        <vt:i4>82904737</vt:i4>
      </vt:variant>
      <vt:variant>
        <vt:i4>105</vt:i4>
      </vt:variant>
      <vt:variant>
        <vt:i4>0</vt:i4>
      </vt:variant>
      <vt:variant>
        <vt:i4>5</vt:i4>
      </vt:variant>
      <vt:variant>
        <vt:lpwstr/>
      </vt:variant>
      <vt:variant>
        <vt:lpwstr>_01‧（1）91年專門職業及技術人員普通考試‧人身保險代理人</vt:lpwstr>
      </vt:variant>
      <vt:variant>
        <vt:i4>82904738</vt:i4>
      </vt:variant>
      <vt:variant>
        <vt:i4>102</vt:i4>
      </vt:variant>
      <vt:variant>
        <vt:i4>0</vt:i4>
      </vt:variant>
      <vt:variant>
        <vt:i4>5</vt:i4>
      </vt:variant>
      <vt:variant>
        <vt:lpwstr/>
      </vt:variant>
      <vt:variant>
        <vt:lpwstr>_01‧（1）92年專門職業及技術人員普通考試‧人身保險代理人</vt:lpwstr>
      </vt:variant>
      <vt:variant>
        <vt:i4>82904739</vt:i4>
      </vt:variant>
      <vt:variant>
        <vt:i4>99</vt:i4>
      </vt:variant>
      <vt:variant>
        <vt:i4>0</vt:i4>
      </vt:variant>
      <vt:variant>
        <vt:i4>5</vt:i4>
      </vt:variant>
      <vt:variant>
        <vt:lpwstr/>
      </vt:variant>
      <vt:variant>
        <vt:lpwstr>_01‧（1）93年專門職業及技術人員普通考試‧人身保險代理人</vt:lpwstr>
      </vt:variant>
      <vt:variant>
        <vt:i4>82904740</vt:i4>
      </vt:variant>
      <vt:variant>
        <vt:i4>96</vt:i4>
      </vt:variant>
      <vt:variant>
        <vt:i4>0</vt:i4>
      </vt:variant>
      <vt:variant>
        <vt:i4>5</vt:i4>
      </vt:variant>
      <vt:variant>
        <vt:lpwstr/>
      </vt:variant>
      <vt:variant>
        <vt:lpwstr>_01‧（1）94年專門職業及技術人員普通考試‧人身保險代理人</vt:lpwstr>
      </vt:variant>
      <vt:variant>
        <vt:i4>82904741</vt:i4>
      </vt:variant>
      <vt:variant>
        <vt:i4>93</vt:i4>
      </vt:variant>
      <vt:variant>
        <vt:i4>0</vt:i4>
      </vt:variant>
      <vt:variant>
        <vt:i4>5</vt:i4>
      </vt:variant>
      <vt:variant>
        <vt:lpwstr/>
      </vt:variant>
      <vt:variant>
        <vt:lpwstr>_01‧（1）95年專門職業及技術人員普通考試‧人身保險代理人</vt:lpwstr>
      </vt:variant>
      <vt:variant>
        <vt:i4>82904742</vt:i4>
      </vt:variant>
      <vt:variant>
        <vt:i4>90</vt:i4>
      </vt:variant>
      <vt:variant>
        <vt:i4>0</vt:i4>
      </vt:variant>
      <vt:variant>
        <vt:i4>5</vt:i4>
      </vt:variant>
      <vt:variant>
        <vt:lpwstr/>
      </vt:variant>
      <vt:variant>
        <vt:lpwstr>_01‧（1）96年專門職業及技術人員普通考試‧人身保險代理人</vt:lpwstr>
      </vt:variant>
      <vt:variant>
        <vt:i4>82904743</vt:i4>
      </vt:variant>
      <vt:variant>
        <vt:i4>87</vt:i4>
      </vt:variant>
      <vt:variant>
        <vt:i4>0</vt:i4>
      </vt:variant>
      <vt:variant>
        <vt:i4>5</vt:i4>
      </vt:variant>
      <vt:variant>
        <vt:lpwstr/>
      </vt:variant>
      <vt:variant>
        <vt:lpwstr>_01‧（1）97年專門職業及技術人員普通考試‧人身保險代理人</vt:lpwstr>
      </vt:variant>
      <vt:variant>
        <vt:i4>82904744</vt:i4>
      </vt:variant>
      <vt:variant>
        <vt:i4>84</vt:i4>
      </vt:variant>
      <vt:variant>
        <vt:i4>0</vt:i4>
      </vt:variant>
      <vt:variant>
        <vt:i4>5</vt:i4>
      </vt:variant>
      <vt:variant>
        <vt:lpwstr/>
      </vt:variant>
      <vt:variant>
        <vt:lpwstr>_01‧（1）98年專門職業及技術人員普通考試‧人身保險代理人</vt:lpwstr>
      </vt:variant>
      <vt:variant>
        <vt:i4>82904745</vt:i4>
      </vt:variant>
      <vt:variant>
        <vt:i4>81</vt:i4>
      </vt:variant>
      <vt:variant>
        <vt:i4>0</vt:i4>
      </vt:variant>
      <vt:variant>
        <vt:i4>5</vt:i4>
      </vt:variant>
      <vt:variant>
        <vt:lpwstr/>
      </vt:variant>
      <vt:variant>
        <vt:lpwstr>_01‧（1）99年專門職業及技術人員普通考試‧人身保險代理人</vt:lpwstr>
      </vt:variant>
      <vt:variant>
        <vt:i4>1751262385</vt:i4>
      </vt:variant>
      <vt:variant>
        <vt:i4>78</vt:i4>
      </vt:variant>
      <vt:variant>
        <vt:i4>0</vt:i4>
      </vt:variant>
      <vt:variant>
        <vt:i4>5</vt:i4>
      </vt:variant>
      <vt:variant>
        <vt:lpwstr/>
      </vt:variant>
      <vt:variant>
        <vt:lpwstr>_01‧（1）100年專門職業及技術人員普通考試‧人身保險代理人</vt:lpwstr>
      </vt:variant>
      <vt:variant>
        <vt:i4>1751327922</vt:i4>
      </vt:variant>
      <vt:variant>
        <vt:i4>75</vt:i4>
      </vt:variant>
      <vt:variant>
        <vt:i4>0</vt:i4>
      </vt:variant>
      <vt:variant>
        <vt:i4>5</vt:i4>
      </vt:variant>
      <vt:variant>
        <vt:lpwstr/>
      </vt:variant>
      <vt:variant>
        <vt:lpwstr>_02‧（1）101年專門職業及技術人員普通考試‧人身保險代理人</vt:lpwstr>
      </vt:variant>
      <vt:variant>
        <vt:i4>1751131314</vt:i4>
      </vt:variant>
      <vt:variant>
        <vt:i4>72</vt:i4>
      </vt:variant>
      <vt:variant>
        <vt:i4>0</vt:i4>
      </vt:variant>
      <vt:variant>
        <vt:i4>5</vt:i4>
      </vt:variant>
      <vt:variant>
        <vt:lpwstr/>
      </vt:variant>
      <vt:variant>
        <vt:lpwstr>_02‧（1）102年專門職業及技術人員普通考試‧人身保險代理人</vt:lpwstr>
      </vt:variant>
      <vt:variant>
        <vt:i4>888567851</vt:i4>
      </vt:variant>
      <vt:variant>
        <vt:i4>69</vt:i4>
      </vt:variant>
      <vt:variant>
        <vt:i4>0</vt:i4>
      </vt:variant>
      <vt:variant>
        <vt:i4>5</vt:i4>
      </vt:variant>
      <vt:variant>
        <vt:lpwstr/>
      </vt:variant>
      <vt:variant>
        <vt:lpwstr>_10302。（1）103年專門職業及技術人員普通考試。人身保險代理人&lt;</vt:lpwstr>
      </vt:variant>
      <vt:variant>
        <vt:i4>-1117164067</vt:i4>
      </vt:variant>
      <vt:variant>
        <vt:i4>66</vt:i4>
      </vt:variant>
      <vt:variant>
        <vt:i4>0</vt:i4>
      </vt:variant>
      <vt:variant>
        <vt:i4>5</vt:i4>
      </vt:variant>
      <vt:variant>
        <vt:lpwstr>../S-link歷年題庫彙編索引02.doc</vt:lpwstr>
      </vt:variant>
      <vt:variant>
        <vt:lpwstr>a2b2人身保險代理人</vt:lpwstr>
      </vt:variant>
      <vt:variant>
        <vt:i4>1582563446</vt:i4>
      </vt:variant>
      <vt:variant>
        <vt:i4>63</vt:i4>
      </vt:variant>
      <vt:variant>
        <vt:i4>0</vt:i4>
      </vt:variant>
      <vt:variant>
        <vt:i4>5</vt:i4>
      </vt:variant>
      <vt:variant>
        <vt:lpwstr/>
      </vt:variant>
      <vt:variant>
        <vt:lpwstr>_91年(00)</vt:lpwstr>
      </vt:variant>
      <vt:variant>
        <vt:i4>1582563445</vt:i4>
      </vt:variant>
      <vt:variant>
        <vt:i4>60</vt:i4>
      </vt:variant>
      <vt:variant>
        <vt:i4>0</vt:i4>
      </vt:variant>
      <vt:variant>
        <vt:i4>5</vt:i4>
      </vt:variant>
      <vt:variant>
        <vt:lpwstr/>
      </vt:variant>
      <vt:variant>
        <vt:lpwstr>_92年(00)</vt:lpwstr>
      </vt:variant>
      <vt:variant>
        <vt:i4>1582563444</vt:i4>
      </vt:variant>
      <vt:variant>
        <vt:i4>57</vt:i4>
      </vt:variant>
      <vt:variant>
        <vt:i4>0</vt:i4>
      </vt:variant>
      <vt:variant>
        <vt:i4>5</vt:i4>
      </vt:variant>
      <vt:variant>
        <vt:lpwstr/>
      </vt:variant>
      <vt:variant>
        <vt:lpwstr>_93年(00)</vt:lpwstr>
      </vt:variant>
      <vt:variant>
        <vt:i4>1582563443</vt:i4>
      </vt:variant>
      <vt:variant>
        <vt:i4>54</vt:i4>
      </vt:variant>
      <vt:variant>
        <vt:i4>0</vt:i4>
      </vt:variant>
      <vt:variant>
        <vt:i4>5</vt:i4>
      </vt:variant>
      <vt:variant>
        <vt:lpwstr/>
      </vt:variant>
      <vt:variant>
        <vt:lpwstr>_94年(00)</vt:lpwstr>
      </vt:variant>
      <vt:variant>
        <vt:i4>1582563442</vt:i4>
      </vt:variant>
      <vt:variant>
        <vt:i4>51</vt:i4>
      </vt:variant>
      <vt:variant>
        <vt:i4>0</vt:i4>
      </vt:variant>
      <vt:variant>
        <vt:i4>5</vt:i4>
      </vt:variant>
      <vt:variant>
        <vt:lpwstr/>
      </vt:variant>
      <vt:variant>
        <vt:lpwstr>_95年(00)</vt:lpwstr>
      </vt:variant>
      <vt:variant>
        <vt:i4>1582563441</vt:i4>
      </vt:variant>
      <vt:variant>
        <vt:i4>48</vt:i4>
      </vt:variant>
      <vt:variant>
        <vt:i4>0</vt:i4>
      </vt:variant>
      <vt:variant>
        <vt:i4>5</vt:i4>
      </vt:variant>
      <vt:variant>
        <vt:lpwstr/>
      </vt:variant>
      <vt:variant>
        <vt:lpwstr>_96年(00)</vt:lpwstr>
      </vt:variant>
      <vt:variant>
        <vt:i4>1582563440</vt:i4>
      </vt:variant>
      <vt:variant>
        <vt:i4>45</vt:i4>
      </vt:variant>
      <vt:variant>
        <vt:i4>0</vt:i4>
      </vt:variant>
      <vt:variant>
        <vt:i4>5</vt:i4>
      </vt:variant>
      <vt:variant>
        <vt:lpwstr/>
      </vt:variant>
      <vt:variant>
        <vt:lpwstr>_97年(00)</vt:lpwstr>
      </vt:variant>
      <vt:variant>
        <vt:i4>1582563455</vt:i4>
      </vt:variant>
      <vt:variant>
        <vt:i4>42</vt:i4>
      </vt:variant>
      <vt:variant>
        <vt:i4>0</vt:i4>
      </vt:variant>
      <vt:variant>
        <vt:i4>5</vt:i4>
      </vt:variant>
      <vt:variant>
        <vt:lpwstr/>
      </vt:variant>
      <vt:variant>
        <vt:lpwstr>_98年(00)</vt:lpwstr>
      </vt:variant>
      <vt:variant>
        <vt:i4>1582563454</vt:i4>
      </vt:variant>
      <vt:variant>
        <vt:i4>39</vt:i4>
      </vt:variant>
      <vt:variant>
        <vt:i4>0</vt:i4>
      </vt:variant>
      <vt:variant>
        <vt:i4>5</vt:i4>
      </vt:variant>
      <vt:variant>
        <vt:lpwstr/>
      </vt:variant>
      <vt:variant>
        <vt:lpwstr>_99年(00)</vt:lpwstr>
      </vt:variant>
      <vt:variant>
        <vt:i4>24111</vt:i4>
      </vt:variant>
      <vt:variant>
        <vt:i4>36</vt:i4>
      </vt:variant>
      <vt:variant>
        <vt:i4>0</vt:i4>
      </vt:variant>
      <vt:variant>
        <vt:i4>5</vt:i4>
      </vt:variant>
      <vt:variant>
        <vt:lpwstr/>
      </vt:variant>
      <vt:variant>
        <vt:lpwstr>_100年(4)</vt:lpwstr>
      </vt:variant>
      <vt:variant>
        <vt:i4>89647</vt:i4>
      </vt:variant>
      <vt:variant>
        <vt:i4>33</vt:i4>
      </vt:variant>
      <vt:variant>
        <vt:i4>0</vt:i4>
      </vt:variant>
      <vt:variant>
        <vt:i4>5</vt:i4>
      </vt:variant>
      <vt:variant>
        <vt:lpwstr/>
      </vt:variant>
      <vt:variant>
        <vt:lpwstr>_101年(4)</vt:lpwstr>
      </vt:variant>
      <vt:variant>
        <vt:i4>155183</vt:i4>
      </vt:variant>
      <vt:variant>
        <vt:i4>30</vt:i4>
      </vt:variant>
      <vt:variant>
        <vt:i4>0</vt:i4>
      </vt:variant>
      <vt:variant>
        <vt:i4>5</vt:i4>
      </vt:variant>
      <vt:variant>
        <vt:lpwstr/>
      </vt:variant>
      <vt:variant>
        <vt:lpwstr>_102年(4)</vt:lpwstr>
      </vt:variant>
      <vt:variant>
        <vt:i4>220719</vt:i4>
      </vt:variant>
      <vt:variant>
        <vt:i4>27</vt:i4>
      </vt:variant>
      <vt:variant>
        <vt:i4>0</vt:i4>
      </vt:variant>
      <vt:variant>
        <vt:i4>5</vt:i4>
      </vt:variant>
      <vt:variant>
        <vt:lpwstr/>
      </vt:variant>
      <vt:variant>
        <vt:lpwstr>_103年(4)</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1502976657</vt:i4>
      </vt:variant>
      <vt:variant>
        <vt:i4>12</vt:i4>
      </vt:variant>
      <vt:variant>
        <vt:i4>0</vt:i4>
      </vt:variant>
      <vt:variant>
        <vt:i4>5</vt:i4>
      </vt:variant>
      <vt:variant>
        <vt:lpwstr>02人身保險相關申論題庫.docx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1503107716</vt:i4>
      </vt:variant>
      <vt:variant>
        <vt:i4>6</vt:i4>
      </vt:variant>
      <vt:variant>
        <vt:i4>0</vt:i4>
      </vt:variant>
      <vt:variant>
        <vt:i4>5</vt:i4>
      </vt:variant>
      <vt:variant>
        <vt:lpwstr>../../6law/law8/02人身保險相關申論題庫.htm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人身保險相關測驗題庫彙編</dc:title>
  <dc:creator>S-link 電子六法-黃婉玲</dc:creator>
  <cp:lastModifiedBy>S-link電子六法黃婉玲</cp:lastModifiedBy>
  <cp:revision>6</cp:revision>
  <dcterms:created xsi:type="dcterms:W3CDTF">2016-06-16T15:27:00Z</dcterms:created>
  <dcterms:modified xsi:type="dcterms:W3CDTF">2018-07-13T07:47:00Z</dcterms:modified>
</cp:coreProperties>
</file>