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90" w:rsidRPr="006A2CBD" w:rsidRDefault="00551C90" w:rsidP="00551C90">
      <w:pPr>
        <w:jc w:val="right"/>
        <w:rPr>
          <w:rFonts w:ascii="Arial Unicode MS" w:hAnsi="Arial Unicode MS"/>
          <w:b/>
          <w:color w:val="808000"/>
          <w:sz w:val="18"/>
          <w:szCs w:val="20"/>
        </w:rPr>
      </w:pPr>
      <w:bookmarkStart w:id="0" w:name="top"/>
      <w:bookmarkEnd w:id="0"/>
      <w:r w:rsidRPr="006A2CBD">
        <w:rPr>
          <w:rFonts w:ascii="Arial Unicode MS" w:hAnsi="Arial Unicode MS" w:hint="eastAsia"/>
          <w:color w:val="5F5F5F"/>
          <w:sz w:val="18"/>
        </w:rPr>
        <w:t>◆</w:t>
      </w:r>
      <w:r w:rsidR="006A2CBD" w:rsidRPr="006A2CBD">
        <w:rPr>
          <w:rStyle w:val="a3"/>
          <w:rFonts w:ascii="Arial Unicode MS" w:hAnsi="Arial Unicode MS"/>
          <w:sz w:val="18"/>
        </w:rPr>
        <w:fldChar w:fldCharType="begin"/>
      </w:r>
      <w:r w:rsidR="006A2CBD" w:rsidRPr="006A2CBD">
        <w:rPr>
          <w:rStyle w:val="a3"/>
          <w:rFonts w:ascii="Arial Unicode MS" w:hAnsi="Arial Unicode MS"/>
          <w:sz w:val="18"/>
        </w:rPr>
        <w:instrText xml:space="preserve"> HYPERLINK "../S-link</w:instrText>
      </w:r>
      <w:r w:rsidR="006A2CBD" w:rsidRPr="006A2CBD">
        <w:rPr>
          <w:rStyle w:val="a3"/>
          <w:rFonts w:ascii="Arial Unicode MS" w:hAnsi="Arial Unicode MS"/>
          <w:sz w:val="18"/>
        </w:rPr>
        <w:instrText>電子書索引</w:instrText>
      </w:r>
      <w:r w:rsidR="006A2CBD" w:rsidRPr="006A2CBD">
        <w:rPr>
          <w:rStyle w:val="a3"/>
          <w:rFonts w:ascii="Arial Unicode MS" w:hAnsi="Arial Unicode MS"/>
          <w:sz w:val="18"/>
        </w:rPr>
        <w:instrText>.docx" \l "</w:instrText>
      </w:r>
      <w:r w:rsidR="006A2CBD" w:rsidRPr="006A2CBD">
        <w:rPr>
          <w:rStyle w:val="a3"/>
          <w:rFonts w:ascii="Arial Unicode MS" w:hAnsi="Arial Unicode MS"/>
          <w:sz w:val="18"/>
        </w:rPr>
        <w:instrText>六祖大師法寶壇經</w:instrText>
      </w:r>
      <w:r w:rsidR="006A2CBD" w:rsidRPr="006A2CBD">
        <w:rPr>
          <w:rStyle w:val="a3"/>
          <w:rFonts w:ascii="Arial Unicode MS" w:hAnsi="Arial Unicode MS"/>
          <w:sz w:val="18"/>
        </w:rPr>
        <w:instrText xml:space="preserve">" </w:instrText>
      </w:r>
      <w:r w:rsidR="006A2CBD" w:rsidRPr="006A2CBD">
        <w:rPr>
          <w:rStyle w:val="a3"/>
          <w:rFonts w:ascii="Arial Unicode MS" w:hAnsi="Arial Unicode MS"/>
          <w:sz w:val="18"/>
        </w:rPr>
        <w:fldChar w:fldCharType="separate"/>
      </w:r>
      <w:r w:rsidRPr="006A2CBD">
        <w:rPr>
          <w:rStyle w:val="a3"/>
          <w:rFonts w:ascii="Arial Unicode MS" w:hAnsi="Arial Unicode MS" w:hint="eastAsia"/>
          <w:sz w:val="18"/>
        </w:rPr>
        <w:t>S-li</w:t>
      </w:r>
      <w:r w:rsidRPr="006A2CBD">
        <w:rPr>
          <w:rStyle w:val="a3"/>
          <w:rFonts w:ascii="Arial Unicode MS" w:hAnsi="Arial Unicode MS" w:hint="eastAsia"/>
          <w:sz w:val="18"/>
        </w:rPr>
        <w:t>n</w:t>
      </w:r>
      <w:r w:rsidRPr="006A2CBD">
        <w:rPr>
          <w:rStyle w:val="a3"/>
          <w:rFonts w:ascii="Arial Unicode MS" w:hAnsi="Arial Unicode MS" w:hint="eastAsia"/>
          <w:sz w:val="18"/>
        </w:rPr>
        <w:t>k</w:t>
      </w:r>
      <w:r w:rsidRPr="006A2CBD">
        <w:rPr>
          <w:rStyle w:val="a3"/>
          <w:rFonts w:ascii="Arial Unicode MS" w:hAnsi="Arial Unicode MS" w:hint="eastAsia"/>
          <w:sz w:val="18"/>
        </w:rPr>
        <w:t>索引</w:t>
      </w:r>
      <w:r w:rsidR="006A2CBD" w:rsidRPr="006A2CBD">
        <w:rPr>
          <w:rStyle w:val="a3"/>
          <w:rFonts w:ascii="Arial Unicode MS" w:hAnsi="Arial Unicode MS"/>
          <w:sz w:val="18"/>
        </w:rPr>
        <w:fldChar w:fldCharType="end"/>
      </w:r>
      <w:r w:rsidRPr="006A2CBD">
        <w:rPr>
          <w:rFonts w:ascii="Arial Unicode MS" w:hAnsi="Arial Unicode MS" w:hint="eastAsia"/>
          <w:sz w:val="18"/>
        </w:rPr>
        <w:t>◇</w:t>
      </w:r>
      <w:hyperlink r:id="rId8" w:tgtFrame="_blank" w:history="1">
        <w:r w:rsidRPr="006A2CBD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6A2CBD">
        <w:rPr>
          <w:rFonts w:ascii="Arial Unicode MS" w:hAnsi="Arial Unicode MS" w:hint="eastAsia"/>
          <w:color w:val="5F5F5F"/>
          <w:sz w:val="18"/>
        </w:rPr>
        <w:t>◆</w:t>
      </w:r>
    </w:p>
    <w:p w:rsidR="00435F0D" w:rsidRDefault="00435F0D" w:rsidP="00435F0D">
      <w:pPr>
        <w:ind w:rightChars="-60" w:right="-144"/>
        <w:jc w:val="right"/>
        <w:rPr>
          <w:rFonts w:ascii="新細明體" w:eastAsia="標楷體" w:hAnsi="新細明體"/>
          <w:color w:val="000000"/>
          <w:sz w:val="18"/>
        </w:rPr>
      </w:pPr>
      <w:r w:rsidRPr="00C24E33">
        <w:rPr>
          <w:rFonts w:ascii="新細明體" w:eastAsia="標楷體" w:hAnsi="新細明體" w:hint="eastAsia"/>
          <w:color w:val="000000"/>
          <w:sz w:val="18"/>
        </w:rPr>
        <w:t>【</w:t>
      </w:r>
      <w:hyperlink r:id="rId9" w:history="1">
        <w:r>
          <w:rPr>
            <w:rStyle w:val="a3"/>
            <w:rFonts w:eastAsia="標楷體"/>
            <w:sz w:val="18"/>
          </w:rPr>
          <w:t>六祖法寶壇經淺釋</w:t>
        </w:r>
      </w:hyperlink>
      <w:r w:rsidRPr="00C24E33">
        <w:rPr>
          <w:rFonts w:ascii="新細明體" w:eastAsia="標楷體" w:hAnsi="新細明體" w:hint="eastAsia"/>
          <w:color w:val="000000"/>
          <w:sz w:val="18"/>
        </w:rPr>
        <w:t>】</w:t>
      </w:r>
    </w:p>
    <w:p w:rsidR="007A5D1A" w:rsidRPr="007A5D1A" w:rsidRDefault="00780018" w:rsidP="004D7AB6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D02E0" w:rsidRPr="007A5D1A">
        <w:rPr>
          <w:rFonts w:ascii="標楷體" w:eastAsia="標楷體" w:hAnsi="標楷體"/>
          <w:b/>
          <w:shadow/>
          <w:color w:val="800000"/>
          <w:sz w:val="40"/>
          <w:szCs w:val="40"/>
        </w:rPr>
        <w:t>六祖大師法寶壇經</w:t>
      </w:r>
      <w:r>
        <w:rPr>
          <w:rFonts w:eastAsia="標楷體" w:hint="eastAsia"/>
          <w:b/>
          <w:shadow/>
          <w:color w:val="990000"/>
          <w:sz w:val="40"/>
          <w:szCs w:val="40"/>
        </w:rPr>
        <w:t>》</w:t>
      </w:r>
    </w:p>
    <w:p w:rsidR="007A5D1A" w:rsidRDefault="007A5D1A" w:rsidP="004D7AB6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</w:p>
    <w:p w:rsidR="007A5D1A" w:rsidRPr="007E512B" w:rsidRDefault="00617657" w:rsidP="004D7AB6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5719D7">
        <w:rPr>
          <w:rFonts w:hint="eastAsia"/>
          <w:color w:val="5F5F5F"/>
          <w:sz w:val="18"/>
        </w:rPr>
        <w:t>◆</w:t>
      </w:r>
      <w:r w:rsidR="00FD02E0" w:rsidRPr="007E512B">
        <w:rPr>
          <w:rFonts w:ascii="標楷體" w:eastAsia="標楷體" w:hAnsi="標楷體"/>
          <w:color w:val="000000"/>
          <w:sz w:val="22"/>
          <w:szCs w:val="22"/>
        </w:rPr>
        <w:t>門人法海編集</w:t>
      </w:r>
      <w:r w:rsidRPr="005719D7">
        <w:rPr>
          <w:rFonts w:hint="eastAsia"/>
          <w:color w:val="5F5F5F"/>
          <w:sz w:val="18"/>
        </w:rPr>
        <w:t>◆</w:t>
      </w:r>
      <w:r w:rsidR="00FD02E0" w:rsidRPr="007E512B">
        <w:rPr>
          <w:rFonts w:ascii="標楷體" w:eastAsia="標楷體" w:hAnsi="標楷體"/>
          <w:color w:val="000000"/>
          <w:sz w:val="22"/>
          <w:szCs w:val="22"/>
        </w:rPr>
        <w:t>後學德清勘校</w:t>
      </w:r>
      <w:r w:rsidRPr="005719D7">
        <w:rPr>
          <w:rFonts w:hint="eastAsia"/>
          <w:color w:val="5F5F5F"/>
          <w:sz w:val="18"/>
        </w:rPr>
        <w:t>◆</w:t>
      </w:r>
    </w:p>
    <w:p w:rsidR="007A5D1A" w:rsidRPr="00617657" w:rsidRDefault="007A5D1A" w:rsidP="004D7AB6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bookmarkStart w:id="1" w:name="_GoBack"/>
      <w:bookmarkEnd w:id="1"/>
    </w:p>
    <w:p w:rsidR="0049441B" w:rsidRPr="00C051DC" w:rsidRDefault="00AC4B2D" w:rsidP="004D7AB6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bookmarkStart w:id="2" w:name="a索引"/>
      <w:bookmarkEnd w:id="2"/>
      <w:r w:rsidRPr="00AC4B2D">
        <w:rPr>
          <w:rFonts w:ascii="標楷體" w:eastAsia="標楷體" w:hAnsi="標楷體" w:hint="eastAsia"/>
          <w:color w:val="000000"/>
          <w:sz w:val="26"/>
          <w:szCs w:val="26"/>
        </w:rPr>
        <w:t>【</w:t>
      </w:r>
      <w:r w:rsidRPr="00C051DC">
        <w:rPr>
          <w:rFonts w:ascii="標楷體" w:eastAsia="標楷體" w:hAnsi="標楷體" w:hint="eastAsia"/>
          <w:b/>
        </w:rPr>
        <w:t>索引</w:t>
      </w:r>
      <w:r w:rsidRPr="00AC4B2D">
        <w:rPr>
          <w:rFonts w:ascii="標楷體" w:eastAsia="標楷體" w:hAnsi="標楷體" w:hint="eastAsia"/>
          <w:color w:val="000000"/>
          <w:sz w:val="26"/>
          <w:szCs w:val="26"/>
        </w:rPr>
        <w:t>】</w:t>
      </w:r>
    </w:p>
    <w:p w:rsidR="007A5D1A" w:rsidRDefault="007A5D1A" w:rsidP="004D7AB6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7A5D1A">
        <w:rPr>
          <w:rFonts w:ascii="標楷體" w:eastAsia="標楷體" w:hAnsi="標楷體"/>
          <w:color w:val="000000"/>
          <w:sz w:val="26"/>
          <w:szCs w:val="26"/>
        </w:rPr>
        <w:t>。</w:t>
      </w:r>
      <w:hyperlink w:anchor="_自序品第一__" w:history="1">
        <w:r w:rsidR="00FD02E0" w:rsidRPr="007A5D1A">
          <w:rPr>
            <w:rStyle w:val="a3"/>
            <w:rFonts w:ascii="標楷體" w:eastAsia="標楷體" w:hAnsi="標楷體"/>
            <w:sz w:val="26"/>
            <w:szCs w:val="26"/>
          </w:rPr>
          <w:t>自序品第一</w:t>
        </w:r>
      </w:hyperlink>
      <w:r w:rsidRPr="007A5D1A">
        <w:rPr>
          <w:rFonts w:ascii="標楷體" w:eastAsia="標楷體" w:hAnsi="標楷體"/>
          <w:color w:val="000000"/>
          <w:sz w:val="26"/>
          <w:szCs w:val="26"/>
        </w:rPr>
        <w:t>。</w:t>
      </w:r>
      <w:hyperlink w:anchor="_般若品第二__" w:history="1">
        <w:r w:rsidR="00FD02E0" w:rsidRPr="007A5D1A">
          <w:rPr>
            <w:rStyle w:val="a3"/>
            <w:rFonts w:ascii="標楷體" w:eastAsia="標楷體" w:hAnsi="標楷體"/>
            <w:sz w:val="26"/>
            <w:szCs w:val="26"/>
          </w:rPr>
          <w:t>般若品第二</w:t>
        </w:r>
      </w:hyperlink>
      <w:r w:rsidRPr="007A5D1A">
        <w:rPr>
          <w:rFonts w:ascii="標楷體" w:eastAsia="標楷體" w:hAnsi="標楷體"/>
          <w:color w:val="000000"/>
          <w:sz w:val="26"/>
          <w:szCs w:val="26"/>
        </w:rPr>
        <w:t>。</w:t>
      </w:r>
      <w:hyperlink w:anchor="_決疑品第三__" w:history="1">
        <w:r w:rsidR="00FD02E0" w:rsidRPr="007A5D1A">
          <w:rPr>
            <w:rStyle w:val="a3"/>
            <w:rFonts w:ascii="標楷體" w:eastAsia="標楷體" w:hAnsi="標楷體"/>
            <w:sz w:val="26"/>
            <w:szCs w:val="26"/>
          </w:rPr>
          <w:t>決疑品第三</w:t>
        </w:r>
      </w:hyperlink>
      <w:r w:rsidRPr="007A5D1A">
        <w:rPr>
          <w:rFonts w:ascii="標楷體" w:eastAsia="標楷體" w:hAnsi="標楷體"/>
          <w:color w:val="000000"/>
          <w:sz w:val="26"/>
          <w:szCs w:val="26"/>
        </w:rPr>
        <w:t>。</w:t>
      </w:r>
      <w:hyperlink w:anchor="_定慧品第四" w:history="1">
        <w:r w:rsidR="00FD02E0" w:rsidRPr="007A5D1A">
          <w:rPr>
            <w:rStyle w:val="a3"/>
            <w:rFonts w:ascii="標楷體" w:eastAsia="標楷體" w:hAnsi="標楷體"/>
            <w:sz w:val="26"/>
            <w:szCs w:val="26"/>
          </w:rPr>
          <w:t>定慧品第四</w:t>
        </w:r>
      </w:hyperlink>
      <w:r w:rsidRPr="007A5D1A">
        <w:rPr>
          <w:rFonts w:ascii="標楷體" w:eastAsia="標楷體" w:hAnsi="標楷體"/>
          <w:color w:val="000000"/>
          <w:sz w:val="26"/>
          <w:szCs w:val="26"/>
        </w:rPr>
        <w:t>。</w:t>
      </w:r>
      <w:hyperlink w:anchor="_妙行品第五" w:history="1">
        <w:r w:rsidR="00FD02E0" w:rsidRPr="007A5D1A">
          <w:rPr>
            <w:rStyle w:val="a3"/>
            <w:rFonts w:ascii="標楷體" w:eastAsia="標楷體" w:hAnsi="標楷體"/>
            <w:sz w:val="26"/>
            <w:szCs w:val="26"/>
          </w:rPr>
          <w:t>妙行品第五</w:t>
        </w:r>
      </w:hyperlink>
    </w:p>
    <w:p w:rsidR="007A5D1A" w:rsidRDefault="007A5D1A" w:rsidP="004D7AB6">
      <w:pPr>
        <w:jc w:val="center"/>
        <w:rPr>
          <w:rStyle w:val="a3"/>
          <w:rFonts w:ascii="標楷體" w:eastAsia="標楷體" w:hAnsi="標楷體"/>
          <w:sz w:val="26"/>
          <w:szCs w:val="26"/>
        </w:rPr>
      </w:pPr>
      <w:r w:rsidRPr="007A5D1A">
        <w:rPr>
          <w:rFonts w:ascii="標楷體" w:eastAsia="標楷體" w:hAnsi="標楷體"/>
          <w:color w:val="000000"/>
          <w:sz w:val="26"/>
          <w:szCs w:val="26"/>
        </w:rPr>
        <w:t>。</w:t>
      </w:r>
      <w:hyperlink w:anchor="_懺悔品第六" w:history="1">
        <w:r w:rsidR="00FD02E0" w:rsidRPr="007A5D1A">
          <w:rPr>
            <w:rStyle w:val="a3"/>
            <w:rFonts w:ascii="標楷體" w:eastAsia="標楷體" w:hAnsi="標楷體"/>
            <w:sz w:val="26"/>
            <w:szCs w:val="26"/>
          </w:rPr>
          <w:t>懺悔品第六</w:t>
        </w:r>
      </w:hyperlink>
      <w:r w:rsidRPr="007A5D1A">
        <w:rPr>
          <w:rFonts w:ascii="標楷體" w:eastAsia="標楷體" w:hAnsi="標楷體"/>
          <w:color w:val="000000"/>
          <w:sz w:val="26"/>
          <w:szCs w:val="26"/>
        </w:rPr>
        <w:t>。</w:t>
      </w:r>
      <w:hyperlink w:anchor="_機緣品第七" w:history="1">
        <w:r w:rsidR="00FD02E0" w:rsidRPr="007A5D1A">
          <w:rPr>
            <w:rStyle w:val="a3"/>
            <w:rFonts w:ascii="標楷體" w:eastAsia="標楷體" w:hAnsi="標楷體"/>
            <w:sz w:val="26"/>
            <w:szCs w:val="26"/>
          </w:rPr>
          <w:t>機緣品第七</w:t>
        </w:r>
      </w:hyperlink>
      <w:r w:rsidRPr="007A5D1A">
        <w:rPr>
          <w:rFonts w:ascii="標楷體" w:eastAsia="標楷體" w:hAnsi="標楷體"/>
          <w:color w:val="000000"/>
          <w:sz w:val="26"/>
          <w:szCs w:val="26"/>
        </w:rPr>
        <w:t>。</w:t>
      </w:r>
      <w:hyperlink w:anchor="_頓漸品第八" w:history="1">
        <w:r w:rsidR="00FD02E0" w:rsidRPr="007A5D1A">
          <w:rPr>
            <w:rStyle w:val="a3"/>
            <w:rFonts w:ascii="標楷體" w:eastAsia="標楷體" w:hAnsi="標楷體"/>
            <w:sz w:val="26"/>
            <w:szCs w:val="26"/>
          </w:rPr>
          <w:t>頓漸品第八</w:t>
        </w:r>
      </w:hyperlink>
      <w:r w:rsidRPr="007A5D1A">
        <w:rPr>
          <w:rFonts w:ascii="標楷體" w:eastAsia="標楷體" w:hAnsi="標楷體"/>
          <w:color w:val="000000"/>
          <w:sz w:val="26"/>
          <w:szCs w:val="26"/>
        </w:rPr>
        <w:t>。</w:t>
      </w:r>
      <w:hyperlink w:anchor="_護法品第九" w:history="1">
        <w:r w:rsidR="00FD02E0" w:rsidRPr="007A5D1A">
          <w:rPr>
            <w:rStyle w:val="a3"/>
            <w:rFonts w:ascii="標楷體" w:eastAsia="標楷體" w:hAnsi="標楷體"/>
            <w:sz w:val="26"/>
            <w:szCs w:val="26"/>
          </w:rPr>
          <w:t>護法品第九</w:t>
        </w:r>
      </w:hyperlink>
      <w:r w:rsidRPr="007A5D1A">
        <w:rPr>
          <w:rFonts w:ascii="標楷體" w:eastAsia="標楷體" w:hAnsi="標楷體"/>
          <w:color w:val="000000"/>
          <w:sz w:val="26"/>
          <w:szCs w:val="26"/>
        </w:rPr>
        <w:t>。</w:t>
      </w:r>
      <w:hyperlink w:anchor="_付囑品第十" w:history="1">
        <w:r w:rsidR="00FD02E0" w:rsidRPr="007A5D1A">
          <w:rPr>
            <w:rStyle w:val="a3"/>
            <w:rFonts w:ascii="標楷體" w:eastAsia="標楷體" w:hAnsi="標楷體"/>
            <w:sz w:val="26"/>
            <w:szCs w:val="26"/>
          </w:rPr>
          <w:t>付囑品第十</w:t>
        </w:r>
      </w:hyperlink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7A5D1A" w:rsidRPr="007A5D1A" w:rsidRDefault="00FD02E0" w:rsidP="004D7AB6">
      <w:pPr>
        <w:pStyle w:val="1"/>
        <w:jc w:val="both"/>
      </w:pPr>
      <w:bookmarkStart w:id="3" w:name="_自序品第一__"/>
      <w:bookmarkStart w:id="4" w:name="a1"/>
      <w:bookmarkEnd w:id="3"/>
      <w:bookmarkEnd w:id="4"/>
      <w:r w:rsidRPr="007A5D1A">
        <w:t>自序品第一</w:t>
      </w:r>
      <w:r w:rsidR="007A5D1A" w:rsidRPr="007A5D1A">
        <w:rPr>
          <w:rFonts w:hint="eastAsia"/>
        </w:rPr>
        <w:t xml:space="preserve">　</w:t>
      </w:r>
      <w:hyperlink r:id="rId10" w:anchor="a1" w:history="1">
        <w:r w:rsidR="00BA2142">
          <w:rPr>
            <w:rStyle w:val="a3"/>
            <w:rFonts w:hint="eastAsia"/>
            <w:sz w:val="28"/>
          </w:rPr>
          <w:t>☆</w:t>
        </w:r>
        <w:r w:rsidRPr="007A5D1A">
          <w:rPr>
            <w:rStyle w:val="a3"/>
            <w:rFonts w:hint="eastAsia"/>
            <w:sz w:val="28"/>
          </w:rPr>
          <w:t>本段解說</w:t>
        </w:r>
        <w:r w:rsidR="00BA2142">
          <w:rPr>
            <w:rStyle w:val="a3"/>
            <w:rFonts w:hint="eastAsia"/>
            <w:sz w:val="28"/>
          </w:rPr>
          <w:t>☆</w:t>
        </w:r>
      </w:hyperlink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時，大師至寶林，韶州韋刺史與官僚，入山請師；出於城中大梵寺講堂，為眾開緣說法。師升座次，刺史官僚三十餘人、儒宗學士二十餘人、僧尼道俗一千餘人，同時作禮，願聞法要。大師告眾曰：「善知識！菩提自性，本來清淨，但用此心，直了成佛。善知識！且聽惠能行由得法事意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惠能嚴父，本貫范陽，左降流于嶺南，作新州百姓；此身不幸，父又早亡，老母孤遺，移來南海；艱辛貧乏，於市賣柴。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時，有一客買柴，使令送至客店；客收去，惠能得錢，卻出門外，見一客誦經。惠能一聞經語，心即開悟，遂問：『客誦何經？』客曰：『金剛經。』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復問：『從何所來，持此經典？』客云：『我從嶄州黃梅縣東禪寺來。其寺是五祖忍大師在彼主化，門人一千有餘；我到彼中禮拜，聽受此經。大師常勸僧俗，但持金剛經，即自見性，直了成佛。』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『惠能聞說，宿昔有緣，乃蒙一客，取銀十兩與惠能，令充老母衣糧，教便往黃梅參禮五祖。』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『惠能安置母畢，即便辭違，不經三十餘日，便至黃梅，禮拜五祖。』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祖問曰：『汝何才人。欲求何物？』惠能對曰：『弟子是嶺南新州百姓，遠水禮師，惟求作佛，不求餘物。』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祖言：『汝是嶺南人，又是獦獠，若為堪作佛？』惠能曰：『人雖有南北，佛性本無南北；獦獠身與和尚不同，佛性有何差利？』五祖更欲與語，且見徒眾總在左右，乃令隨眾作務。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惠能曰：『惠能啟和尚，弟子自心，常生智慧，不離自性，即是福田。未審和尚教作何務？』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祖云：『這獦獠根性大利，汝更勿言，看槽廠去。』惠能退至後院，有一行者，差惠能破柴踏碓。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八月餘日，祖一日忽見惠能曰：『吾思汝之見可用，恐有惡人害汝，遂不與汝言，汝知之否？』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惠能曰：『弟子亦知師意，不敢行至當前，令人不覺。』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一日喚諸門人總來：『吾向汝說，世人生死事大，汝等終日只求福田，不求出離生死苦海，自性若迷，福何可救？汝等各去自看智慧，取自本心般若之性，各作一偈，來呈吾看。若悟大意，付汝衣法，為第六代祖。火急速去，不得遲滯；思量即不中用，見性之人，言下須見，若如此者，輪刀上陣，亦得見之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眾得處分，退而遞相謂曰：『我等眾人，不須澄心用意作偈，將呈和尚，有何所益？神秀上座，現為教授師，必是他得。我輩設作偈頌，枉用心力。』諸人聞語，總皆息心，咸言：『我等已後依止秀師，何煩作偈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神秀思惟：『諸人不呈偈者，為我與他為教授師，我須作偈，將呈和尚，若不呈偈，和尚如何知我心中凡解深淺？我呈偈意，求法即善，覓祖即惡，卻同凡心，奪其聖位奚別？若不呈偈，終不待法。大難大難！』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五祖堂前，有步廊三間，擬請供奉盧珍，畫楞伽變相，及五祖血圖，流傳供養。神秀作偈成已，數度欲呈，行至堂前，心中恍惚，遍身汗流，擬呈不得；前後經四日，一十三度呈偈不得。秀乃思惟：『不如向廊下書著，從他和尚看見。忽若道好，即出禮拜，云是秀作；若道不堪，枉向小中數年，受人禮拜，更修何道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是夜三更，不使人知，自執燈，書偈於南廊壁間，呈心所見。偈曰：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『身是菩提樹，心如明鏡臺，時時勤拂拭，勿使惹塵埃。』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秀書偈了，便卻歸房，人總不知。秀復思惟：『五祖明日見偈歡喜，即我與法有緣；若言不堪，自是我迷，宿業障重，不合得法。』聖意難測，房中思想，坐臥不安，直至五更。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已知神秀入門未得，不見自性。天明，祖喚盧供奉來，向南廊壁問，繪畫圖相，忽見其偈，報言：『供奉卻不用畫，勞爾遠水。經云：『凡所有相，皆是虛妄。』但留此偈，與人誦持，依此偈修。免墮惡道，依此偈修，有大利益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令門人炷香禮敬，盡誦此偈，即得見性，門人誦偈，皆歎善哉。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祖，三更喚秀入堂，問曰：『偈是汝作否？』秀言：『實是秀作，不敢妄求祖位，望和尚慈悲，看弟子有少會慧否？』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曰：『汝作此偈，未見本性，只到門外，未入門內。如此見解，覓無上菩提，了不可得；無上菩提，須得言下識自本心，凡自本性，不生不滅。於一切時中，念念自凡，萬法無滯，一其勿一其，萬境白如如。如如之心，印是其實，若如是見，即是無上菩提之自性也。汝且去，一兩日思惟，更作一偈，將來吾看；汝偈若入得門，付汝衣法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神秀作禮而出。又經數日，作偈不成，心中恍惚，神思不安，猶如夢中，行坐不樂。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一復兩日，有一童子於碓坊過，唱誦其偈；惠能一聞，便知此偈未見本性，雖未蒙教授，早識大意。遂問童子曰：『誦者何偈？』童子曰：『爾這獦獦不知，大師言，世人生死事大，欲得傳付衣法，令門人作偈來看。若悟大意，即付衣法為第六祖。神秀上座，於南廊壁上，書無相偈，大師令人皆誦，依此偈修，免墮惡道；依此偈修，有大利益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惠能曰：『上人！我此踏碓，八箇餘月，未曾行到堂前，望上人引至偈前禮拜。』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童子引至偈前禮拜，惠能曰：『惠能不識字，請上人為讀。』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時，有江州別駕，姓張名日用，便高聲讀。惠能聞己，遂言：『亦有一偈，望別駕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lastRenderedPageBreak/>
        <w:t>為書。』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別駕言：『汝亦作偈，其事希有！』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惠能向別駕言：『欲學無上菩提，不得輕於初學。下下人有上上智，上上人有沒意智。』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別駕言：『汝但誦偈，吾為汝書。汝若得法，先須度吾，勿忘此言。』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惠能偈曰：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『菩提本無樹，明鏡亦非臺，本來無一物，何處惹塵埃。』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書此偈已，徒眾總驚，無不嗟訝，各相謂言：『奇哉！不得以貌取人，何得多時，使他肉身菩薩。』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祖見眾人驚怪，恐人損害，遂將鞋擦了偈，曰：『亦未見性。』眾以為然。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次日，祖潛至碓坊，見能腰石舂米，語曰：『求道之人，當如是乎？』乃問曰：『米熟也未？』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惠能曰：『米熟久矣，猶欠篩在。』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祖以杖擊碓三下而去。惠能即會祖意，三鼓入室；祖以袈裟遮圍，不令人見，為說金剛經。至『應無所住而生其心』，惠能言下大悟，一切萬法，不離自性。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遂啟祖言：『何期自性，本自清淨；何期自性，本不生滅；何期自性，本自具足；何期自性，本無動搖；何期自性，能生萬法。』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祖知悟本性，謂惠能曰：『不識本心，學法無益；若識自本心，見自本性，即名丈夫、天人師、佛。』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三更受法，人盡不知，便傳頓教及衣缽。云：『汝為第六代祖，善自護念，廣度有情，流布將來，無令斷絕。聽吾偈曰：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「有情水下種，因地果還生，無情亦無種，無性亦無生。」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復曰：『昔達摩大師，初來此土，人未之信，故傳此衣，以為信體，代代相承。法則以心傳心，皆令自悟自解。自古，佛佛惟傳本體，師師密付本心；衣為爭端，止汝勿傳。若傳此衣，命如懸絲，汝須速去，恐人害汝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惠能啟曰：『向甚處去？』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祖云：『逢懷則止，遇會則藏。』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三更，領得衣缽，五祖送至九江驛，祖令上船，惠能隨即把艣。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祖云：『合是吾渡汝。』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惠能云：『迷時師度，悟了自度；度名雖一，用處不同。惠能生在邊才，語音不正，蒙師付法！今已得悟，只合向性自度。』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祖云：『如是，如是。以後佛法，由汝大行矣。汝今好去，努力向南，不宜速說，佛法難起。』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辭違祖已，發足南行，兩月中間，至大庾嶺逐後數百人來，欲奪衣缽。一僧俗姓陳，名惠明，先是四品將軍，性行麤燥，極意參尋，為眾人先，趨及惠能。惠能擲下衣缽，隱草莽中。惠明至，提不動，乃喚云：『行者！行者！我為法來，不為衣來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惠能遂出，坐盤石上。惠明作禮云：『望行者為我說法。』惠能曰：『汝既為法而來，可屏息諸緣，勿生一念，吾為汝說。』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明良久，惠能曰：『不思善，不思惡，正與麼時，那個是明上座本來面目？』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惠明言下大悟。復問云：『上來密語密意外，還更有密意否？』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惠能云：『與汝說者，即非密也。汝若返照，密在汝邊。』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明曰：『惠明雖在黃梅，實未省自己面目，今蒙指示，如人飲水，冷暖自知。今行者，即惠明師也。』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惠能曰：『汝若如是，吾與汝同師黃梅，善自護持。』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明又問：『惠明今後向甚處去？』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惠能曰：『逢袁則止，遇蒙則居。』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明禮辭。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惠能後至曹溪，又被惡人尋逐，乃於四會，避難獵人隊中，凡經一十五載，時與獵人隨宜說法。獵人常令守網，每見生命，盡放之。每至飯時，以菜寄煮肉鍋。或問，則對曰：『但喫肉邊菜。』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一日思惟：『時當弘法，不可終避。』遂出至廣州法性寺；值印宗法師，講涅槃經。因二僧論風幡義，一曰風動，一曰幡動，議論不已。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惠能進曰：『不是風動，不是幡動，仁者心動。』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一眾駭然，印宗延至上席，徵詰奧義，見惠能言簡理當，不由文字。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宗云：『行者定非常人，久聞黃梅衣法南來，莫是行者否？』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惠能曰：『不敢！』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宗於是作禮，告請傳來衣缽，出示大眾。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宗復問曰：『黃梅付囑？如何指授？』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惠能曰：『指授即無，惟論見性，不論禪定解脫。』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宗曰：『何不論禪定解脫？』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謂曰：『為是二法，不是佛法，佛法是不二之法。』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宗又問：『如何是佛法不二之法？』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曰：『法師講涅槃經，明佛性是佛法不二之法。如高貴德王菩薩白佛言：『犯四重禁，作五逆罪，及一闡提等，當斷善根佛性否？』佛言：「善根有二：一者常，二者無常；佛性非常非無常，是故不斷，名為不二。」一者善，二者不善；佛性非善非不善，是名不二。蘊之與界，凡夫見二，智者了達其性無二；無二之性，即是佛性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印宗聞說，歡喜合掌，言：『某甲講經，猶如瓦礫；仁者論義，猶如其金。』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於是為惠能剃髮，願事為師。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『惠能遂於菩提樹下，開東山法門。惠能於東山得法，辛苦受盡，命似懸絲，今日得與史君官僚僧尼道俗同此一會，莫非累劫之緣？亦是過去生中，供養諸佛，同種善根，方始得聞如上頓教得法之因。教是先聖所傳，不是惠能自智。願聞先聖教者，各令淨心。聞了，各自除疑，如先代聖人無別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一眾聞法，歡喜作禮而退。</w:t>
      </w:r>
    </w:p>
    <w:p w:rsidR="007A5D1A" w:rsidRPr="0049441B" w:rsidRDefault="00614D55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01280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B01280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B01280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7A5D1A" w:rsidRPr="007A5D1A" w:rsidRDefault="00FD02E0" w:rsidP="004D7AB6">
      <w:pPr>
        <w:pStyle w:val="1"/>
        <w:jc w:val="both"/>
        <w:rPr>
          <w:rStyle w:val="a3"/>
          <w:sz w:val="26"/>
          <w:szCs w:val="26"/>
        </w:rPr>
      </w:pPr>
      <w:bookmarkStart w:id="5" w:name="_般若品第二__"/>
      <w:bookmarkStart w:id="6" w:name="a2"/>
      <w:bookmarkEnd w:id="5"/>
      <w:bookmarkEnd w:id="6"/>
      <w:r w:rsidRPr="007A5D1A">
        <w:t>般若品第二</w:t>
      </w:r>
      <w:r w:rsidR="007A5D1A">
        <w:rPr>
          <w:rFonts w:hint="eastAsia"/>
        </w:rPr>
        <w:t xml:space="preserve">　</w:t>
      </w:r>
      <w:r w:rsidR="00BA2142">
        <w:rPr>
          <w:rStyle w:val="a3"/>
          <w:rFonts w:hint="eastAsia"/>
          <w:b w:val="0"/>
          <w:bCs w:val="0"/>
          <w:sz w:val="26"/>
          <w:szCs w:val="26"/>
        </w:rPr>
        <w:t>☆</w:t>
      </w:r>
      <w:r w:rsidRPr="007A5D1A">
        <w:rPr>
          <w:rStyle w:val="a3"/>
          <w:rFonts w:hint="eastAsia"/>
          <w:b w:val="0"/>
          <w:bCs w:val="0"/>
          <w:sz w:val="26"/>
          <w:szCs w:val="26"/>
        </w:rPr>
        <w:t>本段解說</w:t>
      </w:r>
      <w:r w:rsidR="00BA2142">
        <w:rPr>
          <w:rStyle w:val="a3"/>
          <w:rFonts w:hint="eastAsia"/>
          <w:b w:val="0"/>
          <w:bCs w:val="0"/>
          <w:sz w:val="26"/>
          <w:szCs w:val="26"/>
        </w:rPr>
        <w:t>☆</w:t>
      </w:r>
    </w:p>
    <w:p w:rsidR="007A5D1A" w:rsidRPr="007A5D1A" w:rsidRDefault="007A5D1A" w:rsidP="004D7AB6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sz w:val="26"/>
          <w:szCs w:val="26"/>
        </w:rPr>
        <w:t>次日，韋使君請益。師陞坐，告大眾曰：「總淨心念摩訶般若波羅蜜多。」復云：「善知識，菩提般若之智，世人本自有之，只緣心迷，不能自悟，須假大善知識，示導見性。當知愚人智人，佛性本無差別，只緣迷悟不同，所以有愚有智。吾今為說「摩訶</w:t>
      </w:r>
      <w:r w:rsidR="00FD02E0" w:rsidRPr="007A5D1A">
        <w:rPr>
          <w:rFonts w:ascii="標楷體" w:eastAsia="標楷體" w:hAnsi="標楷體"/>
          <w:sz w:val="26"/>
          <w:szCs w:val="26"/>
        </w:rPr>
        <w:lastRenderedPageBreak/>
        <w:t>般若波羅蜜」法，使汝等各得智慧。志心諦聽，吾為汝說。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世人終日口念般若，不識自性般若；猶如說食不飽，口但說空，萬劫不得見性，終無有益。善知識，「摩訶般若波羅蜜」是梵語，此言大智慧到彼岸。此須心行，不在口念。口念心不行，如幻如化，如露如電。口念心行，則心口相應，本性是佛，離性無別佛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何名「摩訶」？「摩訶」是大。心量廣大，猶如虛空，無有邊畔，亦無方圓大小，亦非青黃赤白，亦無上下長短，亦無瞋無喜，無是無非，無善無惡，無有頭尾。諸佛剎土，盡同虛空。世人妙性本空，無有一法可得；自性真空，亦復如是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莫聞吾說空，便即著空。第一莫著空，若空心靜坐，即著無記空。善知識，世界虛空，能含萬物色像。日月星宿，山河大地、泉源溪澗、草木叢林、惡人善人、惡法善法、天堂地獄、一切大海、須瀰諸山、總在空中；世人性空，亦復如是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自性能含萬法是大，萬法在諸人性中。若見一切人惡之與善，盡皆不取不捨，亦不染著，心如虛空名之為大，故約「摩訶」。善知識，迷人口說，智者心行，又有迷人，空心靜坐，百無所思，自稱為大；此一輩人，不可與語，為邪見故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善知識，心量廣大，遍周法界；用了即了了分明，應用便知一切。一切即一，一即一切；來去自由，心體無滯，即是般若。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善知識，一切般若智，皆從自性而生，不從外入，莫錯用意，名為真行性自用。一真一切真。心量大事，不行小道。口莫終日說空，心中不修此行；恰似凡人，自稱國王，終不可得，非吾弟子。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何名「般若」？「般若者，唐言智慧也。」一切處所，一切時中，念念不愚，常行智慧，即是般若行。一念愚，即般若絕；一念智，即般若生。世人愚迷，不見般若；口說般若，心中常愚。常自言我修般若，念念說空，不識真空。般若無形相，智慧心即是。若作如是解，即名般若智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何名「波羅蜜」？此是西國語，唐言到彼岸，解義離生滅。著境生滅起，如水有波浪，即名於此岸，離境無生滅，如水常流通，即名為彼岸，故號「波羅蜜」。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善知識，迷人口念，當念之時，有妄有非。念念若行，是名真性。悟此法者，是般若法；修此行者，是般若行；不修即凡。一念修行，自身等佛。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善知識，凡夫即佛，煩惱即菩提。前念迷，即凡夫；後念悟，即佛。前念著境，即煩惱；後念離境，即菩提。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善知識，「摩訶般若波羅蜜」，最尊最上最第一，無住無往亦無來，三世諸佛從中出。當用大智慧，打破五蘊煩惱塵勞。如此修行，定成佛道，變三毒為戒定慧。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我此法門，從一般若，生八萬四千智慧。何以故？為世人有八萬四千塵勞。若無塵勞，智慧常現，不離自性。悟此法者，即是無念、無憶、無著。不起誑妄，用自真如性，以智慧觀照；於一切法，不取不捨。即是見性成佛道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若欲入甚深法界，及般若三昧者，須修般若行。持誦《金剛般若經》即得見性，當知此經功德無量無邊，經中分明讚嘆，莫能具說。此法門是最上乘，為大智人說，為上根人說；小智小根人聞，心生不信。何以故？譬如天龍下雨於閻浮提，城邑聚落，悉皆漂流，如漂草葉；若雨大海，不增不減。若大乘人，若最上乘人，聞說《金剛經》，心開悟解故，知本性自有般若之智，自用智慧，常觀照故，不假文字。譬如雨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lastRenderedPageBreak/>
        <w:t>水，不從天有，元是龍能興致，令一切眾生，一切草木，有情無情，悉皆蒙潤，百川眾流，卻入大海，合為一體。眾生本性般若之智，亦復如是。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小根之人，聞此頓教，猶如草木，根性小者，若被大雨，悉皆自倒，不能增長。小根之人，亦復如是。元有般若之智，與大智人更無差別。因何聞法不自開悟？緣邪見障重，煩惱根生。猶如大雲覆蓋於日，不得風吹，日光不現。般若之智亦無大小，為一切眾生自心迷悟不同。迷心外見，修行覓佛，未悟自性，即是小根；若開悟頓教，不執外修，但於自心常起正見，煩惱塵勞，常不能染，即是見性。善知識，內外不住，去來自由，能除執心，通達無礙，能修此行，與《般若經》本無差別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一切修多羅及諸文字、大小二乘、十二部經，皆因人置。因智慧性，方能建立。若無世人，一切萬法本自不有，故知萬法本自人興；一切經書，因人說有。緣其人中，有愚有智；愚為小人，智為大人；愚者問於智人，智者為愚人說法；愚人忽然悟解心開，即與智人無別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善知識，不悟，即佛是眾生；一念悟時，眾生是佛。故知萬法盡在自心，何不從心中頓見真如本性？《菩薩戒經》云：「我本元自性清淨，若識自心見性，皆成佛道」《淨名經》云：「即時豁然，還得本心」。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我於忍和尚處，一聞言下便開悟，頓見真如本性。是以將此教法流行，令學道者頓悟菩提，各自觀心，自見本性。若自不悟，需覓大善知識，解最上乘法者，直示正路，是善知識有大因緣。所謂化導令得見性，一切善法，因善知識能發起故。三世諸佛、十二部經，在人性中本自具有，不能自悟，須求善知識指示方見；若自悟者，不假外求。若一向執謂須他善知識望得解脫者，無有是處。何以故？自心內有知識自悟，若起邪迷，妄念顛倒，外善知識雖有教授，救不可得；若起真正般若觀照，一剎那間，妄念俱滅。若識自性，一悟即至佛地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智慧觀照，內外明徹，識自本心。若識本心，即本解脫；若得解脫，即是般若三昧；般若三昧即是無念。何名無念？若見一切法，心不染著，是為無念。用即[偏]一切處，亦不著一切處；但淨本心，使六識出六門，於六塵中，無染無雜，來去自由，通用無滯，即是般若三昧。自在解脫，名無念行。若百物不思，當令念絕，即是法縛，即名邊見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善知識，悟無念法者，萬法盡通；悟無念法者，見諸佛境界；悟無念法者，至佛地位。善知識，後代得吾法者，將此頓教法們，於同見同行，發願受持，如事佛故，終身而不退者，定入聖位。然須傳授從上以來默傳分付，不得匿其正法；若不同見同行，在別法中，不得傳付。損彼前人，究竟無益。恐愚人不解，謗此法門，百劫千生，斷佛種性。善知識，吾有一無向頌，各須頌取，在家出家，但依此修；若不自修，惟記吾言，亦無有益。聽吾頌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說通及心通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如日處虛空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唯傳見法性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出世破邪宗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法即無頓漸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迷悟有遲疾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只此見性門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愚人不可悉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說即雖萬般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合理還歸一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煩惱暗宅中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常須生慧日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邪來煩惱至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正來煩惱除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邪正俱不用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清淨至無餘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菩提本自性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起心即是妄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淨心在妄中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但正無三障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世人若修道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一切盡不妨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常自見己過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與道即相當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色類自有道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各不相妨惱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離道別覓道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終生不見道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波波度一生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到頭還自懊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 欲得見真道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行正即是道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自若無道心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闇行不見道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若真修道人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不見世間過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若見他人非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自非卻是左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 他非我不非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我非自有過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但自卻非心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打除煩惱破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憎愛不關心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長伸兩腳臥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欲擬化他人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自須有方便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 勿令彼有疑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即是自性現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佛法在世間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不離世間覺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 離世覓菩提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恰如求兔角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正見名出世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邪見名世間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邪正盡打卻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菩提性宛然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此頌是頓教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亦名大法船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迷聞經累劫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悟則剎那間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師復曰：「今於大梵寺說此頓教，普願法界眾生，言下見性成佛」時韋使君與官僚道俗，聞師所說，無不省悟。一時作禮，皆嘆善哉！何期嶺南有佛出世。</w:t>
      </w:r>
    </w:p>
    <w:p w:rsidR="007A5D1A" w:rsidRDefault="00614D55" w:rsidP="00435F0D">
      <w:pPr>
        <w:jc w:val="right"/>
        <w:rPr>
          <w:rFonts w:ascii="標楷體" w:eastAsia="標楷體" w:hAnsi="標楷體"/>
          <w:color w:val="000000"/>
          <w:sz w:val="26"/>
          <w:szCs w:val="26"/>
        </w:rPr>
      </w:pPr>
      <w:r w:rsidRPr="00B01280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B01280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B01280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7A5D1A" w:rsidRDefault="00FD02E0" w:rsidP="004D7AB6">
      <w:pPr>
        <w:pStyle w:val="1"/>
        <w:jc w:val="both"/>
      </w:pPr>
      <w:bookmarkStart w:id="7" w:name="_決疑品第三__"/>
      <w:bookmarkStart w:id="8" w:name="a3"/>
      <w:bookmarkEnd w:id="7"/>
      <w:bookmarkEnd w:id="8"/>
      <w:r w:rsidRPr="007A5D1A">
        <w:t>決疑品第三</w:t>
      </w:r>
      <w:r w:rsidR="007A5D1A">
        <w:rPr>
          <w:rFonts w:hint="eastAsia"/>
        </w:rPr>
        <w:t xml:space="preserve">　</w:t>
      </w:r>
      <w:hyperlink r:id="rId11" w:anchor="a3" w:history="1"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  <w:r w:rsidRPr="007A5D1A">
          <w:rPr>
            <w:rStyle w:val="a3"/>
            <w:rFonts w:hint="eastAsia"/>
            <w:b w:val="0"/>
            <w:bCs w:val="0"/>
            <w:sz w:val="26"/>
            <w:szCs w:val="26"/>
          </w:rPr>
          <w:t>本段解說</w:t>
        </w:r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</w:hyperlink>
    </w:p>
    <w:p w:rsidR="007A5D1A" w:rsidRDefault="007A5D1A" w:rsidP="004D7AB6">
      <w:pPr>
        <w:pStyle w:val="a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sz w:val="26"/>
          <w:szCs w:val="26"/>
        </w:rPr>
        <w:t>一日，韋刺史為師設大會齋。齋訖，剌丈請師升座，同官僚士庶，肅容再拜，問曰：「弟子聞和尚說法，實不可思議，今有少疑，願大慈悲，特為解說。」師曰：「有疑即問，吾當為說。」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韋公曰：「和尚所說，可不是達摩大師宗旨乎？」師曰：「是。」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公曰：「弟子聞達摩初化梁武帝，帝問云：『朕一生造寺度僧，布施設齋，有何功德？』達摩言：『實無功德。』弟子未達此理，願和尚為說。」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師曰：「實無功德，勿疑先聖之言。武帝心邪，不知正法，造寺度僧，布施設齋，名為求福，不可將福便為功德。功德在法身中，不在修福。」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又曰：「凡性是功，平等是德；念念無滯，常見本性其實妙用，名為功德。內心謙下是功，外行於禮是德；自性建立萬法是功，心體離念是德；不離自性是功，應用無染是德；若覓功德法身，但依此作，是真功德。若修功德之人，心即不輕，常行普敬，心常輕人，吾我不斷即自無功；自性虛妄不實，即自無德；為吾我自大，常輕一切故。善知識！念念無間是功，心行平直是德；自修性是功，自修身是德。善知識！功德須自性內見，不是布施供養之所求也。是以福德與功德別，武帝不識其理，非我祖師有過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刺史又問曰：「弟子常見僧俗念阿彌陀佛，願生西方；請和尚說，得生彼否？願為破疑。」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言：「使君善聽，惠能與說。世尊在舍衛城中，說西方引化，經文分明去此不遠。若論相說里數有十萬八千，即身中十惡八邪，便是說遠。說遠，為其下根；說近，為其上智。人有兩種，法無兩般；迷悟有味，見有遲疾。迷人念佛，求生於彼；悟人自淨其心。所以佛言：『隨其心淨，即佛土淨。』使君東方人，但心淨即無罪；雖西方人，心不淨亦有愆。東方人造罪，念佛求生西方；西方人造罪，念佛求生何國？凡愚不了自性，不識身中淨土，願東願西，悟人在處一般。所以佛言：『隨所住處，恆安樂。』使君心地，但無不善，西方去此不遙；若懷不善之心，念佛往生難到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「今勸善知識，先除十惡，即行十萬；後除八邪，乃過八千。念念見性，常行十直，到如彈指，便親彌陀。使君但行十善，何須更願往生？不斷十惡之心，仃佛印水迎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lastRenderedPageBreak/>
        <w:t>請？若悟無生頓法，見西才只在剎那；不悟，念佛求生，路遙如何得達？惠能與諸人移西方如剎那間，目前便見，各願見否？」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眾皆頂禮云：「若此處見，何須更願往生？願和尚慈悲，便現西方，普令得見。」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言：「大眾！世人自色身是城，眼耳鼻舌是門；外有五門，內有意門；心是地，性是王；王居心地上。性在，王在；性去，王無。性在，身心存；性去，身心壞。佛向性中作，莫向身外求。自性迷，即是眾生；自性覺，即是佛。慈悲，即是觀音；喜捨，名為勢至。能淨，即釋迦；平直，即彌陀。人我是須彌，邪心是海水，煩惱是波浪，毒害是惡龍，虛妄是鬼神，塵勞是魚鼇，貪瞋是地獄，愚癡是畜生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常行十善，天堂便至，除人我，須彌倒；去邪心，海水竭；煩惱無，波浪滅；毒害忘，魚龍絕。自心地上，覺性如來，放大光明，外照六門清淨，能破六欲諸天。自性內照，三毒即除，地獄等罪，一時消滅，內外明徹，不異西方。不作此修，如何到彼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大眾聞說，了然凡性，悉皆禮拜，俱歎善哉！唱言：「普願法界眾生，聞者一時悟解。」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師言：「善知識！若欲修行，在家亦得，不由在寺。在家能行，如東才人心善；在寺不修，如西才人心惡，但心清淨，即是自性西方。」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韋公又問：「在家如何修行，願為教授。」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師言：「吾與大眾，作無相頌，但依此修，常與吾同處無別。若不作此修，剃髮出家，於道何益？頌曰：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『心平何勞持戒？行直何用修禪？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恩則親養父母，義則上下相憐。讓則尊卑和睦，忍則眾惡無喧。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若能鎖木出火，淤泥定生紅蓮。苦口的是良藥，逆耳必是忠言。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改過必生智慧，護短心內非賢。日用常行饒益，成道非由施錢。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菩提只向心見，何勞向什求玄？聽說依此修行，天堂只在目前。』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師復曰：「善知識！總須依偈修行，見取自性，直成佛道。法不相待，眾人且散，吾歸曹溪，眾若有疑，卻來相問。」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時，刺丈官僚，在會善男信女，各得開悟，信受奉行。</w:t>
      </w:r>
    </w:p>
    <w:p w:rsidR="007A5D1A" w:rsidRDefault="0049441B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新細明體" w:hAnsi="新細明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FC66F7">
          <w:rPr>
            <w:rStyle w:val="a3"/>
            <w:rFonts w:hint="eastAsia"/>
            <w:sz w:val="18"/>
            <w:szCs w:val="20"/>
          </w:rPr>
          <w:t>回索引</w:t>
        </w:r>
      </w:hyperlink>
      <w:r w:rsidR="00FC66F7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7A5D1A" w:rsidRDefault="00FD02E0" w:rsidP="004D7AB6">
      <w:pPr>
        <w:pStyle w:val="1"/>
        <w:jc w:val="both"/>
      </w:pPr>
      <w:bookmarkStart w:id="9" w:name="_定慧品第四"/>
      <w:bookmarkStart w:id="10" w:name="a4"/>
      <w:bookmarkEnd w:id="9"/>
      <w:bookmarkEnd w:id="10"/>
      <w:r w:rsidRPr="007A5D1A">
        <w:t>定慧品第四</w:t>
      </w:r>
      <w:r w:rsidR="007A5D1A">
        <w:rPr>
          <w:rFonts w:hint="eastAsia"/>
        </w:rPr>
        <w:t xml:space="preserve">　</w:t>
      </w:r>
      <w:hyperlink r:id="rId12" w:anchor="a4" w:history="1"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  <w:r w:rsidRPr="007A5D1A">
          <w:rPr>
            <w:rStyle w:val="a3"/>
            <w:rFonts w:hint="eastAsia"/>
            <w:b w:val="0"/>
            <w:bCs w:val="0"/>
            <w:sz w:val="26"/>
            <w:szCs w:val="26"/>
          </w:rPr>
          <w:t>本段解說</w:t>
        </w:r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</w:hyperlink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示眾云：「善知識！我此法門，以定慧為本，大眾勿迷。言定慧別，定慧一體，不是二；定是慧體，慧是定用，即慧之時定在慧，即定之時慧在定。若識此義，即是定慧等學。諸學道人，莫言先定發慧，先慧發定各別。作此見者，法有二相，口說善語，心中不善，空有定慧，定慧不等；若心口俱善，內外一種，定慧即是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自悟修行，不在於諍；若諍先後，即同迷人。不斷勝負，卻增我法，不離四相。善知識！定慧猶如何等？猶如燈光。有燈即光，無燈即暗；燈是光之體，光是燈之用。名雖有二，體本同一。此定慧法，亦復如是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師示眾云：「善知識！一行三昧者，於一切處，行、住、坐、臥，常行一直心是也。如淨名經云：『直心是道場，直心是淨土。』莫心行諂曲，口但說直，口說一行三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lastRenderedPageBreak/>
        <w:t>昧，不行直心；但行直心，於一切法，勿有執著。迷人著法相，執一行三昧。直言坐不動，妄不起，心即是一行三昧。作此解者。即同無情，卻是障道因緣。」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示眾云：「善知識！道須通流，何以卻滯？心不住法，道即通流；心若住法，名為自縛。若言坐不動，是只如舍利弗宴坐林中，卻被維摩誥訶。善知識！又有人教坐，看心觀靜，不動不起，從此置功，迷人不會，便執成顛。如此者眾，如是相教，故知大錯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師示眾云：「善知識！本來正教，無有頓漸，人性自有利鈍。迷人漸契，悟人頓修，自識本心，自見本性，即無差利，所以立頓漸之假名。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我此法門，從上以來，先立無念為宗，無相為體，無住為本。無相者：於相而離相；無念者：於念而無念；無住者：人之本性，於世間善惡好醜，乃至冤之與親，言語觸刺欺爭之時，並將為空，不思酬害，念念之中，不思前境。若前念、今念、後念，念念相續不斷，名為繫縛。於諸法上，念念不住，即無縛也。此是以無住為本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「善知識！外離一切相，名為無相；能離於相，即法體清淨；此是以無相為體。」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於諸境上心不染，曰無念；於自念上常離諸境，不於境上生心。若只百物不思，念盡除卻，一念絕即死，別處受生，是為大錯。學道者思之。若不識法意，自錯猶可，更勸他人，自迷不見，又謗佛經；所以立無念為宗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「善知識！云何立無念為宗？只緣口說見性，迷人於境上有念，念上便起邪見，一切塵勞妄想，從此而生。自性本無一法可得；若有所得，妄說禍福，即是塵勞邪見。故此法門，立無念為宗。」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無者無何事？念者念何物？無者：無二相，無諸塵勞之心；念者，念其如本性。真如即是念之體，念即是真如之用。真如自性起念，非眼耳鼻舌能念，其如有性，所以起念；真如若無，眼耳色聲，當時即壞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「善知識！真如自性起念，六根雖有見聞覺知，不染萬境，而真性常自在。故經云：「能善分別諸法相，於第一義而不動。</w:t>
      </w:r>
      <w:r w:rsidR="00FD02E0" w:rsidRPr="007A5D1A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」</w:t>
      </w:r>
    </w:p>
    <w:p w:rsidR="007A5D1A" w:rsidRDefault="0049441B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新細明體" w:hAnsi="新細明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FC66F7">
          <w:rPr>
            <w:rStyle w:val="a3"/>
            <w:rFonts w:hint="eastAsia"/>
            <w:sz w:val="18"/>
            <w:szCs w:val="20"/>
          </w:rPr>
          <w:t>回索引</w:t>
        </w:r>
      </w:hyperlink>
      <w:r w:rsidR="00FC66F7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7A5D1A" w:rsidRDefault="00FD02E0" w:rsidP="004D7AB6">
      <w:pPr>
        <w:pStyle w:val="1"/>
        <w:jc w:val="both"/>
      </w:pPr>
      <w:bookmarkStart w:id="11" w:name="_妙行品第五"/>
      <w:bookmarkStart w:id="12" w:name="a5"/>
      <w:bookmarkEnd w:id="11"/>
      <w:bookmarkEnd w:id="12"/>
      <w:r w:rsidRPr="007A5D1A">
        <w:t>妙行品第五</w:t>
      </w:r>
      <w:r w:rsidR="007A5D1A">
        <w:rPr>
          <w:rFonts w:hint="eastAsia"/>
        </w:rPr>
        <w:t xml:space="preserve">　</w:t>
      </w:r>
      <w:hyperlink r:id="rId13" w:anchor="a5" w:history="1"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  <w:r w:rsidRPr="007A5D1A">
          <w:rPr>
            <w:rStyle w:val="a3"/>
            <w:rFonts w:hint="eastAsia"/>
            <w:b w:val="0"/>
            <w:bCs w:val="0"/>
            <w:sz w:val="26"/>
            <w:szCs w:val="26"/>
          </w:rPr>
          <w:t>本段解說</w:t>
        </w:r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</w:hyperlink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示眾云：「此門坐禪，元不著心，亦不著淨，亦不是不動。若言著心，心元是妄，知心如幻，故無所著也。若言著淨，人性本淨，由妄念故，蓋覆真如，但無妄想，性自清淨。起心著淨，卻生淨妄，妄無處所，著者是妄。淨無形相，卻立淨相，言是工夫；作此見者，障自本性，卻被淨縛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「善知識！若修不動者，但見一切人時，不見人之是非善惡過患，即是自性不動。善知識！迷人身雖不動，開口便說他人是非長短好惡，與道違背；若著心著淨，即障道也。」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示眾云：「善知識！何名坐禪？此法門中，無障無礙，外於一切善惡境界，心念不起，名為坐；內見自性不動，名為禪。」「善知識！何名禪定？外離相為禪；內不亂為定。外若著相，內心即亂；外若離相，心即不亂。本性自淨自定，只為見境思境即亂。若見諸境心不亂者，是真定也。」「善知識！外離相即禪，內不亂即定；外禪內定，是為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lastRenderedPageBreak/>
        <w:t>禪定。菩薩戒經云：『我本性元自清淨。』善知識！於念念中，自見本性清淨，自修自行，自成佛道。」</w:t>
      </w:r>
    </w:p>
    <w:p w:rsidR="007A5D1A" w:rsidRDefault="0049441B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新細明體" w:hAnsi="新細明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>
          <w:rPr>
            <w:rStyle w:val="a3"/>
            <w:rFonts w:hint="eastAsia"/>
            <w:sz w:val="18"/>
            <w:szCs w:val="20"/>
          </w:rPr>
          <w:t>回首頁</w:t>
        </w:r>
      </w:hyperlink>
      <w:r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7A5D1A" w:rsidRDefault="00FD02E0" w:rsidP="004D7AB6">
      <w:pPr>
        <w:pStyle w:val="1"/>
        <w:jc w:val="both"/>
      </w:pPr>
      <w:bookmarkStart w:id="13" w:name="_懺悔品第六"/>
      <w:bookmarkStart w:id="14" w:name="a6"/>
      <w:bookmarkEnd w:id="13"/>
      <w:bookmarkEnd w:id="14"/>
      <w:r w:rsidRPr="007A5D1A">
        <w:t>懺悔品第六</w:t>
      </w:r>
      <w:r w:rsidR="007A5D1A">
        <w:rPr>
          <w:rFonts w:hint="eastAsia"/>
        </w:rPr>
        <w:t xml:space="preserve">　</w:t>
      </w:r>
      <w:hyperlink r:id="rId14" w:anchor="a6" w:history="1"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  <w:r w:rsidRPr="007A5D1A">
          <w:rPr>
            <w:rStyle w:val="a3"/>
            <w:rFonts w:hint="eastAsia"/>
            <w:b w:val="0"/>
            <w:bCs w:val="0"/>
            <w:sz w:val="26"/>
            <w:szCs w:val="26"/>
          </w:rPr>
          <w:t>本段解說</w:t>
        </w:r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</w:hyperlink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時，大師見廣韶洎四方士庶，駢集山中聽法，於是升座告眾曰：「來！諸善知識！此事須從自性中起。於一切時，念念自淨其心，自修自行，見自己法身，見自心佛，自度、自戒，始得不假到此。既從遠來，一會于此，皆共有緣，今可各各胡跪，先為傳自性五分法身香，次授無相懺悔。」眾胡跪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師曰：「一、戒香：即自心中無非、無惡、無嫉妒、無貪瞋、無劫害，名戒香。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二、定香：即親諸善惡境相，自心不亂，名定香。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三、慧香：自心無礙，常以智慧，觀照自性，不造諸惡，雖修眾善，心不執著，敬上念下，矜恤孤貧，名慧香。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四、解脫香：即自心無所攀緣，不思善，不思惡，自在無礙，名解脫香。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五、解脫知見香：自心既無所攀緣、善惡，不可沉空守寂，即須廣學多聞，識自本心，達諸佛理，和光接物，無我、無人，直至菩提，真性不易，名解脫知見香。」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此香各自內薰，莫向外覓。令與汝等授無相懺悔，滅三世罪，令得三業清淨。善知識！各隨語，一時道：『弟子等從前念、今念及後念，念念不被愚迷染；從前所有惡業愚迷等罪，悉皆懺悔，願一時消滅，永不復起。弟子等從前念、今念及後念，念念不被憍誑染；從前所有惡業憍誑等罪，悉皆懺悔，願一時消滅，永不復起。弟子等從前念、今念及後念，念念不被嫉妒染；從前所有惡業嫉妒等罪，悉皆懺悔，願一時消滅，永不復起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已上是為無相懺悔。云何名懺？云何名悔？懺者：懺其前衍；從前所有惡業、愚迷、憍誑、嫉妒等罪，悉皆盡懺，永不復起，是名為懺。悔者：悔其後過；從今已後，所有惡業、愚迷、憍誑、嫉妒等罪，今已覺悟，悉皆永斷，更不復作，是名為悔，故稱懺悔。凡夫愚迷，只知懺其前衍，不知悔其後過。以不悔故，前衍不滅，後過又生。前衍既不滅，後過復又生，何名懺悔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「善知識！既懺悔已，與善知識發四弘誓願，各須用心正聽：自心眾生無邊誓願度，自心煩惱無邊誓願斷，自性法門無盡誓願學，自性無上佛道誓願成。」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「善知識！大家豈不道，眾生無邊誓願度？怎麼道，且不是惠能度。善知識！心中眾生，所謂邪迷心、誑妄心、不善心、嫉妒心、惡毒心，如是等心，盡是眾生，各須自性自度，是名真度。」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「何名自性自度？即自心中邪見、煩惱、愚癡、眾生，將正見度。既有正見，使般若智打破愚癡迷妄眾生，各各自度。邪來正度，迷來悟度，愚來智度，惡來善度；如是度者，名為真度。」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又，煩惱無邊誓願斷，將自性般若智，除卻虛妄思想心是也。又，法門無盡誓願學，須自見性，常行正法，是名真學。又，無上佛道誓願成，既常能下心行於真正，離迷、離覺，常生般若，除真、除妄，即見佛性，即言下佛道成。常念修行是願力法。善知識！今發四弘願了，更與善知識授無相三歸依戒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歸依覺，兩足尊；歸依正，離欲尊；歸依淨，眾中尊。從今日起，稱覺為師，更不歸依邪魔外道。以自性三寶，常自證明，勸善知識，歸依自性三寶。佛者覺也，法者正也，僧者淨也。自心歸依覺，邪迷不生，少欲知足，能離財色，名兩足尊。自心歸依正，念念無邪見，以無邪凡故，即無人我貢高貪愛執著，名離欲尊。自心歸依淨，一切塵勞愛欲境界，自性皆不染著，名眾中尊。若修此行，是自歸依，凡夫不會，從口至夜，受三歸戒，若言歸依佛，佛在何處？若不見佛，憑何所歸？言卻成妄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「善知識！各自觀察，莫錯用心。經文分明言、自歸依佛，不言歸依他佛。自佛不歸，無所依處。今既自悟，各須歸依自心三寶，內調心性，外敬他人，是自歸依也。」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「善知識！既歸依自三寶竟，各各志心，吾與說一體三身自性佛，令汝等見三身，了然自悟自性，總隨我道：『於自色身，歸依清淨法身佛；於自色身，歸依千百億化身佛；於自色身，歸依圓滿報身佛。』」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色身是舍宅，不可言歸向者。三身佛在自性中，世人總有為自心迷不見內性，外覓三身如來，不見自身中有三身佛。汝等聽說，令汝等於自身中見自性有三身佛。此三身佛，從自性生，不從外得。何名清淨法身佛？世人性本清淨，萬法從自性生；思量一切惡事，即生惡行；思量一切善事，即生善行。如是諸法，在自性中，如天常清，日月常明，為浮雲蓋覆，上明下暗，忽遇風吹雲散，上下俱明，萬象皆現；世人性常浮游，如彼天雲。善知識！智如日，慧如月；智慧常明，於外著境，被妄念浮雲蓋覆，自性不得明朗。若遇善知識，聞真正法，自除迷妄，內外明徹，於自性中，萬法皆現，見性之人，亦復如是。此名清淨法身佛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自心歸依自性，是皈依真佛。自皈依者，除卻自性中不善心、嫉妒心、諂曲心、吾我心、誑妄心、輕人心、慢他心、邪見心、貢高心及一切時中不善之行，常自見己過，不說他人好惡，是自皈依。常須下心，普行恭敬，即是見性通達，更無滯礙，是自皈依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何名千百億化身？若不思萬法性本如空，一念思量，名為變化。思量惡事，化為地獄；思量善事，化為天堂；毒害化為龍蛇；慈悲化為菩薩，智慧化為上界，愚癡化為下才。自性變化甚多，迷人不能省覺，念念起惡，常行惡道，回一念善，智慧即生，此名自性化身佛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何名圓滿報身？譬如一燈，能除千年暗，一智，能滅萬年愚。莫思向前，已過不可得；常思於後，念念圓明。自見本性，善惡雖殊，本性無二。無二之性，名為實性，於實性中，不染善惡，此名圓滿報身佛。自性起一念惡，滅萬劫善因；自性起一念善，得恆沙惡盡，直至無上菩提。念念自見，不失本念，名為報身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「善知識！從法身思量，即是化身佛；念念自性自見，即是報身佛。自悟自修自性功德，是其歸依；皮肉是色身，色身是宅舍，不言歸依也。但悟自性三身，即識自性佛。」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「吾有一無相頌，若能誦持，言下令汝積劫迷罪，一時消滅。頌曰：『迷人修福不修道，只言修福便是道。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布施供養福無邊，心中三惡元來造；擬將修福欲滅罪，後世得福罪還在。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但向心中除罪緣，各自性中真懺悔；忽悟大乘真懺悔，除邪行正即無罪。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學道常於自性觀，即與諸佛同一類。吾祖唯傳此頓法，普願見性同一體；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若欲當來覓法身，離諸法相心中洗。努力自見美悠悠，後念忽絕一世休；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若悟大乘得見性。虔恭合掌至心求。』」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師言：「善知識！總須誦取，依此修行，言下見性，雖去吾千里，如常在吾邊；於此言下不悟，即對面千里，何勤遠來？珍重，好去！」一眾聞法，靡不開悟，歡喜奉行。</w:t>
      </w:r>
    </w:p>
    <w:p w:rsidR="007A5D1A" w:rsidRDefault="0049441B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新細明體" w:hAnsi="新細明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FC66F7">
          <w:rPr>
            <w:rStyle w:val="a3"/>
            <w:rFonts w:hint="eastAsia"/>
            <w:sz w:val="18"/>
            <w:szCs w:val="20"/>
          </w:rPr>
          <w:t>回索引</w:t>
        </w:r>
      </w:hyperlink>
      <w:r w:rsidR="00FC66F7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7A5D1A" w:rsidRDefault="00FD02E0" w:rsidP="004D7AB6">
      <w:pPr>
        <w:pStyle w:val="1"/>
        <w:jc w:val="both"/>
      </w:pPr>
      <w:bookmarkStart w:id="15" w:name="_機緣品第七"/>
      <w:bookmarkStart w:id="16" w:name="a7"/>
      <w:bookmarkEnd w:id="15"/>
      <w:bookmarkEnd w:id="16"/>
      <w:r w:rsidRPr="007A5D1A">
        <w:t>機緣品第七</w:t>
      </w:r>
      <w:r w:rsidR="007A5D1A">
        <w:rPr>
          <w:rFonts w:hint="eastAsia"/>
        </w:rPr>
        <w:t xml:space="preserve">　</w:t>
      </w:r>
      <w:hyperlink r:id="rId15" w:anchor="a7" w:history="1"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  <w:r w:rsidRPr="007A5D1A">
          <w:rPr>
            <w:rStyle w:val="a3"/>
            <w:rFonts w:hint="eastAsia"/>
            <w:b w:val="0"/>
            <w:bCs w:val="0"/>
            <w:sz w:val="26"/>
            <w:szCs w:val="26"/>
          </w:rPr>
          <w:t>本段解說</w:t>
        </w:r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</w:hyperlink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師自黃梅得法，回至韶州曹侯村，人無知者。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時，有儒士劉志略，禮遇甚厚。志略有姑為尼，名無盡藏，常誦大涅槃經。師暫聽，即知妙義，遂為解說；尼乃執卷問字。 師曰：「字即不識，義即請問。」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尼曰：「字尚不識，曷能會義？」 師曰：「諸佛妙理，非關文字。」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尼驚異之，遍告里中耆德云：「此是有道之士，宜請供養。」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有魏武侯玄孫曹叔良及居民，競來瞻禮。時，寶林古寺，自隋末兵火已廢，遂於故基，重建梵宇，延師居之。俄成寶坊，師住九月餘日，又為惡黨尋逐。師乃遁于前山，被其縱火焚草木，師隱身挨入石中得免。石今有師趺坐膝痕及衣布之紋，因名避難石。師憶五祖懷會止藏之囑，遂行隱于二邑焉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僧法海，韶州曲江人也。初參祖師，問曰：「即心即佛，願垂指諭。」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師曰：「前念不生即心，後念不滅即佛；成一切相即心離一切相即佛。吾若具說，窮劫不盡，聽吾偈曰：</w:t>
      </w:r>
    </w:p>
    <w:p w:rsidR="007A5D1A" w:rsidRDefault="007A5D1A" w:rsidP="004D7AB6">
      <w:pPr>
        <w:tabs>
          <w:tab w:val="left" w:pos="750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『即心名慧，即佛乃定；定慧等持，意中清淨。悟此法門，由汝習性；用本無生，雙脩是正。』」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法海言下大悟，以偈讚曰：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「即心元是佛，不悟而自屈，我知定慧因，雙脩離諸物。」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僧法達，洪洲人，七歲出家，常誦法華經，來禮祖師；頭不至地。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祖訶曰：「禮不投地，何如不禮。汝心中必有一物，蘊習何事耶？」 曰：「念法華經，己及三千部。」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祖曰：「汝若念至萬部，得其經意，不以為勝，則與吾偕行。汝今負此事業，都不知過。聽吾偈曰：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「禮本折慢幢，頭奚不至地；有我罪即生，忘功福無比。』」 師又曰：「汝名什麼？」 曰：「名法達。」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師曰：「汝名法達，何曾達法？」復說偈曰： 「汝今名法達，勤誦未休歇，空誦但循聲，明心號菩薩；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汝今有緣故，吾今為汝說，但信佛無言，蓮花從口發。」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達聞偈悔謝曰：「而今而後，當謙恭一切。弟子誦法華經，未解經義，心常有疑，和尚智慧廣大，願略說經中義理。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師曰：「法達，法即甚達，汝心不達；經本無疑，汝心自疑。汝念此經，以何為宗？」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達曰：「學人根性暗鈍，從來但依文誦念，豈知宗趣？」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師曰：「吾不識文字，汝試取經誦之一遍，吾當為汝解說。」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法達即高聲念經，至譬喻品，師曰：「止！此經元來以因緣出世為宗，縱說多種譬喻，亦無越於此。何者因緣？經云：『諸佛世尊，唯以一大事因緣故，出現於世。』一大事者，佛之知見也。世人外迷著相，內迷著空；若能於相離相，於空離空，即是內外不迷。若悟此法，一念心開，是為開佛知見。佛，猶覺也；分為四門：開覺知見、示覺知見、悟覺知見、入覺知見。若聞開示便能悟入，即覺知見，本來真性，而得出現。汝慎勿錯解經意，見他道開示悟入，自是佛之知見，我輩無分。若作此解，乃是謗經毀佛也。彼既是佛，已具知見，何用更開？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汝今當信佛知見者，只汝自心，更無別佛。蓋為一切眾生，自蔽光明，貪愛塵境，外緣內擾，甘受驅馳，便勞他世尊從三昧起，種種苦口，勸令寢息，莫向外求，與佛無二；故云開佛知見。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吾亦勸一切人，於自心中，常開佛之知見；世人心邪，愚迷造罪，口善心惡，貪瞋嫉妒諂佞我慢，侵入害物，自開眾生知見。若能正心常生，智慧觀照，自心止惡行善，是自開佛之知見。汝須念念開佛知見，勿開眾生知見。開佛知見，即是出世；開眾生知見，即是世間，汝若但勞勞執念，以為功課者，何異犛牛愛尾？」 達曰：「若然者，但得解義，不勞誦經耶？」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師曰：「經有何過，豈障汝念？只為迷悟在人，損益由己。口誦心行，即是轉經；口誦心不行，即是被經轉。聽吾偈曰： 『心迷法華轉，心悟轉法華，誦經久不明，與義作讎家；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無念念即正，有念念成邪，有無俱不計，長御白牛車。』」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達聞偈，不覺悲泣，言下大悟，而告師曰：「法達從昔已來，實未曾轉法華，乃被法華轉。」再啟曰：「經云：『諸大聲聞乃至菩薩，皆盡思共度量，不能測佛智。』今令凡夫但悟自心，便名佛之知見，自非上根，未免疑謗。又經說三車，羊鹿之車與白牛之車，如何區利？願和尚再垂開示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經意分明，汝自迷背。諸三乘人，不能測佛智者，患在度量也，鐃伊盡思共推，轉加懸遠。佛本為凡夫說，不為佛說，此理若不肯者，從他退席，殊不知坐卻白牛車，更於門外覓三車。況經文明向汝道，唯一佛乘，無有餘乘。若二若二乃至無數，方便種種因緣譬喻言詞，是法皆為一佛乘故。汝何不省？三車是假，為昔時故；一乘是實，為今時故。只教汝去假歸真，歸真之後，真亦無名。應知所有珍財，盡屬於汝，由汝受用，更不作父想，亦不作子想，亦無用想；是名持法華經。從劫至劫，手不釋卷，從晝至夜，無不念時也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達蒙啟發，踴躍歡喜，以偈讚曰： 「經誦三千部，曹溪一句亡，未明出世旨，寧歇累生狂；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羊鹿牛權設，初中後善揚，誰知火宅內，元是法中王。」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師曰：「汝今後才可名念經僧也。」達從此領玄旨，亦不輟誦經。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僧智通，壽州安豐人，初看楞伽經約千餘遍，而不會三身四智，禮師求解其義。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師曰：「三身者：清淨法身：汝之性也；圓滿報身，汝之智也；千百億化身，汝之行也。若離本性，別說三身，即名有身無智；若悟三身無有自性，即名四智菩提。聽吾偈曰： 『自性具三身，發明成四智，不離凡聞緣，超然登佛地；吾今為汝說，謗信永無迷，莫學駛求者，終日說菩提。』」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通再啟曰：「四智之義，可得聞乎？」 師曰：「既會三身，便明四智，何更問耶？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lastRenderedPageBreak/>
        <w:t>若離三身，別談四智，此名有智無身。即此有智，還成無智。」復偈曰： 「大圓鏡智性清淨，千等性智心無病，妙觀察智見非功，成所作智同圓鏡；五八六七果因轉，但用名言無實性，若於轉處不留情，繁興永處那伽定。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「如上轉識為智也。教中云：『轉前五識為成所作智，轉第六識為妙觀察智，轉第七識為平等性智，轉第八識為大圓鏡智。』雖六七因中轉，五八果上轉；但轉其名，而不轉其體也。」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通頓悟性智，遂呈偈曰： 「三身元我體，四智本心明，身智融無礙，應物任隨形；起脩皆妄動，守住匪真精，妙旨因師曉，終亡染污名。」 僧智常，信州貴谿人，髫年出家，志求凡性；一日參禮。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師問曰：「汝從何來？欲求何事？」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曰：「學人近往洪州白峰山禮大通和尚，蒙示見性成佛之義，未決狐疑，遠來投禮，伏望和尚指示。」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師曰：「彼有何言句，汝試舉看。」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曰：「智常到彼，凡經三月，未蒙示誨。為法切故，一夕，獨入丈室，請問如何是某甲本心本性？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大通乃曰：『汝見虛空否？』 對日：『見』。 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彼曰：『汝見虛空有相貌否？』 對曰：『虛空無形，有何相貌？』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彼曰：『汝之本性，猶如虛空，了無一物可見，是名正見；無一物可知，是名真知。無有青黃長短，但見本源清淨，覺體圓明，即名見性成佛，亦名如來知見。』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學人雖聞此說，猶未決了，乞和尚開示。」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師曰：「彼師所說，猶存見知，故今汝未了。吾今示汝一偈： 『不見一法存無見，大似浮雲遮日面，不知一法守空知，還如太虛生閃電；此之知見瞥然興，錯認何曾解方便，汝當一念自知非，自己靈光常顯現。』」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常聞偈己，心意豁然，乃述偈曰： 「無端起知見，著相求菩提，情存一念悟，寧越昔時迷；自性覺源體，隨服枉遷流，不入祖師室，茫然趣兩頭。」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智常一日問師曰：「佛說三乘法，又言最上乘，弟子未解，願為教授。」 師曰：「汝觀自未心，莫著外法相，法無四乘，人心自有等差。凡聞轉誦，是小乘；悟法解義，是中乘；依法修行，是大乘。萬法盡通，萬法俱備，一切不染，離諸法相，一無所得，名最上乘。乘是行義，不在口爭，汝須自修，莫問吾也，一切時中，自性自如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常禮謝執侍，終師之世。 僧志道，廣州南海人也，請益曰：「學人自出家，覽涅槃經，十載有餘，未明大意，願和尚垂誨。」 師曰：「汝何處未明？」 曰：「諸行無常，是生滅法，生滅滅已，寂滅為樂；於此疑惑。」 師曰：「汝作麼生疑？」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曰：「一切眾生，當有二身；謂色身、法身也。色身無常，有生有滅；法身有常，無知無覺。經云：『生滅滅已，寂滅為樂』者，不審何身寂滅？何身受樂？若色身者，色身滅時，四大分散，全然是苦，苦不可言樂。若法身寂滅，印同草木瓦石，誰當受樂？又，法性是生滅之體，五蘊是生滅之用；一體五用，生滅是常；生則從體起用，滅則攝用歸體。若聽更生，即有情之類，不斷不滅；若不聽更生，則永歸寂滅，同於無情之物。如是則一切諸法被涅槃之所禁伏，尚不得生，何樂之有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師曰：「汝是釋子，何習外道斷常邪見，而議最上乘法？據汝所說，即色身外別有法身，離生滅求於寂滅；又推涅槃常樂，言有身受用，斯乃執吝生死，耽著世樂。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汝今當知，佛為一切迷人，認五蘊和合為自體相；分別一切法為外塵相。好生惡死，念念遷流，不知夢幻虛假，枉受輪迴，以常樂涅槃，翻為苦相，終日馳求；佛愍此故，乃示涅槃真樂。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剎那無有生相，剎那無有滅相，更無生滅可滅，是則寂滅現前，當現前時，亦無現前之量，乃謂常樂。此樂無有受者，亦無不受者，豈有一體五用之名？何況更言涅槃禁伏諸法，令永不生，斯乃謗佛毀法。聽吾偈曰：『 無上大涅槃，圓明常寂照，凡愚謂之死，外道執為斷。諸求二乘人，目以為無作，盡屬情所計，六十二見本。妄立虛假名，何為真實義？惟有過量人，通達無取捨。以知五蘊法，及以蘊中我，外現眾色像，一一音聲相。平等如夢幻，不起凡聖見，不作涅槃解，二邊三際斷。常應諸根用，而不起用想，分別一切法，不起分別想。劫火燒海底，風鼓山相擊，真常寂滅樂，涅槃相如是。吾今強言說，令汝捨邪見，汝勿隨言解，許汝知少分。』」 志道聞偈大悟，踴躍作禮而退。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行思禪師，生吉州安城劉氏，聞曹溪法席盛化，徑來參禮，遂問曰：「當何所務，即不落階級？」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師曰：「汝曾作什麼來？」 曰：「聖諦亦不為。」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師曰：「落何階級？」 曰：「聖諦尚不為，何階級之有？」 師深器之，令師首眾。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一日，師謂曰：「汝當分化一方，無令斷絕。」 思既得法，遂回吉州青原山，弘法紹化，諡號弘濟禪師。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懷讓禪師，金州杜氏子也。初謁嵩山安國師，安發之曹溪參扣。讓至，禮拜，師曰：「甚處來？」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曰：「嵩山。」 師曰：「什麼物，怎麼來？」曰：「說似一物即不中。」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師曰：「還可修證否？」 曰：「修證即不無，污染即不得。」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師曰：「只此不污染，諸佛之所護念；汝既如是，吾亦如是。」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讓豁然契會，遂執侍左右一十五載，日臻玄奧；後往南嶽，大闡禪宗，敕諡大慧禪師。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永嘉玄覺禪師，溫州戴氏子。少習經論，精天臺止觀法門，因看維摩經，發明心地。偶師弟子玄策相訪，與其劇談，出言暗合諸祖。 策云：「仁者得法師誰？」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曰：「我聽方等經論，各有師承；後於維摩經，悟佛心宗，未有證明者。」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策云：「威音王已前即得，威音王已後，無師自悟，盡是天然外道。」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云：「願仁者為我證據。」 策云：「我言輕，曹溪有六祖大師，四方雲集，並是受法者，若去，則與偕行。」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覺遂同策來參，遶師三匝，振鍚而立。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師曰：「夫沙門者，具二千成儀，八萬細行；大德自何方而來，生大我慢？」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覺曰：「生死事大，無常迅速。」 師曰：「何不體取無生，了無速乎？」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曰：「體即無生，了本無速。」 師曰：「如是，如是！」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玄覺方具威儀禮拜。 須臾告辭，師曰：「返大速乎？」 曰：「本自非動，豈有速耶？」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師曰：「誰知非動？」 曰：「仁者自生分別。」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師曰：「汝甚得無生之意。」 曰：「無生豈有意耶？」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師曰：「無意誰當分別？」 曰：「分別亦非意。」 師曰：「善哉！少留一宿。」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時謂一宿覺，後著證道歌，盛行于世；謚曰無相大師，時稱為其覺焉。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禪者智隍，初參五祖，自謂已得正受，庵居長坐，積二十年。師弟子玄策游方至河朔，聞隍之名，造庵問云：「汝在此作什麼？」 隍曰：「入定。」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策云：「汝云入定，為有心人耶？無心人耶？若無心人者，一切無情草木瓦石，應合得定；若有心人者，一切有情含識之流，亦應得定。」 隍曰：「我正入定時，不見有有無之心。」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策云：「不見有有無之心，即是常定，何有出入？若有出入，即非大定。」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隍無對，良久，問曰：「師嗣誰耶？」 策云：「我師曹溪六祖。」 隍云：「六祖以何為禪定？」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策云：「我師所說，妙湛圓寂，體用如如；五陰本空，六塵非有；不出不入，不定不亂；禪性無住，離住禪寂；禪性無生，離生禪想；心如虛空，亦無虛空之量。」 隍聞是說，徑來謁師。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師問云：「仁者何來？」 隍具述前緣。 師云：「誠如所言。」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師憫其遠來，遂垂開決。隍於是大悟，二十年所得心都無影響。其夜、河北士庶，聞空中有聲云：「隍禪師今日得道。」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隍後禮辭，復歸河北，開化四眾。 有一童子，名神會，襄陽高氏子，年十二，白玉泉來參禮。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師曰：「知識遠來艱辛，還將得本來否？若有本則合識主，試說看。」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會曰：「以無住為本，見即是主。」 師曰：「這沙彌爭合取次語。」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會乃問曰：「和尚坐禪，還見不見？」 師以柱打三下云：「吾打汝是痛不痛？」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對曰：「亦痛，亦不痛。」 師曰：「吾亦見，亦不見。」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神會問：「如何是亦見，亦不見？」 師云：「吾之所見，常見自心過愆，不見他人是非好惡；是以亦見亦不見。汝言亦痛亦不痛，如何？汝若不痛，同其木石；若痛，則同凡夫，即起恚恨。汝向前見不見，是二邊；痛不痛，是生滅。汝自性且不見，敢爾弄人？」 神會禮拜悔謝。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師又曰：「汝若心迷不見，問善知識覓路；汝若心悟，即自見性，依法修行。汝自迷不見自心，卻來問吾見與不見。吾見自知，豈待汝迷？汝若自見，亦不待吾迷，何不自知自見，乃問吾見與不見？」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神會再禮百餘拜，求謝過愆，服勤給侍，不離左右。 一日，師告眾曰：「吾有一物，無頭無尾，無名無字，無背無面，諸人還識否？」 神會出曰：「是諸佛之本源，神會之佛性。」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師曰：「向汝道無名無字，汝便喚作本源佛性。汝向去有把茆蓋頭，也只成箇知解宗徒。」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祖師滅後，會入京洛，大弘曹溪頓教，著顯宗記，盛行于世；是謂荷澤禪師。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一僧問師曰：「黃梅意旨，甚麼人得？」師云：「會佛法人得。」僧云：「和尚還得否？」師云：「我不會佛法。」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師一日欲濯所授之衣，而無美泉；因至寺後五里許，見山林鬱茂，瑞氣盤旋；師振鍚卓地，泉應手而山，積以為池，乃跪膝浣衣石上。 有蜀僧才辯謁師，師曰：「上人攻何事業？」 曰：「善塑。」 師正色曰：「汝試塑看。」 辯罔措。過數日，塑就真相，可高七寸，曲盡其妙。 師笑曰：「汝善塑性，不解佛性。」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即為摩頂授記，永與人天為福田，仍以衣酬之。 辯取衣分為三：「一披塑像，一自留，一用繌裹痊地中。誓曰：「後得此衣，乃吾出世，住持於此，重建殿宇。」宋嘉祐八年，有僧惟先，修殿掘地，得衣如新。像在高泉寺，祈禱輒應。 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有僧舉臥輪禪師偈云： 「臥輪有伎倆，能斷百思想，對境心不起，菩提日日長。」 師聞之曰：「此偈未明心地，若依而行之，是加繫縛。」 因示一偈曰： 「惠能沒伎倆，不斷百思想，對境心數起，菩提作麼長。」</w:t>
      </w:r>
    </w:p>
    <w:p w:rsidR="00772CAE" w:rsidRDefault="0049441B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新細明體" w:hAnsi="新細明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>
          <w:rPr>
            <w:rStyle w:val="a3"/>
            <w:rFonts w:hint="eastAsia"/>
            <w:sz w:val="18"/>
            <w:szCs w:val="20"/>
          </w:rPr>
          <w:t>回首頁</w:t>
        </w:r>
      </w:hyperlink>
      <w:r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7A5D1A" w:rsidRDefault="00FD02E0" w:rsidP="004D7AB6">
      <w:pPr>
        <w:pStyle w:val="1"/>
        <w:jc w:val="both"/>
      </w:pPr>
      <w:bookmarkStart w:id="17" w:name="_頓漸品第八"/>
      <w:bookmarkStart w:id="18" w:name="a8"/>
      <w:bookmarkEnd w:id="17"/>
      <w:bookmarkEnd w:id="18"/>
      <w:r w:rsidRPr="007A5D1A">
        <w:t>頓漸品第八</w:t>
      </w:r>
      <w:r w:rsidR="007A5D1A">
        <w:rPr>
          <w:rFonts w:hint="eastAsia"/>
        </w:rPr>
        <w:t xml:space="preserve">　</w:t>
      </w:r>
      <w:hyperlink r:id="rId16" w:anchor="a8" w:history="1"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  <w:r w:rsidRPr="007A5D1A">
          <w:rPr>
            <w:rStyle w:val="a3"/>
            <w:rFonts w:hint="eastAsia"/>
            <w:b w:val="0"/>
            <w:bCs w:val="0"/>
            <w:sz w:val="26"/>
            <w:szCs w:val="26"/>
          </w:rPr>
          <w:t>本段解說</w:t>
        </w:r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</w:hyperlink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時，祖師居曹溪寶林；神秀大師在荊南玉泉寺。于時兩宗盛化，人皆稱南能北秀；故有南北二宗頓漸之分，而學者莫知宗趣。師謂眾曰：「法本一宗，人有南北，法即一種，見有遲疾；何名頓漸？法無頓漸，人有利鈍，故名頓漸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然秀之徒眾，往往譏南宗祖師不識一字，有何所長？秀曰：「他得無師之智，深悟上乘，吾不如也。且吾師五祖，親傅衣法，豈徒然哉！吾恨不能遠去親近，虛受國恩。汝等諸人，毋滯於此，可往曹溪參決。」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一日，命門人志誠曰：「汝聰明多智，可為吾到曹溪聽法；若有所聞，盡心記取，還為吾說。」志誠稟命至曹溪，隨眾參請，不言來處。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時，祖師告眾曰：「今有盜法之人，潛在此會。」志誠即出禮拜，具陳其事。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師曰：「汝從玉泉水，應是細作。」對曰：「不是！」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師曰：「何得不是？」對曰：「未說即走，說了不是。」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師曰：「汝師若為示眾？」對曰：「常指誨大眾，住心觀淨，長坐不臥。」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師曰：「住心觀淨，是病非禪；長坐拘身，於理何益？聽吾偈曰：『生來坐不臥，死去臥不坐，元是臭骨頭，何為立功過。』」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志誠再拜曰：「弟子在秀大師處學道九年，不得契悟；今聞和尚一說，便契本心。弟子生死事大，和尚大慈，更為教示！」師曰：「吾聞汝師教示學人戒定慧法，未審汝師說戒定慧行相如何？與吾說看。」</w:t>
      </w:r>
    </w:p>
    <w:p w:rsidR="007A5D1A" w:rsidRDefault="007A5D1A" w:rsidP="004D7AB6">
      <w:pPr>
        <w:pStyle w:val="a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sz w:val="26"/>
          <w:szCs w:val="26"/>
        </w:rPr>
        <w:t>誠曰：「秀大師說，諸惡莫作名為戒，諸善奉行名為慧，自淨其意名為定，彼說如此，未審和尚以何法誨人？」師曰：「吾若言有法與人，即為誑汝。但且隨才解縛，假名三昧。如汝師所說戒定慧，實不可思議，吾所見戒定慧又別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志誠曰：「戒定慧只合一種，如何更別？」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汝師戒定慧，接大乘人；吾戒定慧，接最上乘人。悟解不同，見有遲疾；汝聽吾說，與彼同否？吾所說法，不離自性；離體說法，名為相說；自性常迷，須知一切萬法，皆從自性起用，是真戒定慧法，聽吾偈曰：『心地無非自性戒，心地無癡自性慧，心地無亂自性定，不增不減自金剛，身去身來本三昧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誠聞偈悔謝，乃呈一偈：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「五蘊幻身，幻何究竟？迴趣真如，法還不淨。」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然之。復語誠曰：「汝師戒定慧，勸小根智人；吾戒定慧，勸大智根人；若悟自性，亦不立菩提涅槃，亦不立解脫知見。無一法可得，才能建立萬法；若解此意，亦名菩提涅槃，亦名解脫知見。見性之人，立亦得，不立亦得，去來自由，無滯無礙；應用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lastRenderedPageBreak/>
        <w:t>隨作，應語隨答；普見化身，不離自性，即得自在神通，游戲二昧；是名見性。」志誠再啟師曰：「如何是不立義？」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師曰：「自性無非、無癡、無亂；念念般若觀照，常離法相，自由自在，縱橫盡得，有何可立？自性自悟，頓悟頓脩，亦無漸次，所以不立一切法。諸法寂滅，有何次第？」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志誠禮拜，願為執侍，朝夕不懈。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一僧志徹，江西人，本姓張，名行昌，少任仗；自南北分化，二宗主雖亡彼我，而徒侶競起愛憎。時，北宗門人，自立秀師為第六祖，而忌祖師傳衣為天下聞，乃囑行昌來剌師。師心通，預知其事，即置金十兩於座間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時，夜暮，行昌入祖室，將欲加害，師舒頸就之。行昌揮刃者三，悉無所損。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師曰：「正劍不邪，邪劍不正；只負汝金，不負汝命。」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行昌驚仆，久而方蘇，求哀悔過，即願出家。師遂與金，言：「汝且去，恐徒眾翻害於汝，汝可他日易形而來，吾當攝受。」行昌稟旨宵遁，後投僧出家。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一日，憶師之言，遠木禮覲。師曰：「吾久念汝，汝來水何晚？」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曰：「昨蒙和尚捨罪，今雖出家苦行，終難報德，其惟傳法度生乎？弟子常覽涅槃經，未曉常無常義，乞和尚慈悲，略為解說。」師曰：「無常者，即佛性也；有常者，即一切善惡諸法分別心也。」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曰：「和尚所說，大違經文。」師曰：「吾傳佛心印，安敢違於佛經？」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曰：「經說佛性是常，和尚卻言無常；善惡諸法，乃至菩提心，皆是無常，和尚卻言是常；此即相違，令學人轉加疑惑。」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師曰：「涅槃經，吾昔聽尼無盡藏讀誦一遍，便為講說，無一宇一義不合經文，乃至為汝，終無二說。」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曰：「學人識量淺昧，願和尚委曲開示。」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汝知否？佛性若常，更說什麼善惡諸法，乃至窮劫，無有一人發菩提心者；故吾說無常，正是佛說真常之道也。又一切諸法若無常者，即物物皆有自性，客受生死，而真常性有不遍之處；故吾說常者，正是佛說真無常義。佛比為凡夫外道，執於邪常；諸二乘人，於常計無常，共成八倒故，於涅槃了義教中，破彼偏見，而顯說真常、真樂、真我、真淨。汝今依言背義，以斷滅無常，及確定死常，而錯解佛之圓妙最後微言，縱覽千遍，有何所益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行昌忽然大悟，說偈云：「因守無常心，佛說有常性，不知方便者，猶春池拾礫；我今不施功，佛性而現前，非師相授與，我亦無所得。」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師曰：「汝今徹也，宜名志徹。」徹禮謝而退。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見諸宗難問，咸起惡心，多集座下，愍而謂曰：「學道之人，一切善念惡念，應當盡除；無名可名，名於自性；無二之性，是名實性，於實性上，建立一切教門，言下便須自見。」諸人聞說，總皆作禮，請事為師。</w:t>
      </w:r>
    </w:p>
    <w:p w:rsidR="00772CAE" w:rsidRDefault="0049441B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新細明體" w:hAnsi="新細明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FC66F7">
          <w:rPr>
            <w:rStyle w:val="a3"/>
            <w:rFonts w:hint="eastAsia"/>
            <w:sz w:val="18"/>
            <w:szCs w:val="20"/>
          </w:rPr>
          <w:t>回索引</w:t>
        </w:r>
      </w:hyperlink>
      <w:r w:rsidR="00FC66F7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7A5D1A" w:rsidRDefault="00FD02E0" w:rsidP="004D7AB6">
      <w:pPr>
        <w:pStyle w:val="1"/>
        <w:jc w:val="both"/>
      </w:pPr>
      <w:bookmarkStart w:id="19" w:name="_護法品第九"/>
      <w:bookmarkStart w:id="20" w:name="a9"/>
      <w:bookmarkEnd w:id="19"/>
      <w:bookmarkEnd w:id="20"/>
      <w:r w:rsidRPr="007A5D1A">
        <w:t>護法品第九</w:t>
      </w:r>
      <w:r w:rsidR="007A5D1A">
        <w:rPr>
          <w:rFonts w:hint="eastAsia"/>
        </w:rPr>
        <w:t xml:space="preserve">　</w:t>
      </w:r>
      <w:hyperlink r:id="rId17" w:anchor="a9" w:history="1"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  <w:r w:rsidRPr="007A5D1A">
          <w:rPr>
            <w:rStyle w:val="a3"/>
            <w:rFonts w:hint="eastAsia"/>
            <w:b w:val="0"/>
            <w:bCs w:val="0"/>
            <w:sz w:val="26"/>
            <w:szCs w:val="26"/>
          </w:rPr>
          <w:t>本段解說</w:t>
        </w:r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</w:hyperlink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神龍元年上元日，則天中宗詔云：「朕請安秀二師，宮中供養，萬幾之暇，每究一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lastRenderedPageBreak/>
        <w:t>乘。二師推讓云：『南方有能禪師，密授忍大師衣法，傳佛心印，可請彼問。』今遣內侍薛簡，馳詔迎請。願師慈念，速赴上京。」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師上表辭疾，願終林麓。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薛簡曰：「京城禪德皆云：『欲得會道，必須坐禪習定；若不因禪定而得解脫者，未之有也。』未審師所說法如何？」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師曰：「道由心悟，豈在坐也？經云：『若言如來若坐若臥，是行邪道。』何故？無所從來，亦無所去；無生、無滅，是如來清淨禪；諸法空寂，是如來清淨坐，究竟無證，豈況坐耶？」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簡曰：「弟子回京，主上必問，願師慈悲指示心要，傳奏兩宮，及京城學道者；譬如一燈，然百千燈，冥者皆明，明明無盡。」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師云：「道無明暗，明暗是代謝之義；明明無盡，亦是有盡，相待立名。故淨名經云：『法無有比，無相待故。』」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簡曰：「明喻智慧，暗喻煩惱，脩道之人，倘不以智慧照破煩惱，無始生死，憑何出離？」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師曰：「煩惱即是菩提，無二無別。若以智慧照破煩惱者，此是二乘見解，羊鹿等機，上智大根，悉不如是。」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簡曰：「如何是大乘見解？」師曰：「明與無明，凡夫見二；智者了達，共性無二，無二之性，即是實性。實性者：處凡愚而不減，在賢聖而不增，住煩惱而不亂，居禪定而不寂。不斷、不常、不來、不去，不在中間及其內外；不生、不滅，性相如如，常住不遷，名之曰道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簡曰：「師曰不生不滅，何異外道？」師曰：「外道所說不生不滅者，將滅止生，以生顯滅，滅猶不滅，生說不生。我說不生不滅者，本自無生，今亦不滅，所以不同外道。汝若欲知心要，但一切善惡，都莫思量，自然得入清淨心體，湛然常寂，妙用恒沙。」簡蒙指教，豁然大悟，禮辭歸闕，表奏師語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其年九月三日，有詔獎諭師曰：「師辭老疾，為朕修道，國之福田，師若淨名，托疾毗耶，闡揚大乘，傳諸佛心，談不二法，薛簡傳師指授如來知見，朕積善餘慶，宿種善根，值師出世，頓悟上乘。感荷師恩，頂戴無已，並奉摩納袈裟，及水晶缽，敕韶州刺史脩寺宇，賜師舊居，為國恩寺焉。」</w:t>
      </w:r>
    </w:p>
    <w:p w:rsidR="007A5D1A" w:rsidRDefault="0049441B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新細明體" w:hAnsi="新細明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FC66F7">
          <w:rPr>
            <w:rStyle w:val="a3"/>
            <w:rFonts w:hint="eastAsia"/>
            <w:sz w:val="18"/>
            <w:szCs w:val="20"/>
          </w:rPr>
          <w:t>回索引</w:t>
        </w:r>
      </w:hyperlink>
      <w:r w:rsidR="00FC66F7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7A5D1A" w:rsidRDefault="00FD02E0" w:rsidP="004D7AB6">
      <w:pPr>
        <w:pStyle w:val="1"/>
        <w:jc w:val="both"/>
      </w:pPr>
      <w:bookmarkStart w:id="21" w:name="_付囑品第十"/>
      <w:bookmarkStart w:id="22" w:name="a10"/>
      <w:bookmarkEnd w:id="21"/>
      <w:bookmarkEnd w:id="22"/>
      <w:r w:rsidRPr="007A5D1A">
        <w:t>付囑品第十</w:t>
      </w:r>
      <w:r w:rsidR="007A5D1A">
        <w:rPr>
          <w:rFonts w:hint="eastAsia"/>
        </w:rPr>
        <w:t xml:space="preserve">　</w:t>
      </w:r>
      <w:hyperlink r:id="rId18" w:anchor="a10" w:history="1"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  <w:r w:rsidRPr="007A5D1A">
          <w:rPr>
            <w:rStyle w:val="a3"/>
            <w:rFonts w:hint="eastAsia"/>
            <w:b w:val="0"/>
            <w:bCs w:val="0"/>
            <w:sz w:val="26"/>
            <w:szCs w:val="26"/>
          </w:rPr>
          <w:t>本段解說</w:t>
        </w:r>
        <w:r w:rsidR="00BA2142">
          <w:rPr>
            <w:rStyle w:val="a3"/>
            <w:rFonts w:hint="eastAsia"/>
            <w:b w:val="0"/>
            <w:bCs w:val="0"/>
            <w:sz w:val="26"/>
            <w:szCs w:val="26"/>
          </w:rPr>
          <w:t>☆</w:t>
        </w:r>
      </w:hyperlink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，一日喚門人法海、志誠、法達、神會、智常、智通、志徹、志道、法珍、法如等曰：「汝等不同餘人，吾滅度後，各為一方師。吾今教汝說法，不失本宗，先須舉三科法門，動用三十六對，出沒即離兩邊，說一切法莫離自性。忽有人問汝法，出語盡雙，皆取對法，來去相因，究竟三法盡除，更無去處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三科法門者，陰界入也。陰是五陰：色受想行識是也。入是十二入，外六塵：色、聲、香、味、觸、法；內六門：眼、耳、鼻、舌、身、意是也。界是十八界：六塵、六門、六識是也。自性能含萬法，名含藏識；若起思量，即是轉識。生六識，出六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lastRenderedPageBreak/>
        <w:t>門，見六塵，如是一十八界，皆從自性起用。自性若邪，起十八邪；自性若正，走十八正。含惡用即眾生用，善用即佛用。用由何等，由自性有。」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對法外境，無情五對：天與地對，日與月對，明與暗對，陰與陽對，水與火對，此是五對也。法相語言十二對：語與法對，有與無對，有色與無色對，有相與無相對，有漏與無漏對，色與空對，動與靜對，清與濁對，凡與聖對，僧與俗對，老與少對，大與小對，此是十二對也。自性起用十九對：長與短對，邪與正對，癡與慧對，愚與智對，亂與定對，慈與毒對，戒與非對，直與曲對，實與虛對，險與平對，煩惱與菩提對，常與無常對，悲與害對，喜與嗔對，捨與慳對，進與退對，生與滅對，法身與色身對，化身與報身對，此是十九對也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言：「此三十六對法若解用，即通貫一切經法，出入即離兩邊，自性動用，共人言語，外於相離相，內於空離空，若全著相。即長邪見，若全執空，即長無明。執空之人，有謗經直言不用文字，即云不用文字，人亦不合語言，只此語言，便是文字之相。又云直道不立文字，即此不立兩字，亦是文字，見人所說，便即謗他言著文字。汝等須知，自迷猶可，又謗佛經，不要謗經，罪障無數。若著相於外，而作法求真，或廣立道場，說有無之過患，如是之人，累劫不可見性，但聽依法修行，又莫百物不思，而於道性窒礙。若聽說不修，令人反生邪念，但依法修行，無住相法施。汝等若悟，依此說，依此用，依此行，依此作，即不失本宗。若有人問汝義，問有，將無對；問無，將有對；問凡，以聖對；問聖，以凡對。二道相因，生中道義，汝一問一對，餘問一依此作，即不失理也。設有人問：『何名為暗？』答云：『明是因，暗是緣，明沒則暗，以明顯晦，以暗顯明，來去相因，成中道義。餘問，悉皆如此。』汝等於後傳法，依此轉相教授，勿失宗旨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師於大極元年壬子延和七月命門人往新州國恩寺建塔，仍令促工。次年夏末落成。七月一日，集徒眾曰：「吾至八月，欲離世間，汝等有疑，早須相問，為汝破疑，令汝迷盡。吾若去後，無人教汝。」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法海等聞，悉皆涕泣，惟有神會，神情不動，亦無涕泣。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云：「神會小師，卻得善不善等，毀譽不動，哀樂不生，餘者不得。數年山中，竟脩何道？汝今悲泣，為憂阿誰？若憂吾不知去處，吾自知去及；吾若不知去處，終不預報於汝。汝等悲泣，蓋為不知吾去處；若知吾去處，即不合悲泣。法性本無生滅去來，汝等盡坐，吾與汝說一偈，名曰『真假動靜偈。』汝等誦取此偈，與吾意同，依此脩行，不失宗旨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眾僧作禮，請師作偈，偈曰：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一切無有真，不以見於真，若見於真者，是見盡非真。若能自有真，離假即心真，自心不離假，無真何處真？有情即解動，無情即不動，若脩不動行，同無情不動。若覓真不動，動上有不動，不動是不動，無情無佛種。能善分別相，第一義不動，但作如此見，即是真如用。報諸學道人，努力須用意，莫於大乘門，卻執生死智。若言下相應，即共論佛義，若實不相應，合掌令歡喜。此宗本無諍，諍即失道意，執逆諍法門，自性入生死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時，徒眾聞說偈已，普皆作禮，並體師意，各各攝心，依法脩行，更不敢諍，乃知大師不久住世。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法海上座再拜問曰：「和尚入滅之後，衣法當付何人？」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吾於大梵寺說法以至于今，抄錄流行，目曰：『法寶壇經』，汝等守護，遞相傳授，度諸群生，但依此說，是名正法。今為汝等說法，不付其衣，蓋為汝等信根淳熟，決定無疑堪任大事。然據先祖達摩大師付授偈意，衣不合傳。侷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『吾本來茲土，傳法救迷情，一花開五葉，結果自然成。』」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復曰：「汝等若欲成就種智，須達一相三昧，一行三昧。若於一切處而不住相，於彼相中不生憎愛，亦無取捨，不念利益成壞等事，安閑恬靜，虛融澹泊，此名一相三昧。若於一切處行住坐臥，純一直心不動道場，其成淨土，此名一行三昧。若人具二三昧，如地有種，今藏長養，成熟其實，一相一行，亦復如是。我今說法，猶如時雨，普潤大地，汝等佛性，譬諸種子，遇茲霑洽，悉皆發生。承吾旨者，決獲菩提；依吾行者，定證妙果。聽吾偈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『心地含諸種，普雨悉皆萌，頓悟花情已，菩提果自成。』」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師說偈已，曰：「其法無二，其心亦然，其道清淨，亦無諸相。汝等慎勿觀靜，及空其心；此心本淨，無可取捨，各自努力，隨緣好去。」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爾時，徒眾作禮而退。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大師，七月八日，忽謂門人曰：「吾欲歸新州，汝等速理舟楫。」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大眾哀留甚堅，師曰：「諸佛出現，猶示涅槃；有來必去，理亦常然。吾此形骸，歸必有所。」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眾曰：「師從此去，早晚可回。」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師曰：「葉落歸根，來時無口。」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又問曰：「正法眼藏，傳付何人？」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師曰：「有道者得，無心者通。」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問曰：「未知從上佛祖應現已來，傳授幾代，願垂開示。」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師云：「古佛應世，已無數量，不可計也。今以七佛為始。過去莊嚴劫毘婆尸佛、尸棄佛、毗舍浮佛；今賢劫拘留孫佛、拘那含牟尼佛、迦葉佛、釋迦文佛是為七佛。」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「釋迦文佛首傳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第一、摩訶迦葉尊者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第二、阿難尊者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第三、商那和修尊者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第四、優波(毛匊)多尊者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第五、提多迦尊者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第六、彌遮迦尊者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第七、婆須蜜多尊者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第八、佛馱難提尊者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第九、伏馱蜜多尊者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第十、(月劦)尊者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第十一、富那夜奢尊者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第十二、馬嗚大士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第十三、迦毗摩羅尊者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第十四、龍樹大士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第十五、迦那提婆尊者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第十六、羅(目侯)羅多尊者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第十七、僧伽難提尊者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第十八、伽耶舍多尊者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第十九、鳩摩羅多尊者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第二十、闍耶多尊者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第二十一、婆脩盤頭尊者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第二十二、摩拏羅尊者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第二十三、鶴勒那尊者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第二十四、師子尊者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第二十五、婆舍斯多尊者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第二十六、不如蜜多尊者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第二十七、般若多羅尊者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第二十八、菩提達摩尊者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第二十九、慧可大師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第三十、僧璨大師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第三十一、道信大師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第三十二、弘忍大師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惠能是為三十三祖。從上諸祖，各有稟承，汝等向後遞代流傳，毋令乖誤。」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又問：「此後無有難否？」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曰：「吾滅後五六年，當有一人，欲取吾首。聽吾讖曰：『頭上養親，口裡須餈，遇滿之難，楊柳為官。』」大師，先天二年癸丑歲八月初三日－是年十二月，改元開元－於國恩寺齋罷，謂諸徒眾曰：「汝等各依位坐，吾與汝別。」法海自言：「和尚留何教法，令後代迷人，得見佛性？」師言：「汝等諦聽，後代迷人，若識眾生，即是佛性；若不識眾生，萬劫覓佛難逢。吾今教汝識自心眾生，見自心佛性。欲求見佛，但識眾生；只為眾生迷佛，非是佛迷眾生。自性若悟，眾生是佛；自性若迷，佛是眾生。自性平等，眾生是佛；自性邪險，佛是眾生。汝等心若險曲，即佛在眾生中，一念平直，即是眾生成佛。我心自有佛，自佛是真佛，自若無佛心，何處求真佛？汝等自心是佛，更莫狐疑，外無一物而能建立，皆是本心生萬種法。故經云：『心生，種種法生；心滅，種種法滅。』吾今留一偈，與汝等別，名『自性真佛偈』。後代之人，識此偈意，自見本心，自成佛道。偈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『真如自性是真佛，邪見三毒是魔王，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邪迷之時魔在舍，正見之時佛在堂。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性中邪見三毒生，即是魔王來住舍，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正見自除三毒心，魔變成佛真無假。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法身報身及化身，三身本來是一身，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若向性中能自見，即是成佛菩提因。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本從化身生淨性，淨性常在化身中，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性使化身行正道，當來圓滿真無窮。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婬性本是淨性因，除妊即是淨性身，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性中各自離五欲，見性剎那即是真。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今生若遇頓教門，忽悟自性見世尊，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若欲修行覓作佛，不知何處擬求真。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若能心中自見真，有真即是成佛因，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不見自性外覓佛，起心總是大癡人。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頓教法門今已留，救度世人須自修，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報汝當來學道者，不作此見大悠悠。』」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說偈已，告曰：「汝等好住，吾滅度後，莫作世情悲泣雨淚，受人弔問。身著孝服，非吾弟子，亦非正法。但識自本心，見自本性，無動無靜，無生無滅，無去無來，無是無非，無住無往。恐汝等心迷，不會吾意，今再囑汝，令汝見性。吾滅度後，依此修行，如吾在日；若違吾教，縱吾在世，亦無有益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復說偈曰：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「兀兀不修善，騰騰不造惡，寂寂斷見聞，蕩蕩心無著。」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師說偈已，端坐至三更，忽謂門人曰：「吾行矣！」奄然遷化，于時異香滿室，白虹屬地，林木變自，禽獸哀嗚。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十一月，廣韶新三郡官僚，洎門人緇白，爭迎真身，莫決所之。乃焚香禱曰：「香煙指處，師所歸焉。」時，香煙直貫曹溪。十一月十三日，遷神龕併所傳衣缽而回。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次年七月二十五日出龕，弟子才辯，以香泥上之。門人憶念取首之記，遂先以鐵葉漆布，固護師頸入塔。忽於塔內，白光出現，直上衝天，三日始散。韶州奏聞，奉敕立碑紀師道行。</w:t>
      </w:r>
    </w:p>
    <w:p w:rsidR="007A5D1A" w:rsidRDefault="007A5D1A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　　</w:t>
      </w:r>
      <w:r w:rsidR="00FD02E0" w:rsidRPr="007A5D1A">
        <w:rPr>
          <w:rFonts w:ascii="標楷體" w:eastAsia="標楷體" w:hAnsi="標楷體"/>
          <w:color w:val="000000"/>
          <w:sz w:val="26"/>
          <w:szCs w:val="26"/>
        </w:rPr>
        <w:t>師，春秋七十有六，年二十四傳衣，三十九祝髮，說法利生三十七載。得旨嗣法者，四十三人，悟道超凡者，莫知其數。達摩所傳信衣，中宗賜摩納寶缽，及才辯塑師真相，並道具等，主塔侍者尸之，永鎮寶林道場。流傳壇經，以顯宗旨，興隆三寶，普利群生者。</w:t>
      </w:r>
    </w:p>
    <w:p w:rsidR="0049441B" w:rsidRDefault="0049441B" w:rsidP="004D7AB6">
      <w:pPr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49441B" w:rsidRDefault="0049441B" w:rsidP="004D7AB6">
      <w:pPr>
        <w:jc w:val="both"/>
        <w:rPr>
          <w:rFonts w:ascii="標楷體" w:eastAsia="標楷體" w:hAnsi="標楷體" w:cs="Arial Unicode MS"/>
          <w:color w:val="000000"/>
        </w:rPr>
      </w:pPr>
    </w:p>
    <w:p w:rsidR="0049441B" w:rsidRDefault="007E512B" w:rsidP="007E512B">
      <w:pPr>
        <w:jc w:val="right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  <w:szCs w:val="20"/>
        </w:rPr>
        <w:t>………………………………………………………………………………………………………………………………</w:t>
      </w:r>
      <w:hyperlink w:anchor="top" w:history="1">
        <w:r w:rsidR="0049441B">
          <w:rPr>
            <w:rStyle w:val="a3"/>
            <w:rFonts w:hint="eastAsia"/>
            <w:sz w:val="18"/>
            <w:szCs w:val="20"/>
          </w:rPr>
          <w:t>回</w:t>
        </w:r>
        <w:bookmarkStart w:id="23" w:name="_Hlt328508380"/>
        <w:bookmarkStart w:id="24" w:name="_Hlt328508381"/>
        <w:bookmarkStart w:id="25" w:name="_Hlt329703461"/>
        <w:bookmarkStart w:id="26" w:name="_Hlt350366592"/>
        <w:bookmarkStart w:id="27" w:name="_Hlt350375119"/>
        <w:bookmarkStart w:id="28" w:name="_Hlt350419293"/>
        <w:bookmarkStart w:id="29" w:name="_Hlt350419294"/>
        <w:bookmarkStart w:id="30" w:name="_Hlt350419463"/>
        <w:r w:rsidR="0049441B">
          <w:rPr>
            <w:rStyle w:val="a3"/>
            <w:rFonts w:hint="eastAsia"/>
            <w:sz w:val="18"/>
            <w:szCs w:val="20"/>
          </w:rPr>
          <w:t>首</w:t>
        </w:r>
        <w:bookmarkStart w:id="31" w:name="_Hlt329703352"/>
        <w:bookmarkStart w:id="32" w:name="_Hlt350341108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r w:rsidR="0049441B">
          <w:rPr>
            <w:rStyle w:val="a3"/>
            <w:rFonts w:hint="eastAsia"/>
            <w:sz w:val="18"/>
            <w:szCs w:val="20"/>
          </w:rPr>
          <w:t>頁</w:t>
        </w:r>
        <w:bookmarkEnd w:id="31"/>
        <w:bookmarkEnd w:id="32"/>
      </w:hyperlink>
      <w:r w:rsidR="0049441B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49441B" w:rsidRDefault="0049441B" w:rsidP="004D7AB6">
      <w:pPr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【貼心小幫手】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>
        <w:rPr>
          <w:rFonts w:ascii="Arial Unicode MS" w:hAnsi="Arial Unicode MS" w:hint="eastAsia"/>
          <w:color w:val="5F5F5F"/>
          <w:sz w:val="18"/>
        </w:rPr>
        <w:t>1</w:t>
      </w:r>
      <w:r>
        <w:rPr>
          <w:rFonts w:ascii="Arial Unicode MS" w:hAnsi="Arial Unicode MS" w:hint="eastAsia"/>
          <w:color w:val="5F5F5F"/>
          <w:sz w:val="18"/>
        </w:rPr>
        <w:t>）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>
        <w:rPr>
          <w:rFonts w:ascii="Arial Unicode MS" w:hAnsi="Arial Unicode MS" w:hint="eastAsia"/>
          <w:color w:val="5F5F5F"/>
          <w:sz w:val="18"/>
        </w:rPr>
        <w:t>（</w:t>
      </w:r>
      <w:r>
        <w:rPr>
          <w:rFonts w:ascii="Arial Unicode MS" w:hAnsi="Arial Unicode MS" w:hint="eastAsia"/>
          <w:color w:val="5F5F5F"/>
          <w:sz w:val="18"/>
        </w:rPr>
        <w:t>2</w:t>
      </w:r>
      <w:r>
        <w:rPr>
          <w:rFonts w:ascii="Arial Unicode MS" w:hAnsi="Arial Unicode MS" w:hint="eastAsia"/>
          <w:color w:val="5F5F5F"/>
          <w:sz w:val="18"/>
        </w:rPr>
        <w:t>）鍵盤</w:t>
      </w:r>
      <w:r>
        <w:rPr>
          <w:rFonts w:ascii="Arial Unicode MS" w:hAnsi="Arial Unicode MS" w:hint="eastAsia"/>
          <w:color w:val="5F5F5F"/>
          <w:sz w:val="18"/>
        </w:rPr>
        <w:t>CTRL+</w:t>
      </w:r>
      <w:r>
        <w:rPr>
          <w:rFonts w:ascii="Arial Unicode MS" w:hAnsi="Arial Unicode MS" w:hint="eastAsia"/>
          <w:color w:val="5F5F5F"/>
          <w:sz w:val="18"/>
        </w:rPr>
        <w:t>滑鼠滾輪往前滑動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調整變更放大﹝字型比例﹞</w:t>
      </w:r>
      <w:r>
        <w:rPr>
          <w:rFonts w:ascii="Arial Unicode MS" w:hAnsi="Arial Unicode MS" w:hint="eastAsia"/>
          <w:color w:val="5F5F5F"/>
          <w:sz w:val="18"/>
        </w:rPr>
        <w:t>110%~400%</w:t>
      </w:r>
      <w:r>
        <w:rPr>
          <w:rFonts w:ascii="Arial Unicode MS" w:hAnsi="Arial Unicode MS" w:hint="eastAsia"/>
          <w:color w:val="5F5F5F"/>
          <w:sz w:val="18"/>
        </w:rPr>
        <w:t>（</w:t>
      </w:r>
      <w:r>
        <w:rPr>
          <w:rFonts w:ascii="Arial Unicode MS" w:hAnsi="Arial Unicode MS" w:hint="eastAsia"/>
          <w:color w:val="5F5F5F"/>
          <w:sz w:val="18"/>
        </w:rPr>
        <w:t>3</w:t>
      </w:r>
      <w:r>
        <w:rPr>
          <w:rFonts w:ascii="Arial Unicode MS" w:hAnsi="Arial Unicode MS" w:hint="eastAsia"/>
          <w:color w:val="5F5F5F"/>
          <w:sz w:val="18"/>
        </w:rPr>
        <w:t>）尋找本頁關鍵字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鍵盤最左下</w:t>
      </w:r>
      <w:r>
        <w:rPr>
          <w:rFonts w:ascii="Arial Unicode MS" w:hAnsi="Arial Unicode MS" w:hint="eastAsia"/>
          <w:color w:val="5F5F5F"/>
          <w:sz w:val="18"/>
        </w:rPr>
        <w:t>CTRL+</w:t>
      </w:r>
      <w:r>
        <w:rPr>
          <w:rFonts w:ascii="Arial Unicode MS" w:hAnsi="Arial Unicode MS" w:hint="eastAsia"/>
          <w:color w:val="5F5F5F"/>
          <w:sz w:val="18"/>
        </w:rPr>
        <w:t>﹝</w:t>
      </w:r>
      <w:r>
        <w:rPr>
          <w:rFonts w:ascii="Arial Unicode MS" w:hAnsi="Arial Unicode MS" w:hint="eastAsia"/>
          <w:color w:val="5F5F5F"/>
          <w:sz w:val="18"/>
        </w:rPr>
        <w:t>F</w:t>
      </w:r>
      <w:r>
        <w:rPr>
          <w:rFonts w:ascii="Arial Unicode MS" w:hAnsi="Arial Unicode MS" w:hint="eastAsia"/>
          <w:color w:val="5F5F5F"/>
          <w:sz w:val="18"/>
        </w:rPr>
        <w:t>﹞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輸入您的關鍵字</w:t>
      </w:r>
    </w:p>
    <w:p w:rsidR="0049441B" w:rsidRDefault="0049441B" w:rsidP="004D7AB6">
      <w:pPr>
        <w:jc w:val="both"/>
        <w:rPr>
          <w:rFonts w:ascii="Arial Unicode MS" w:hAnsi="Arial Unicode MS"/>
          <w:color w:val="5F5F5F"/>
          <w:sz w:val="18"/>
          <w:szCs w:val="20"/>
        </w:rPr>
      </w:pPr>
      <w:r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>
        <w:rPr>
          <w:rFonts w:ascii="Arial Unicode MS" w:hAnsi="Arial Unicode MS" w:hint="eastAsia"/>
          <w:color w:val="5F5F5F"/>
          <w:sz w:val="18"/>
          <w:szCs w:val="20"/>
        </w:rPr>
        <w:t>!</w:t>
      </w:r>
      <w:r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49441B" w:rsidRDefault="0049441B" w:rsidP="004D7AB6">
      <w:pPr>
        <w:adjustRightInd w:val="0"/>
        <w:snapToGrid w:val="0"/>
        <w:jc w:val="both"/>
        <w:rPr>
          <w:rFonts w:ascii="Arial Unicode MS" w:hAnsi="Arial Unicode MS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</w:t>
      </w:r>
      <w:r>
        <w:rPr>
          <w:rFonts w:ascii="Arial Unicode MS" w:hAnsi="Arial Unicode MS" w:hint="eastAsia"/>
          <w:color w:val="5F5F5F"/>
          <w:sz w:val="18"/>
        </w:rPr>
        <w:t>E-mail</w:t>
      </w:r>
      <w:r>
        <w:rPr>
          <w:rFonts w:ascii="Arial Unicode MS" w:hAnsi="Arial Unicode MS" w:hint="eastAsia"/>
          <w:color w:val="5F5F5F"/>
          <w:sz w:val="18"/>
        </w:rPr>
        <w:t>】</w:t>
      </w:r>
      <w:hyperlink r:id="rId19" w:history="1">
        <w:r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49441B">
      <w:footerReference w:type="even" r:id="rId20"/>
      <w:footerReference w:type="default" r:id="rId21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23" w:rsidRDefault="00874323">
      <w:r>
        <w:separator/>
      </w:r>
    </w:p>
  </w:endnote>
  <w:endnote w:type="continuationSeparator" w:id="0">
    <w:p w:rsidR="00874323" w:rsidRDefault="0087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1A" w:rsidRDefault="00FD02E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D1A" w:rsidRDefault="007A5D1A">
    <w:pPr>
      <w:pStyle w:val="a6"/>
      <w:ind w:right="360"/>
    </w:pPr>
    <w:r>
      <w:rPr>
        <w:rStyle w:val="a7"/>
      </w:rPr>
      <w:t xml:space="preserve">　　</w:t>
    </w:r>
  </w:p>
  <w:p w:rsidR="00FD02E0" w:rsidRDefault="007A5D1A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1A" w:rsidRDefault="00FD02E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2CBD">
      <w:rPr>
        <w:rStyle w:val="a7"/>
        <w:noProof/>
      </w:rPr>
      <w:t>1</w:t>
    </w:r>
    <w:r>
      <w:rPr>
        <w:rStyle w:val="a7"/>
      </w:rPr>
      <w:fldChar w:fldCharType="end"/>
    </w:r>
  </w:p>
  <w:p w:rsidR="00FD02E0" w:rsidRDefault="007A5D1A">
    <w:pPr>
      <w:pStyle w:val="a6"/>
      <w:ind w:right="360"/>
      <w:jc w:val="right"/>
    </w:pPr>
    <w:r>
      <w:rPr>
        <w:rFonts w:hint="eastAsia"/>
      </w:rPr>
      <w:t>&lt;&lt;</w:t>
    </w:r>
    <w:r w:rsidR="00FD02E0">
      <w:rPr>
        <w:rFonts w:hint="eastAsia"/>
      </w:rPr>
      <w:t>六祖壇經全文</w:t>
    </w:r>
    <w:r>
      <w:rPr>
        <w:rFonts w:hint="eastAsia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23" w:rsidRDefault="00874323">
      <w:r>
        <w:separator/>
      </w:r>
    </w:p>
  </w:footnote>
  <w:footnote w:type="continuationSeparator" w:id="0">
    <w:p w:rsidR="00874323" w:rsidRDefault="0087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2E0"/>
    <w:rsid w:val="000A25C8"/>
    <w:rsid w:val="000E50DE"/>
    <w:rsid w:val="001D0309"/>
    <w:rsid w:val="001F751E"/>
    <w:rsid w:val="0028132D"/>
    <w:rsid w:val="0038791F"/>
    <w:rsid w:val="004259E2"/>
    <w:rsid w:val="00435F0D"/>
    <w:rsid w:val="00491FA8"/>
    <w:rsid w:val="0049441B"/>
    <w:rsid w:val="004D7AB6"/>
    <w:rsid w:val="00551C90"/>
    <w:rsid w:val="00614D55"/>
    <w:rsid w:val="00617657"/>
    <w:rsid w:val="006A2CBD"/>
    <w:rsid w:val="006C5C5D"/>
    <w:rsid w:val="00772CAE"/>
    <w:rsid w:val="00780018"/>
    <w:rsid w:val="007A5D1A"/>
    <w:rsid w:val="007A5D3E"/>
    <w:rsid w:val="007B4BED"/>
    <w:rsid w:val="007E512B"/>
    <w:rsid w:val="00804F3F"/>
    <w:rsid w:val="00874323"/>
    <w:rsid w:val="008F6D38"/>
    <w:rsid w:val="009A4AB1"/>
    <w:rsid w:val="00A43608"/>
    <w:rsid w:val="00A9137D"/>
    <w:rsid w:val="00AC4B2D"/>
    <w:rsid w:val="00AD17A8"/>
    <w:rsid w:val="00B229DE"/>
    <w:rsid w:val="00BA2142"/>
    <w:rsid w:val="00C051DC"/>
    <w:rsid w:val="00FC66F7"/>
    <w:rsid w:val="00FD02E0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7A5D1A"/>
    <w:pPr>
      <w:keepNext/>
      <w:adjustRightInd w:val="0"/>
      <w:spacing w:before="180" w:after="180"/>
      <w:textAlignment w:val="baseline"/>
      <w:outlineLvl w:val="0"/>
    </w:pPr>
    <w:rPr>
      <w:rFonts w:ascii="標楷體" w:eastAsia="標楷體" w:hAnsi="標楷體"/>
      <w:b/>
      <w:bCs/>
      <w:color w:val="993300"/>
      <w:kern w:val="52"/>
      <w:sz w:val="28"/>
      <w:szCs w:val="28"/>
    </w:rPr>
  </w:style>
  <w:style w:type="paragraph" w:styleId="2">
    <w:name w:val="heading 2"/>
    <w:basedOn w:val="a"/>
    <w:next w:val="a"/>
    <w:autoRedefine/>
    <w:qFormat/>
    <w:pPr>
      <w:keepNext/>
      <w:spacing w:before="100" w:beforeAutospacing="1" w:after="100" w:afterAutospacing="1"/>
      <w:outlineLvl w:val="1"/>
    </w:pPr>
    <w:rPr>
      <w:rFonts w:ascii="Arial" w:hAnsi="Arial"/>
      <w:color w:val="000080"/>
      <w:sz w:val="22"/>
      <w:szCs w:val="48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  <w:style w:type="paragraph" w:customStyle="1" w:styleId="10">
    <w:name w:val="內文1"/>
    <w:basedOn w:val="a"/>
    <w:pPr>
      <w:widowControl/>
    </w:pPr>
    <w:rPr>
      <w:rFonts w:eastAsia="Arial Unicode MS"/>
      <w:kern w:val="0"/>
    </w:rPr>
  </w:style>
  <w:style w:type="paragraph" w:customStyle="1" w:styleId="book">
    <w:name w:val="book"/>
    <w:basedOn w:val="a"/>
    <w:pPr>
      <w:widowControl/>
      <w:spacing w:before="450" w:after="450" w:line="300" w:lineRule="atLeast"/>
      <w:ind w:left="1125" w:right="675"/>
    </w:pPr>
    <w:rPr>
      <w:rFonts w:ascii="Arial Unicode MS" w:eastAsia="Arial Unicode MS" w:hAnsi="Arial Unicode MS" w:cs="Arial Unicode MS"/>
      <w:kern w:val="0"/>
    </w:rPr>
  </w:style>
  <w:style w:type="paragraph" w:styleId="a9">
    <w:name w:val="Body Text"/>
    <w:basedOn w:val="a"/>
    <w:rPr>
      <w:rFonts w:ascii="新細明體" w:hAnsi="新細明體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6law.com/99life/law-book/&#20845;&#31062;&#22727;&#32147;.htm" TargetMode="External"/><Relationship Id="rId13" Type="http://schemas.openxmlformats.org/officeDocument/2006/relationships/hyperlink" Target="../law-book/&#20845;&#31062;&#27861;&#23542;&#22727;&#32147;&#28154;&#37323;.docx" TargetMode="External"/><Relationship Id="rId18" Type="http://schemas.openxmlformats.org/officeDocument/2006/relationships/hyperlink" Target="../law-book/&#20845;&#31062;&#27861;&#23542;&#22727;&#32147;&#28154;&#37323;.doc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../law-book/&#20845;&#31062;&#27861;&#23542;&#22727;&#32147;&#28154;&#37323;.docx" TargetMode="External"/><Relationship Id="rId17" Type="http://schemas.openxmlformats.org/officeDocument/2006/relationships/hyperlink" Target="../law-book/&#20845;&#31062;&#27861;&#23542;&#22727;&#32147;&#28154;&#37323;.docx" TargetMode="External"/><Relationship Id="rId2" Type="http://schemas.openxmlformats.org/officeDocument/2006/relationships/styles" Target="styles.xml"/><Relationship Id="rId16" Type="http://schemas.openxmlformats.org/officeDocument/2006/relationships/hyperlink" Target="../law-book/&#20845;&#31062;&#27861;&#23542;&#22727;&#32147;&#28154;&#37323;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20845;&#31062;&#27861;&#23542;&#22727;&#32147;&#28154;&#3732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aw-book/&#20845;&#31062;&#27861;&#23542;&#22727;&#32147;&#28154;&#37323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../law-book/&#20845;&#31062;&#27861;&#23542;&#22727;&#32147;&#28154;&#37323;.docx" TargetMode="External"/><Relationship Id="rId19" Type="http://schemas.openxmlformats.org/officeDocument/2006/relationships/hyperlink" Target="mailto:anita39964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&#20845;&#31062;&#27861;&#23542;&#22727;&#32147;&#28154;&#37323;.docx" TargetMode="External"/><Relationship Id="rId14" Type="http://schemas.openxmlformats.org/officeDocument/2006/relationships/hyperlink" Target="../law-book/&#20845;&#31062;&#27861;&#23542;&#22727;&#32147;&#28154;&#37323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4138</Words>
  <Characters>23589</Characters>
  <Application>Microsoft Office Word</Application>
  <DocSecurity>0</DocSecurity>
  <Lines>196</Lines>
  <Paragraphs>55</Paragraphs>
  <ScaleCrop>false</ScaleCrop>
  <Company/>
  <LinksUpToDate>false</LinksUpToDate>
  <CharactersWithSpaces>27672</CharactersWithSpaces>
  <SharedDoc>false</SharedDoc>
  <HLinks>
    <vt:vector size="180" baseType="variant">
      <vt:variant>
        <vt:i4>2949124</vt:i4>
      </vt:variant>
      <vt:variant>
        <vt:i4>87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-825358171</vt:i4>
      </vt:variant>
      <vt:variant>
        <vt:i4>81</vt:i4>
      </vt:variant>
      <vt:variant>
        <vt:i4>0</vt:i4>
      </vt:variant>
      <vt:variant>
        <vt:i4>5</vt:i4>
      </vt:variant>
      <vt:variant>
        <vt:lpwstr>六祖法寶壇經淺釋.doc</vt:lpwstr>
      </vt:variant>
      <vt:variant>
        <vt:lpwstr>a10</vt:lpwstr>
      </vt:variant>
      <vt:variant>
        <vt:i4>7274612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-825882459</vt:i4>
      </vt:variant>
      <vt:variant>
        <vt:i4>75</vt:i4>
      </vt:variant>
      <vt:variant>
        <vt:i4>0</vt:i4>
      </vt:variant>
      <vt:variant>
        <vt:i4>5</vt:i4>
      </vt:variant>
      <vt:variant>
        <vt:lpwstr>六祖法寶壇經淺釋.doc</vt:lpwstr>
      </vt:variant>
      <vt:variant>
        <vt:lpwstr>a9</vt:lpwstr>
      </vt:variant>
      <vt:variant>
        <vt:i4>7274612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-825816923</vt:i4>
      </vt:variant>
      <vt:variant>
        <vt:i4>69</vt:i4>
      </vt:variant>
      <vt:variant>
        <vt:i4>0</vt:i4>
      </vt:variant>
      <vt:variant>
        <vt:i4>5</vt:i4>
      </vt:variant>
      <vt:variant>
        <vt:lpwstr>六祖法寶壇經淺釋.doc</vt:lpwstr>
      </vt:variant>
      <vt:variant>
        <vt:lpwstr>a8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-825751387</vt:i4>
      </vt:variant>
      <vt:variant>
        <vt:i4>63</vt:i4>
      </vt:variant>
      <vt:variant>
        <vt:i4>0</vt:i4>
      </vt:variant>
      <vt:variant>
        <vt:i4>5</vt:i4>
      </vt:variant>
      <vt:variant>
        <vt:lpwstr>六祖法寶壇經淺釋.doc</vt:lpwstr>
      </vt:variant>
      <vt:variant>
        <vt:lpwstr>a7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-825685851</vt:i4>
      </vt:variant>
      <vt:variant>
        <vt:i4>57</vt:i4>
      </vt:variant>
      <vt:variant>
        <vt:i4>0</vt:i4>
      </vt:variant>
      <vt:variant>
        <vt:i4>5</vt:i4>
      </vt:variant>
      <vt:variant>
        <vt:lpwstr>六祖法寶壇經淺釋.doc</vt:lpwstr>
      </vt:variant>
      <vt:variant>
        <vt:lpwstr>a6</vt:lpwstr>
      </vt:variant>
      <vt:variant>
        <vt:i4>7274612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-825620315</vt:i4>
      </vt:variant>
      <vt:variant>
        <vt:i4>51</vt:i4>
      </vt:variant>
      <vt:variant>
        <vt:i4>0</vt:i4>
      </vt:variant>
      <vt:variant>
        <vt:i4>5</vt:i4>
      </vt:variant>
      <vt:variant>
        <vt:lpwstr>六祖法寶壇經淺釋.doc</vt:lpwstr>
      </vt:variant>
      <vt:variant>
        <vt:lpwstr>a5</vt:lpwstr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-825554779</vt:i4>
      </vt:variant>
      <vt:variant>
        <vt:i4>45</vt:i4>
      </vt:variant>
      <vt:variant>
        <vt:i4>0</vt:i4>
      </vt:variant>
      <vt:variant>
        <vt:i4>5</vt:i4>
      </vt:variant>
      <vt:variant>
        <vt:lpwstr>六祖法寶壇經淺釋.doc</vt:lpwstr>
      </vt:variant>
      <vt:variant>
        <vt:lpwstr>a4</vt:lpwstr>
      </vt:variant>
      <vt:variant>
        <vt:i4>7274612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-825489243</vt:i4>
      </vt:variant>
      <vt:variant>
        <vt:i4>39</vt:i4>
      </vt:variant>
      <vt:variant>
        <vt:i4>0</vt:i4>
      </vt:variant>
      <vt:variant>
        <vt:i4>5</vt:i4>
      </vt:variant>
      <vt:variant>
        <vt:lpwstr>六祖法寶壇經淺釋.doc</vt:lpwstr>
      </vt:variant>
      <vt:variant>
        <vt:lpwstr>a3</vt:lpwstr>
      </vt:variant>
      <vt:variant>
        <vt:i4>7274612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-825358171</vt:i4>
      </vt:variant>
      <vt:variant>
        <vt:i4>30</vt:i4>
      </vt:variant>
      <vt:variant>
        <vt:i4>0</vt:i4>
      </vt:variant>
      <vt:variant>
        <vt:i4>5</vt:i4>
      </vt:variant>
      <vt:variant>
        <vt:lpwstr>六祖法寶壇經淺釋.doc</vt:lpwstr>
      </vt:variant>
      <vt:variant>
        <vt:lpwstr>a1</vt:lpwstr>
      </vt:variant>
      <vt:variant>
        <vt:i4>1230515618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_付囑品第十</vt:lpwstr>
      </vt:variant>
      <vt:variant>
        <vt:i4>-1846863962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_護法品第九</vt:lpwstr>
      </vt:variant>
      <vt:variant>
        <vt:i4>-1648815029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_頓漸品第八</vt:lpwstr>
      </vt:variant>
      <vt:variant>
        <vt:i4>1889339024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_機緣品第七</vt:lpwstr>
      </vt:variant>
      <vt:variant>
        <vt:i4>1683364839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_懺悔品第六</vt:lpwstr>
      </vt:variant>
      <vt:variant>
        <vt:i4>1137505087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_妙行品第五</vt:lpwstr>
      </vt:variant>
      <vt:variant>
        <vt:i4>1501567508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_定慧品第四</vt:lpwstr>
      </vt:variant>
      <vt:variant>
        <vt:i4>1995247293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_決疑品第三__</vt:lpwstr>
      </vt:variant>
      <vt:variant>
        <vt:i4>-1740703287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_般若品第二__</vt:lpwstr>
      </vt:variant>
      <vt:variant>
        <vt:i4>-1686887005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_自序品第一__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六祖壇經全文</dc:title>
  <dc:subject/>
  <dc:creator>chen sam</dc:creator>
  <cp:keywords/>
  <dc:description/>
  <cp:lastModifiedBy>Anita</cp:lastModifiedBy>
  <cp:revision>16</cp:revision>
  <dcterms:created xsi:type="dcterms:W3CDTF">2014-12-26T12:05:00Z</dcterms:created>
  <dcterms:modified xsi:type="dcterms:W3CDTF">2015-03-10T14:28:00Z</dcterms:modified>
</cp:coreProperties>
</file>